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right"/>
        <w:tblLayout w:type="fixed"/>
        <w:tblLook w:val="0000" w:firstRow="0" w:lastRow="0" w:firstColumn="0" w:lastColumn="0" w:noHBand="0" w:noVBand="0"/>
      </w:tblPr>
      <w:tblGrid>
        <w:gridCol w:w="4934"/>
      </w:tblGrid>
      <w:tr w:rsidR="00E15072" w:rsidRPr="00E15072" w14:paraId="6564C7E3" w14:textId="77777777" w:rsidTr="00DF6339">
        <w:trPr>
          <w:jc w:val="right"/>
        </w:trPr>
        <w:tc>
          <w:tcPr>
            <w:tcW w:w="4934" w:type="dxa"/>
            <w:vAlign w:val="center"/>
          </w:tcPr>
          <w:p w14:paraId="45519242" w14:textId="77777777" w:rsidR="00E15072" w:rsidRPr="00E15072" w:rsidRDefault="00E15072" w:rsidP="00E15072">
            <w:pPr>
              <w:spacing w:line="276" w:lineRule="auto"/>
              <w:jc w:val="center"/>
              <w:rPr>
                <w:rFonts w:ascii="Times New Roman" w:eastAsia="Times New Roman" w:hAnsi="Times New Roman" w:cs="Times New Roman"/>
                <w:color w:val="auto"/>
                <w:szCs w:val="22"/>
                <w:lang w:val="en-US" w:eastAsia="en-US" w:bidi="en-US"/>
              </w:rPr>
            </w:pPr>
          </w:p>
        </w:tc>
      </w:tr>
      <w:tr w:rsidR="00E15072" w:rsidRPr="00E15072" w14:paraId="71B026DC" w14:textId="77777777" w:rsidTr="00DF6339">
        <w:tblPrEx>
          <w:tblLook w:val="01E0" w:firstRow="1" w:lastRow="1" w:firstColumn="1" w:lastColumn="1" w:noHBand="0" w:noVBand="0"/>
        </w:tblPrEx>
        <w:trPr>
          <w:jc w:val="right"/>
        </w:trPr>
        <w:tc>
          <w:tcPr>
            <w:tcW w:w="4934" w:type="dxa"/>
            <w:vAlign w:val="center"/>
            <w:hideMark/>
          </w:tcPr>
          <w:p w14:paraId="66554E77" w14:textId="77777777" w:rsidR="00E15072" w:rsidRPr="00E15072" w:rsidRDefault="00E15072" w:rsidP="00E15072">
            <w:pPr>
              <w:spacing w:line="276" w:lineRule="auto"/>
              <w:jc w:val="center"/>
              <w:rPr>
                <w:rFonts w:ascii="Times New Roman" w:eastAsia="Times New Roman" w:hAnsi="Times New Roman" w:cs="Times New Roman"/>
                <w:color w:val="auto"/>
                <w:szCs w:val="22"/>
                <w:lang w:val="en-US" w:eastAsia="en-US" w:bidi="en-US"/>
              </w:rPr>
            </w:pPr>
          </w:p>
        </w:tc>
      </w:tr>
    </w:tbl>
    <w:p w14:paraId="0DCFBAE3"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bookmarkStart w:id="0" w:name="_Hlk142060861"/>
      <w:bookmarkStart w:id="1" w:name="_Hlk142520190"/>
    </w:p>
    <w:p w14:paraId="75415EC5"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67DD9045"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39F485B4"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74BA0DAC"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20AB8409"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6EF50D2E"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4A079B97" w14:textId="77777777" w:rsidR="00E15072" w:rsidRPr="00E15072" w:rsidRDefault="00E15072" w:rsidP="00E15072">
      <w:pPr>
        <w:spacing w:before="120" w:after="120"/>
        <w:ind w:firstLine="709"/>
        <w:jc w:val="both"/>
        <w:rPr>
          <w:rFonts w:ascii="Times New Roman" w:eastAsia="Calibri" w:hAnsi="Times New Roman" w:cs="Times New Roman"/>
          <w:color w:val="auto"/>
          <w:szCs w:val="22"/>
          <w:lang w:eastAsia="en-US"/>
        </w:rPr>
      </w:pPr>
    </w:p>
    <w:p w14:paraId="20E8CFB1" w14:textId="77777777" w:rsidR="00E15072" w:rsidRPr="00E15072" w:rsidRDefault="00E15072" w:rsidP="00E15072">
      <w:pPr>
        <w:tabs>
          <w:tab w:val="left" w:pos="3780"/>
        </w:tabs>
        <w:spacing w:before="120" w:after="120"/>
        <w:jc w:val="both"/>
        <w:rPr>
          <w:rFonts w:ascii="Times New Roman" w:eastAsia="Calibri" w:hAnsi="Times New Roman" w:cs="Times New Roman"/>
          <w:color w:val="auto"/>
          <w:szCs w:val="22"/>
          <w:lang w:eastAsia="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E15072" w:rsidRPr="00E15072" w14:paraId="6DF97C84" w14:textId="77777777" w:rsidTr="00DF6339">
        <w:trPr>
          <w:cantSplit/>
          <w:trHeight w:val="2889"/>
        </w:trPr>
        <w:tc>
          <w:tcPr>
            <w:tcW w:w="2254" w:type="dxa"/>
          </w:tcPr>
          <w:p w14:paraId="1E7478FE" w14:textId="3B3A5C9B" w:rsidR="00E15072" w:rsidRPr="00E15072" w:rsidRDefault="00E15072" w:rsidP="00E15072">
            <w:pPr>
              <w:spacing w:line="360" w:lineRule="auto"/>
              <w:ind w:left="-116" w:firstLine="116"/>
              <w:rPr>
                <w:rFonts w:ascii="Times New Roman" w:eastAsia="Times New Roman" w:hAnsi="Times New Roman" w:cs="Times New Roman"/>
                <w:color w:val="auto"/>
                <w:szCs w:val="22"/>
                <w:lang w:val="en-US" w:eastAsia="en-US" w:bidi="en-US"/>
              </w:rPr>
            </w:pPr>
            <w:r w:rsidRPr="00E15072">
              <w:rPr>
                <w:rFonts w:ascii="Arial" w:eastAsia="Microsoft YaHei" w:hAnsi="Arial" w:cs="Times New Roman"/>
                <w:noProof/>
                <w:color w:val="auto"/>
                <w:spacing w:val="-5"/>
                <w:sz w:val="22"/>
                <w:szCs w:val="22"/>
              </w:rPr>
              <w:drawing>
                <wp:inline distT="0" distB="0" distL="0" distR="0" wp14:anchorId="2A096417" wp14:editId="28BECFE5">
                  <wp:extent cx="1607820" cy="1655445"/>
                  <wp:effectExtent l="0" t="0" r="0" b="1905"/>
                  <wp:docPr id="3" name="Рисунок 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1655445"/>
                          </a:xfrm>
                          <a:prstGeom prst="rect">
                            <a:avLst/>
                          </a:prstGeom>
                          <a:noFill/>
                          <a:ln>
                            <a:noFill/>
                          </a:ln>
                        </pic:spPr>
                      </pic:pic>
                    </a:graphicData>
                  </a:graphic>
                </wp:inline>
              </w:drawing>
            </w:r>
          </w:p>
        </w:tc>
        <w:tc>
          <w:tcPr>
            <w:tcW w:w="6803" w:type="dxa"/>
          </w:tcPr>
          <w:p w14:paraId="75526AE2"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52"/>
                <w:lang w:eastAsia="en-US" w:bidi="en-US"/>
              </w:rPr>
            </w:pPr>
            <w:r w:rsidRPr="00E15072">
              <w:rPr>
                <w:rFonts w:ascii="Times New Roman" w:eastAsia="Times New Roman" w:hAnsi="Times New Roman" w:cs="Times New Roman"/>
                <w:b/>
                <w:caps/>
                <w:color w:val="auto"/>
                <w:sz w:val="32"/>
                <w:szCs w:val="52"/>
                <w:lang w:eastAsia="en-US" w:bidi="en-US"/>
              </w:rPr>
              <w:t>Схема теплоснабжения златоустовского городского округа</w:t>
            </w:r>
          </w:p>
          <w:p w14:paraId="75DB4C4C"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bCs/>
                <w:caps/>
                <w:color w:val="auto"/>
                <w:sz w:val="32"/>
                <w:szCs w:val="52"/>
                <w:lang w:eastAsia="en-US" w:bidi="en-US"/>
              </w:rPr>
            </w:pPr>
            <w:r w:rsidRPr="00E15072">
              <w:rPr>
                <w:rFonts w:ascii="Times New Roman" w:eastAsia="Times New Roman" w:hAnsi="Times New Roman" w:cs="Times New Roman"/>
                <w:b/>
                <w:bCs/>
                <w:caps/>
                <w:color w:val="auto"/>
                <w:sz w:val="32"/>
                <w:szCs w:val="52"/>
                <w:lang w:eastAsia="en-US" w:bidi="en-US"/>
              </w:rPr>
              <w:t>(актуализация на 2024 год)</w:t>
            </w:r>
          </w:p>
          <w:p w14:paraId="790AE489" w14:textId="77777777" w:rsidR="00E15072" w:rsidRPr="00E15072" w:rsidRDefault="00E15072" w:rsidP="00E15072">
            <w:pPr>
              <w:spacing w:line="360" w:lineRule="auto"/>
              <w:ind w:firstLine="680"/>
              <w:jc w:val="both"/>
              <w:rPr>
                <w:rFonts w:ascii="Times New Roman" w:eastAsia="Times New Roman" w:hAnsi="Times New Roman" w:cs="Times New Roman"/>
                <w:color w:val="auto"/>
                <w:szCs w:val="22"/>
                <w:lang w:eastAsia="en-US" w:bidi="en-US"/>
              </w:rPr>
            </w:pPr>
          </w:p>
          <w:p w14:paraId="31EE4F63"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52"/>
                <w:lang w:eastAsia="en-US" w:bidi="en-US"/>
              </w:rPr>
            </w:pPr>
            <w:r w:rsidRPr="00E15072">
              <w:rPr>
                <w:rFonts w:ascii="Times New Roman" w:eastAsia="Times New Roman" w:hAnsi="Times New Roman" w:cs="Times New Roman"/>
                <w:b/>
                <w:caps/>
                <w:color w:val="auto"/>
                <w:sz w:val="32"/>
                <w:szCs w:val="52"/>
                <w:lang w:eastAsia="en-US" w:bidi="en-US"/>
              </w:rPr>
              <w:t>Обосновывающие материалы</w:t>
            </w:r>
          </w:p>
          <w:p w14:paraId="1E6846EF"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32"/>
                <w:lang w:eastAsia="en-US" w:bidi="en-US"/>
              </w:rPr>
            </w:pPr>
          </w:p>
          <w:p w14:paraId="2175FA9F" w14:textId="064CE534"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32"/>
                <w:lang w:eastAsia="en-US" w:bidi="en-US"/>
              </w:rPr>
            </w:pPr>
            <w:r w:rsidRPr="00E15072">
              <w:rPr>
                <w:rFonts w:ascii="Times New Roman" w:eastAsia="Times New Roman" w:hAnsi="Times New Roman" w:cs="Times New Roman"/>
                <w:b/>
                <w:caps/>
                <w:color w:val="auto"/>
                <w:sz w:val="32"/>
                <w:szCs w:val="32"/>
                <w:lang w:eastAsia="en-US" w:bidi="en-US"/>
              </w:rPr>
              <w:t xml:space="preserve">Глава </w:t>
            </w:r>
            <w:r>
              <w:rPr>
                <w:rFonts w:ascii="Times New Roman" w:eastAsia="Times New Roman" w:hAnsi="Times New Roman" w:cs="Times New Roman"/>
                <w:b/>
                <w:caps/>
                <w:color w:val="auto"/>
                <w:sz w:val="32"/>
                <w:szCs w:val="32"/>
                <w:lang w:eastAsia="en-US" w:bidi="en-US"/>
              </w:rPr>
              <w:t>1</w:t>
            </w:r>
            <w:r w:rsidRPr="00E15072">
              <w:rPr>
                <w:rFonts w:ascii="Times New Roman" w:eastAsia="Times New Roman" w:hAnsi="Times New Roman" w:cs="Times New Roman"/>
                <w:b/>
                <w:caps/>
                <w:color w:val="auto"/>
                <w:sz w:val="32"/>
                <w:szCs w:val="32"/>
                <w:lang w:eastAsia="en-US" w:bidi="en-US"/>
              </w:rPr>
              <w:t>2</w:t>
            </w:r>
          </w:p>
          <w:p w14:paraId="461C574A" w14:textId="0CF10F00"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32"/>
                <w:lang w:eastAsia="en-US" w:bidi="en-US"/>
              </w:rPr>
            </w:pPr>
            <w:r w:rsidRPr="00E15072">
              <w:rPr>
                <w:rFonts w:ascii="Times New Roman" w:eastAsia="Times New Roman" w:hAnsi="Times New Roman" w:cs="Times New Roman"/>
                <w:b/>
                <w:caps/>
                <w:color w:val="auto"/>
                <w:sz w:val="32"/>
                <w:szCs w:val="32"/>
                <w:lang w:eastAsia="en-US" w:bidi="en-US"/>
              </w:rPr>
              <w:t>Обоснование инвестиций в строительство, реконструкцию, техническое перевооружение и (или) модернизацию</w:t>
            </w:r>
          </w:p>
          <w:p w14:paraId="484D8E32" w14:textId="77777777" w:rsidR="00E15072" w:rsidRPr="00E15072" w:rsidRDefault="00E15072" w:rsidP="00E15072">
            <w:pPr>
              <w:suppressAutoHyphens/>
              <w:spacing w:after="300"/>
              <w:ind w:firstLine="40"/>
              <w:contextualSpacing/>
              <w:jc w:val="center"/>
              <w:rPr>
                <w:rFonts w:ascii="Times New Roman" w:eastAsia="Times New Roman" w:hAnsi="Times New Roman" w:cs="Times New Roman"/>
                <w:b/>
                <w:caps/>
                <w:color w:val="auto"/>
                <w:sz w:val="32"/>
                <w:szCs w:val="32"/>
                <w:lang w:eastAsia="en-US" w:bidi="en-US"/>
              </w:rPr>
            </w:pPr>
          </w:p>
          <w:p w14:paraId="6254E59C" w14:textId="77777777" w:rsidR="00E15072" w:rsidRPr="00E15072" w:rsidRDefault="00E15072" w:rsidP="00E15072">
            <w:pPr>
              <w:keepNext/>
              <w:keepLines/>
              <w:spacing w:before="60"/>
              <w:jc w:val="center"/>
              <w:rPr>
                <w:rFonts w:ascii="Times New Roman" w:eastAsia="Times New Roman" w:hAnsi="Times New Roman" w:cs="Times New Roman"/>
                <w:b/>
                <w:bCs/>
                <w:i/>
                <w:iCs/>
                <w:smallCaps/>
                <w:color w:val="auto"/>
                <w:kern w:val="28"/>
                <w:sz w:val="28"/>
                <w:szCs w:val="28"/>
                <w:lang w:eastAsia="en-US" w:bidi="en-US"/>
              </w:rPr>
            </w:pPr>
          </w:p>
        </w:tc>
      </w:tr>
    </w:tbl>
    <w:p w14:paraId="172AD4E8"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613692FC"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05B1AB10"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0BFC2C4E" w14:textId="7A32DDB6"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0C707566" w14:textId="51547B48"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310A5FF6" w14:textId="76101BEF"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630C892C" w14:textId="72F745CE"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133DF476" w14:textId="4AD819D3" w:rsid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643C553F"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799F3277" w14:textId="77777777" w:rsidR="00E15072" w:rsidRPr="00E15072" w:rsidRDefault="00E15072" w:rsidP="00E15072">
      <w:pPr>
        <w:tabs>
          <w:tab w:val="left" w:pos="3780"/>
        </w:tabs>
        <w:spacing w:before="120" w:after="120"/>
        <w:ind w:firstLine="709"/>
        <w:jc w:val="both"/>
        <w:rPr>
          <w:rFonts w:ascii="Times New Roman" w:eastAsia="Calibri" w:hAnsi="Times New Roman" w:cs="Times New Roman"/>
          <w:color w:val="auto"/>
          <w:szCs w:val="22"/>
          <w:lang w:eastAsia="en-US"/>
        </w:rPr>
      </w:pPr>
    </w:p>
    <w:p w14:paraId="6B60049A" w14:textId="77777777" w:rsidR="00E15072" w:rsidRPr="00E15072" w:rsidRDefault="00E15072" w:rsidP="00E15072">
      <w:pPr>
        <w:tabs>
          <w:tab w:val="left" w:pos="3780"/>
        </w:tabs>
        <w:spacing w:before="120" w:after="120" w:line="259" w:lineRule="auto"/>
        <w:jc w:val="center"/>
        <w:rPr>
          <w:rFonts w:ascii="Times New Roman" w:eastAsia="Calibri" w:hAnsi="Times New Roman" w:cs="Times New Roman"/>
          <w:b/>
          <w:color w:val="auto"/>
          <w:sz w:val="28"/>
          <w:szCs w:val="28"/>
          <w:lang w:eastAsia="en-US"/>
        </w:rPr>
      </w:pPr>
      <w:r w:rsidRPr="00E15072">
        <w:rPr>
          <w:rFonts w:ascii="Times New Roman" w:eastAsia="Calibri" w:hAnsi="Times New Roman" w:cs="Times New Roman"/>
          <w:b/>
          <w:color w:val="auto"/>
          <w:sz w:val="28"/>
          <w:szCs w:val="28"/>
          <w:lang w:eastAsia="en-US"/>
        </w:rPr>
        <w:t>Златоуст, 2023</w:t>
      </w:r>
      <w:bookmarkEnd w:id="0"/>
    </w:p>
    <w:bookmarkEnd w:id="1"/>
    <w:p w14:paraId="326B9634" w14:textId="094C0B8B" w:rsidR="00ED03CF" w:rsidRPr="007862C2" w:rsidRDefault="00ED03CF" w:rsidP="00ED03CF">
      <w:pPr>
        <w:tabs>
          <w:tab w:val="left" w:pos="3780"/>
        </w:tabs>
        <w:spacing w:before="120" w:after="120"/>
        <w:jc w:val="center"/>
        <w:rPr>
          <w:rFonts w:ascii="Times New Roman" w:eastAsia="Calibri" w:hAnsi="Times New Roman" w:cs="Times New Roman"/>
          <w:b/>
          <w:color w:val="auto"/>
          <w:sz w:val="28"/>
          <w:szCs w:val="28"/>
          <w:lang w:eastAsia="en-US"/>
        </w:rPr>
      </w:pPr>
    </w:p>
    <w:p w14:paraId="646E2161" w14:textId="77777777" w:rsidR="00ED03CF" w:rsidRPr="007862C2" w:rsidRDefault="00ED03CF" w:rsidP="00ED03CF">
      <w:pPr>
        <w:tabs>
          <w:tab w:val="left" w:pos="3780"/>
        </w:tabs>
        <w:spacing w:before="120" w:after="120"/>
        <w:jc w:val="center"/>
        <w:rPr>
          <w:rFonts w:ascii="Times New Roman" w:eastAsia="Calibri" w:hAnsi="Times New Roman" w:cs="Times New Roman"/>
          <w:b/>
          <w:color w:val="auto"/>
          <w:sz w:val="28"/>
          <w:szCs w:val="28"/>
          <w:lang w:eastAsia="en-US"/>
        </w:rPr>
        <w:sectPr w:rsidR="00ED03CF" w:rsidRPr="007862C2" w:rsidSect="00ED03CF">
          <w:footerReference w:type="default" r:id="rId9"/>
          <w:type w:val="continuous"/>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bookmarkStart w:id="2" w:name="_Toc536537632" w:displacedByCustomXml="next"/>
    <w:bookmarkStart w:id="3" w:name="_Toc330904297" w:displacedByCustomXml="next"/>
    <w:sdt>
      <w:sdtPr>
        <w:rPr>
          <w:rFonts w:ascii="Times New Roman" w:eastAsia="Times New Roman" w:hAnsi="Times New Roman" w:cs="Times New Roman"/>
          <w:color w:val="auto"/>
          <w:lang w:val="en-US" w:eastAsia="en-US" w:bidi="en-US"/>
        </w:rPr>
        <w:id w:val="1978257237"/>
        <w:docPartObj>
          <w:docPartGallery w:val="Table of Contents"/>
          <w:docPartUnique/>
        </w:docPartObj>
      </w:sdtPr>
      <w:sdtEndPr>
        <w:rPr>
          <w:bCs/>
        </w:rPr>
      </w:sdtEndPr>
      <w:sdtContent>
        <w:p w14:paraId="28C1390B" w14:textId="77777777" w:rsidR="00DC6FF7" w:rsidRPr="007862C2" w:rsidRDefault="00DC6FF7" w:rsidP="00DC6FF7">
          <w:pPr>
            <w:pageBreakBefore/>
            <w:spacing w:line="360" w:lineRule="auto"/>
            <w:jc w:val="center"/>
            <w:rPr>
              <w:rFonts w:ascii="Times New Roman" w:eastAsia="Times New Roman" w:hAnsi="Times New Roman" w:cs="Times New Roman"/>
              <w:b/>
              <w:bCs/>
              <w:caps/>
              <w:color w:val="auto"/>
              <w:sz w:val="28"/>
              <w:szCs w:val="28"/>
              <w:lang w:eastAsia="en-US" w:bidi="en-US"/>
            </w:rPr>
          </w:pPr>
          <w:r w:rsidRPr="007862C2">
            <w:rPr>
              <w:rFonts w:ascii="Times New Roman" w:eastAsia="Times New Roman" w:hAnsi="Times New Roman" w:cs="Times New Roman"/>
              <w:b/>
              <w:bCs/>
              <w:caps/>
              <w:color w:val="auto"/>
              <w:sz w:val="28"/>
              <w:szCs w:val="28"/>
              <w:lang w:eastAsia="en-US" w:bidi="en-US"/>
            </w:rPr>
            <w:t>СОДЕРЖАНИЕ</w:t>
          </w:r>
        </w:p>
        <w:p w14:paraId="337CEB82" w14:textId="7D25B427" w:rsidR="00500E6F" w:rsidRPr="00500E6F" w:rsidRDefault="00DC6FF7" w:rsidP="00500E6F">
          <w:pPr>
            <w:pStyle w:val="1f"/>
            <w:tabs>
              <w:tab w:val="right" w:leader="dot" w:pos="9911"/>
            </w:tabs>
            <w:spacing w:after="0"/>
            <w:contextualSpacing/>
            <w:jc w:val="both"/>
            <w:rPr>
              <w:rFonts w:asciiTheme="minorHAnsi" w:eastAsiaTheme="minorEastAsia" w:hAnsiTheme="minorHAnsi" w:cstheme="minorBidi"/>
              <w:bCs/>
              <w:noProof/>
              <w:color w:val="auto"/>
              <w:sz w:val="22"/>
              <w:szCs w:val="22"/>
            </w:rPr>
          </w:pPr>
          <w:r w:rsidRPr="00500E6F">
            <w:rPr>
              <w:rFonts w:ascii="Times New Roman" w:eastAsia="Times New Roman" w:hAnsi="Times New Roman" w:cs="Times New Roman"/>
              <w:bCs/>
              <w:iCs/>
              <w:noProof/>
              <w:color w:val="auto"/>
              <w:lang w:val="en-US" w:eastAsia="en-US" w:bidi="en-US"/>
            </w:rPr>
            <w:fldChar w:fldCharType="begin"/>
          </w:r>
          <w:r w:rsidRPr="00500E6F">
            <w:rPr>
              <w:rFonts w:ascii="Times New Roman" w:eastAsia="Times New Roman" w:hAnsi="Times New Roman" w:cs="Times New Roman"/>
              <w:bCs/>
              <w:iCs/>
              <w:noProof/>
              <w:color w:val="auto"/>
              <w:lang w:val="en-US" w:eastAsia="en-US" w:bidi="en-US"/>
            </w:rPr>
            <w:instrText xml:space="preserve"> TOC \o "1-3" \h \z \u </w:instrText>
          </w:r>
          <w:r w:rsidRPr="00500E6F">
            <w:rPr>
              <w:rFonts w:ascii="Times New Roman" w:eastAsia="Times New Roman" w:hAnsi="Times New Roman" w:cs="Times New Roman"/>
              <w:bCs/>
              <w:iCs/>
              <w:noProof/>
              <w:color w:val="auto"/>
              <w:lang w:val="en-US" w:eastAsia="en-US" w:bidi="en-US"/>
            </w:rPr>
            <w:fldChar w:fldCharType="separate"/>
          </w:r>
          <w:hyperlink w:anchor="_Toc142520409" w:history="1">
            <w:r w:rsidR="00500E6F" w:rsidRPr="00500E6F">
              <w:rPr>
                <w:rStyle w:val="af"/>
                <w:rFonts w:ascii="Times New Roman" w:eastAsia="Times New Roman" w:hAnsi="Times New Roman" w:cs="Times New Roman"/>
                <w:bCs/>
                <w:caps/>
                <w:noProof/>
                <w:lang w:eastAsia="en-US" w:bidi="en-US"/>
              </w:rPr>
              <w:t>Перечень</w:t>
            </w:r>
            <w:r w:rsidR="00500E6F" w:rsidRPr="00500E6F">
              <w:rPr>
                <w:rStyle w:val="af"/>
                <w:rFonts w:ascii="Times New Roman" w:eastAsia="Times New Roman" w:hAnsi="Times New Roman" w:cs="Times New Roman"/>
                <w:bCs/>
                <w:caps/>
                <w:noProof/>
                <w:lang w:val="en-US" w:eastAsia="en-US" w:bidi="en-US"/>
              </w:rPr>
              <w:t xml:space="preserve"> таблиц</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_Toc142520409 \h </w:instrText>
            </w:r>
            <w:r w:rsidR="00500E6F" w:rsidRPr="00500E6F">
              <w:rPr>
                <w:bCs/>
                <w:noProof/>
                <w:webHidden/>
              </w:rPr>
            </w:r>
            <w:r w:rsidR="00500E6F" w:rsidRPr="00500E6F">
              <w:rPr>
                <w:bCs/>
                <w:noProof/>
                <w:webHidden/>
              </w:rPr>
              <w:fldChar w:fldCharType="separate"/>
            </w:r>
            <w:r w:rsidR="00500E6F">
              <w:rPr>
                <w:bCs/>
                <w:noProof/>
                <w:webHidden/>
              </w:rPr>
              <w:t>2</w:t>
            </w:r>
            <w:r w:rsidR="00500E6F" w:rsidRPr="00500E6F">
              <w:rPr>
                <w:bCs/>
                <w:noProof/>
                <w:webHidden/>
              </w:rPr>
              <w:fldChar w:fldCharType="end"/>
            </w:r>
          </w:hyperlink>
        </w:p>
        <w:p w14:paraId="5A63B38A" w14:textId="1E825CB7" w:rsidR="00500E6F" w:rsidRPr="00500E6F" w:rsidRDefault="00B805F9" w:rsidP="00500E6F">
          <w:pPr>
            <w:pStyle w:val="1f"/>
            <w:tabs>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0" w:history="1">
            <w:r w:rsidR="00500E6F" w:rsidRPr="00500E6F">
              <w:rPr>
                <w:rStyle w:val="af"/>
                <w:rFonts w:ascii="Times New Roman" w:eastAsia="Times New Roman" w:hAnsi="Times New Roman" w:cs="Times New Roman"/>
                <w:bCs/>
                <w:caps/>
                <w:noProof/>
                <w:lang w:eastAsia="en-US" w:bidi="en-US"/>
              </w:rPr>
              <w:t>Перечень рисунков</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_Toc142520410 \h </w:instrText>
            </w:r>
            <w:r w:rsidR="00500E6F" w:rsidRPr="00500E6F">
              <w:rPr>
                <w:bCs/>
                <w:noProof/>
                <w:webHidden/>
              </w:rPr>
            </w:r>
            <w:r w:rsidR="00500E6F" w:rsidRPr="00500E6F">
              <w:rPr>
                <w:bCs/>
                <w:noProof/>
                <w:webHidden/>
              </w:rPr>
              <w:fldChar w:fldCharType="separate"/>
            </w:r>
            <w:r w:rsidR="00500E6F">
              <w:rPr>
                <w:bCs/>
                <w:noProof/>
                <w:webHidden/>
              </w:rPr>
              <w:t>3</w:t>
            </w:r>
            <w:r w:rsidR="00500E6F" w:rsidRPr="00500E6F">
              <w:rPr>
                <w:bCs/>
                <w:noProof/>
                <w:webHidden/>
              </w:rPr>
              <w:fldChar w:fldCharType="end"/>
            </w:r>
          </w:hyperlink>
        </w:p>
        <w:p w14:paraId="3DEBA2C1" w14:textId="477EFB51" w:rsidR="00500E6F" w:rsidRPr="00500E6F" w:rsidRDefault="00B805F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1" w:history="1">
            <w:r w:rsidR="00500E6F" w:rsidRPr="00500E6F">
              <w:rPr>
                <w:rStyle w:val="af"/>
                <w:rFonts w:ascii="Times New Roman" w:eastAsia="Microsoft YaHei" w:hAnsi="Times New Roman" w:cs="Times New Roman"/>
                <w:bCs/>
                <w:noProof/>
                <w:spacing w:val="-8"/>
                <w:kern w:val="20"/>
                <w:lang w:eastAsia="en-US"/>
              </w:rPr>
              <w:t>1.</w:t>
            </w:r>
            <w:r w:rsidR="00500E6F" w:rsidRPr="00500E6F">
              <w:rPr>
                <w:rFonts w:asciiTheme="minorHAnsi" w:eastAsiaTheme="minorEastAsia" w:hAnsiTheme="minorHAnsi" w:cstheme="minorBidi"/>
                <w:bCs/>
                <w:noProof/>
                <w:color w:val="auto"/>
                <w:sz w:val="22"/>
                <w:szCs w:val="22"/>
              </w:rPr>
              <w:tab/>
            </w:r>
            <w:r w:rsidR="00500E6F" w:rsidRPr="00500E6F">
              <w:rPr>
                <w:rStyle w:val="af"/>
                <w:rFonts w:ascii="Times New Roman" w:eastAsia="Microsoft YaHei" w:hAnsi="Times New Roman" w:cs="Times New Roman"/>
                <w:bCs/>
                <w:noProof/>
                <w:spacing w:val="-8"/>
                <w:kern w:val="20"/>
                <w:lang w:eastAsia="en-US"/>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фатически осуществленных инвестиций и показателей их фактической эффективности</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_Toc142520411 \h </w:instrText>
            </w:r>
            <w:r w:rsidR="00500E6F" w:rsidRPr="00500E6F">
              <w:rPr>
                <w:bCs/>
                <w:noProof/>
                <w:webHidden/>
              </w:rPr>
            </w:r>
            <w:r w:rsidR="00500E6F" w:rsidRPr="00500E6F">
              <w:rPr>
                <w:bCs/>
                <w:noProof/>
                <w:webHidden/>
              </w:rPr>
              <w:fldChar w:fldCharType="separate"/>
            </w:r>
            <w:r w:rsidR="00500E6F">
              <w:rPr>
                <w:bCs/>
                <w:noProof/>
                <w:webHidden/>
              </w:rPr>
              <w:t>4</w:t>
            </w:r>
            <w:r w:rsidR="00500E6F" w:rsidRPr="00500E6F">
              <w:rPr>
                <w:bCs/>
                <w:noProof/>
                <w:webHidden/>
              </w:rPr>
              <w:fldChar w:fldCharType="end"/>
            </w:r>
          </w:hyperlink>
        </w:p>
        <w:p w14:paraId="13CF95FD" w14:textId="508CD4EF" w:rsidR="00500E6F" w:rsidRPr="00500E6F" w:rsidRDefault="00B805F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2" w:history="1">
            <w:r w:rsidR="00500E6F" w:rsidRPr="00500E6F">
              <w:rPr>
                <w:rStyle w:val="af"/>
                <w:rFonts w:ascii="Times New Roman" w:eastAsia="Microsoft YaHei" w:hAnsi="Times New Roman" w:cs="Times New Roman"/>
                <w:bCs/>
                <w:noProof/>
                <w:spacing w:val="-8"/>
                <w:kern w:val="20"/>
                <w:lang w:eastAsia="en-US"/>
              </w:rPr>
              <w:t>2.</w:t>
            </w:r>
            <w:r w:rsidR="00500E6F" w:rsidRPr="00500E6F">
              <w:rPr>
                <w:rFonts w:asciiTheme="minorHAnsi" w:eastAsiaTheme="minorEastAsia" w:hAnsiTheme="minorHAnsi" w:cstheme="minorBidi"/>
                <w:bCs/>
                <w:noProof/>
                <w:color w:val="auto"/>
                <w:sz w:val="22"/>
                <w:szCs w:val="22"/>
              </w:rPr>
              <w:tab/>
            </w:r>
            <w:r w:rsidR="00500E6F" w:rsidRPr="00500E6F">
              <w:rPr>
                <w:rStyle w:val="af"/>
                <w:rFonts w:ascii="Times New Roman" w:eastAsia="Microsoft YaHei" w:hAnsi="Times New Roman" w:cs="Times New Roman"/>
                <w:bCs/>
                <w:noProof/>
                <w:spacing w:val="-8"/>
                <w:kern w:val="20"/>
                <w:lang w:eastAsia="en-U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_Toc142520412 \h </w:instrText>
            </w:r>
            <w:r w:rsidR="00500E6F" w:rsidRPr="00500E6F">
              <w:rPr>
                <w:bCs/>
                <w:noProof/>
                <w:webHidden/>
              </w:rPr>
            </w:r>
            <w:r w:rsidR="00500E6F" w:rsidRPr="00500E6F">
              <w:rPr>
                <w:bCs/>
                <w:noProof/>
                <w:webHidden/>
              </w:rPr>
              <w:fldChar w:fldCharType="separate"/>
            </w:r>
            <w:r w:rsidR="00500E6F">
              <w:rPr>
                <w:bCs/>
                <w:noProof/>
                <w:webHidden/>
              </w:rPr>
              <w:t>28</w:t>
            </w:r>
            <w:r w:rsidR="00500E6F" w:rsidRPr="00500E6F">
              <w:rPr>
                <w:bCs/>
                <w:noProof/>
                <w:webHidden/>
              </w:rPr>
              <w:fldChar w:fldCharType="end"/>
            </w:r>
          </w:hyperlink>
        </w:p>
        <w:p w14:paraId="1DB9D684" w14:textId="1900F79B" w:rsidR="00500E6F" w:rsidRPr="00500E6F" w:rsidRDefault="00B805F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3" w:history="1">
            <w:r w:rsidR="00500E6F" w:rsidRPr="00500E6F">
              <w:rPr>
                <w:rStyle w:val="af"/>
                <w:rFonts w:ascii="Times New Roman" w:eastAsia="Microsoft YaHei" w:hAnsi="Times New Roman" w:cs="Times New Roman"/>
                <w:bCs/>
                <w:noProof/>
                <w:spacing w:val="-8"/>
                <w:kern w:val="20"/>
                <w:lang w:eastAsia="en-US"/>
              </w:rPr>
              <w:t>3.</w:t>
            </w:r>
            <w:r w:rsidR="00500E6F" w:rsidRPr="00500E6F">
              <w:rPr>
                <w:rFonts w:asciiTheme="minorHAnsi" w:eastAsiaTheme="minorEastAsia" w:hAnsiTheme="minorHAnsi" w:cstheme="minorBidi"/>
                <w:bCs/>
                <w:noProof/>
                <w:color w:val="auto"/>
                <w:sz w:val="22"/>
                <w:szCs w:val="22"/>
              </w:rPr>
              <w:tab/>
            </w:r>
            <w:r w:rsidR="00500E6F" w:rsidRPr="00500E6F">
              <w:rPr>
                <w:rStyle w:val="af"/>
                <w:rFonts w:ascii="Times New Roman" w:eastAsia="Microsoft YaHei" w:hAnsi="Times New Roman" w:cs="Times New Roman"/>
                <w:bCs/>
                <w:noProof/>
                <w:spacing w:val="-8"/>
                <w:kern w:val="20"/>
                <w:lang w:eastAsia="en-US"/>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_Toc142520413 \h </w:instrText>
            </w:r>
            <w:r w:rsidR="00500E6F" w:rsidRPr="00500E6F">
              <w:rPr>
                <w:bCs/>
                <w:noProof/>
                <w:webHidden/>
              </w:rPr>
            </w:r>
            <w:r w:rsidR="00500E6F" w:rsidRPr="00500E6F">
              <w:rPr>
                <w:bCs/>
                <w:noProof/>
                <w:webHidden/>
              </w:rPr>
              <w:fldChar w:fldCharType="separate"/>
            </w:r>
            <w:r w:rsidR="00500E6F">
              <w:rPr>
                <w:bCs/>
                <w:noProof/>
                <w:webHidden/>
              </w:rPr>
              <w:t>36</w:t>
            </w:r>
            <w:r w:rsidR="00500E6F" w:rsidRPr="00500E6F">
              <w:rPr>
                <w:bCs/>
                <w:noProof/>
                <w:webHidden/>
              </w:rPr>
              <w:fldChar w:fldCharType="end"/>
            </w:r>
          </w:hyperlink>
        </w:p>
        <w:p w14:paraId="7D6743FE" w14:textId="6C804454" w:rsidR="00500E6F" w:rsidRPr="00500E6F" w:rsidRDefault="00B805F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4" w:history="1">
            <w:r w:rsidR="00500E6F" w:rsidRPr="00500E6F">
              <w:rPr>
                <w:rStyle w:val="af"/>
                <w:rFonts w:ascii="Times New Roman" w:eastAsia="Microsoft YaHei" w:hAnsi="Times New Roman" w:cs="Times New Roman"/>
                <w:bCs/>
                <w:noProof/>
                <w:spacing w:val="-8"/>
                <w:kern w:val="20"/>
                <w:lang w:eastAsia="en-US"/>
              </w:rPr>
              <w:t>4.</w:t>
            </w:r>
            <w:r w:rsidR="00500E6F" w:rsidRPr="00500E6F">
              <w:rPr>
                <w:rFonts w:asciiTheme="minorHAnsi" w:eastAsiaTheme="minorEastAsia" w:hAnsiTheme="minorHAnsi" w:cstheme="minorBidi"/>
                <w:bCs/>
                <w:noProof/>
                <w:color w:val="auto"/>
                <w:sz w:val="22"/>
                <w:szCs w:val="22"/>
              </w:rPr>
              <w:tab/>
            </w:r>
            <w:r w:rsidR="00500E6F" w:rsidRPr="00500E6F">
              <w:rPr>
                <w:rStyle w:val="af"/>
                <w:rFonts w:ascii="Times New Roman" w:eastAsia="Microsoft YaHei" w:hAnsi="Times New Roman" w:cs="Times New Roman"/>
                <w:bCs/>
                <w:noProof/>
                <w:spacing w:val="-8"/>
                <w:kern w:val="20"/>
                <w:lang w:eastAsia="en-US"/>
              </w:rPr>
              <w:t>Расчеты экономической эффективности инвестиций</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_Toc142520414 \h </w:instrText>
            </w:r>
            <w:r w:rsidR="00500E6F" w:rsidRPr="00500E6F">
              <w:rPr>
                <w:bCs/>
                <w:noProof/>
                <w:webHidden/>
              </w:rPr>
            </w:r>
            <w:r w:rsidR="00500E6F" w:rsidRPr="00500E6F">
              <w:rPr>
                <w:bCs/>
                <w:noProof/>
                <w:webHidden/>
              </w:rPr>
              <w:fldChar w:fldCharType="separate"/>
            </w:r>
            <w:r w:rsidR="00500E6F">
              <w:rPr>
                <w:bCs/>
                <w:noProof/>
                <w:webHidden/>
              </w:rPr>
              <w:t>41</w:t>
            </w:r>
            <w:r w:rsidR="00500E6F" w:rsidRPr="00500E6F">
              <w:rPr>
                <w:bCs/>
                <w:noProof/>
                <w:webHidden/>
              </w:rPr>
              <w:fldChar w:fldCharType="end"/>
            </w:r>
          </w:hyperlink>
        </w:p>
        <w:p w14:paraId="7DA85065" w14:textId="5CA75D5A" w:rsidR="00500E6F" w:rsidRPr="00500E6F" w:rsidRDefault="00B805F9" w:rsidP="00500E6F">
          <w:pPr>
            <w:pStyle w:val="2a"/>
            <w:tabs>
              <w:tab w:val="left" w:pos="720"/>
            </w:tabs>
            <w:spacing w:line="240" w:lineRule="auto"/>
            <w:ind w:left="0"/>
            <w:contextualSpacing/>
            <w:jc w:val="both"/>
            <w:rPr>
              <w:rFonts w:asciiTheme="minorHAnsi" w:eastAsiaTheme="minorEastAsia" w:hAnsiTheme="minorHAnsi" w:cstheme="minorBidi"/>
              <w:bCs/>
              <w:noProof/>
              <w:color w:val="auto"/>
            </w:rPr>
          </w:pPr>
          <w:hyperlink w:anchor="_Toc142520415" w:history="1">
            <w:r w:rsidR="00500E6F" w:rsidRPr="00500E6F">
              <w:rPr>
                <w:rStyle w:val="af"/>
                <w:rFonts w:ascii="Times New Roman" w:eastAsia="Times New Roman" w:hAnsi="Times New Roman" w:cs="Times New Roman"/>
                <w:bCs/>
                <w:noProof/>
                <w:lang w:eastAsia="en-US" w:bidi="en-US"/>
              </w:rPr>
              <w:t>4.1.</w:t>
            </w:r>
            <w:r w:rsidR="00500E6F" w:rsidRPr="00500E6F">
              <w:rPr>
                <w:rFonts w:asciiTheme="minorHAnsi" w:eastAsiaTheme="minorEastAsia" w:hAnsiTheme="minorHAnsi" w:cstheme="minorBidi"/>
                <w:bCs/>
                <w:noProof/>
                <w:color w:val="auto"/>
              </w:rPr>
              <w:tab/>
            </w:r>
            <w:r w:rsidR="00500E6F" w:rsidRPr="00500E6F">
              <w:rPr>
                <w:rStyle w:val="af"/>
                <w:rFonts w:ascii="Times New Roman" w:eastAsia="Times New Roman" w:hAnsi="Times New Roman" w:cs="Times New Roman"/>
                <w:bCs/>
                <w:noProof/>
                <w:lang w:eastAsia="en-US" w:bidi="en-US"/>
              </w:rPr>
              <w:t>Оценка эффективности инвестиций в зоне ЕТО №1</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_Toc142520415 \h </w:instrText>
            </w:r>
            <w:r w:rsidR="00500E6F" w:rsidRPr="00500E6F">
              <w:rPr>
                <w:bCs/>
                <w:noProof/>
                <w:webHidden/>
              </w:rPr>
            </w:r>
            <w:r w:rsidR="00500E6F" w:rsidRPr="00500E6F">
              <w:rPr>
                <w:bCs/>
                <w:noProof/>
                <w:webHidden/>
              </w:rPr>
              <w:fldChar w:fldCharType="separate"/>
            </w:r>
            <w:r w:rsidR="00500E6F">
              <w:rPr>
                <w:bCs/>
                <w:noProof/>
                <w:webHidden/>
              </w:rPr>
              <w:t>43</w:t>
            </w:r>
            <w:r w:rsidR="00500E6F" w:rsidRPr="00500E6F">
              <w:rPr>
                <w:bCs/>
                <w:noProof/>
                <w:webHidden/>
              </w:rPr>
              <w:fldChar w:fldCharType="end"/>
            </w:r>
          </w:hyperlink>
        </w:p>
        <w:p w14:paraId="3D212CE6" w14:textId="0EF7B767" w:rsidR="00500E6F" w:rsidRPr="00500E6F" w:rsidRDefault="00B805F9" w:rsidP="00500E6F">
          <w:pPr>
            <w:pStyle w:val="2a"/>
            <w:tabs>
              <w:tab w:val="left" w:pos="720"/>
            </w:tabs>
            <w:spacing w:line="240" w:lineRule="auto"/>
            <w:ind w:left="0"/>
            <w:contextualSpacing/>
            <w:jc w:val="both"/>
            <w:rPr>
              <w:rFonts w:asciiTheme="minorHAnsi" w:eastAsiaTheme="minorEastAsia" w:hAnsiTheme="minorHAnsi" w:cstheme="minorBidi"/>
              <w:bCs/>
              <w:noProof/>
              <w:color w:val="auto"/>
            </w:rPr>
          </w:pPr>
          <w:hyperlink w:anchor="_Toc142520416" w:history="1">
            <w:r w:rsidR="00500E6F" w:rsidRPr="00500E6F">
              <w:rPr>
                <w:rStyle w:val="af"/>
                <w:rFonts w:ascii="Times New Roman" w:eastAsia="Times New Roman" w:hAnsi="Times New Roman" w:cs="Times New Roman"/>
                <w:bCs/>
                <w:noProof/>
                <w:lang w:eastAsia="en-US" w:bidi="en-US"/>
              </w:rPr>
              <w:t>4.2.</w:t>
            </w:r>
            <w:r w:rsidR="00500E6F" w:rsidRPr="00500E6F">
              <w:rPr>
                <w:rFonts w:asciiTheme="minorHAnsi" w:eastAsiaTheme="minorEastAsia" w:hAnsiTheme="minorHAnsi" w:cstheme="minorBidi"/>
                <w:bCs/>
                <w:noProof/>
                <w:color w:val="auto"/>
              </w:rPr>
              <w:tab/>
            </w:r>
            <w:r w:rsidR="00500E6F" w:rsidRPr="00500E6F">
              <w:rPr>
                <w:rStyle w:val="af"/>
                <w:rFonts w:ascii="Times New Roman" w:eastAsia="Times New Roman" w:hAnsi="Times New Roman" w:cs="Times New Roman"/>
                <w:bCs/>
                <w:noProof/>
                <w:lang w:eastAsia="en-US" w:bidi="en-US"/>
              </w:rPr>
              <w:t>Оценка эффективности инвестиций в зоне ЕТО №3</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_Toc142520416 \h </w:instrText>
            </w:r>
            <w:r w:rsidR="00500E6F" w:rsidRPr="00500E6F">
              <w:rPr>
                <w:bCs/>
                <w:noProof/>
                <w:webHidden/>
              </w:rPr>
            </w:r>
            <w:r w:rsidR="00500E6F" w:rsidRPr="00500E6F">
              <w:rPr>
                <w:bCs/>
                <w:noProof/>
                <w:webHidden/>
              </w:rPr>
              <w:fldChar w:fldCharType="separate"/>
            </w:r>
            <w:r w:rsidR="00500E6F">
              <w:rPr>
                <w:bCs/>
                <w:noProof/>
                <w:webHidden/>
              </w:rPr>
              <w:t>47</w:t>
            </w:r>
            <w:r w:rsidR="00500E6F" w:rsidRPr="00500E6F">
              <w:rPr>
                <w:bCs/>
                <w:noProof/>
                <w:webHidden/>
              </w:rPr>
              <w:fldChar w:fldCharType="end"/>
            </w:r>
          </w:hyperlink>
        </w:p>
        <w:p w14:paraId="3CC45749" w14:textId="4BE5192F" w:rsidR="00500E6F" w:rsidRPr="00500E6F" w:rsidRDefault="00B805F9" w:rsidP="00500E6F">
          <w:pPr>
            <w:pStyle w:val="2a"/>
            <w:tabs>
              <w:tab w:val="left" w:pos="720"/>
            </w:tabs>
            <w:spacing w:line="240" w:lineRule="auto"/>
            <w:ind w:left="0"/>
            <w:contextualSpacing/>
            <w:jc w:val="both"/>
            <w:rPr>
              <w:rFonts w:asciiTheme="minorHAnsi" w:eastAsiaTheme="minorEastAsia" w:hAnsiTheme="minorHAnsi" w:cstheme="minorBidi"/>
              <w:bCs/>
              <w:noProof/>
              <w:color w:val="auto"/>
            </w:rPr>
          </w:pPr>
          <w:hyperlink w:anchor="_Toc142520417" w:history="1">
            <w:r w:rsidR="00500E6F" w:rsidRPr="00500E6F">
              <w:rPr>
                <w:rStyle w:val="af"/>
                <w:rFonts w:ascii="Times New Roman" w:eastAsia="Times New Roman" w:hAnsi="Times New Roman" w:cs="Times New Roman"/>
                <w:bCs/>
                <w:noProof/>
                <w:lang w:eastAsia="en-US" w:bidi="en-US"/>
              </w:rPr>
              <w:t>4.3.</w:t>
            </w:r>
            <w:r w:rsidR="00500E6F" w:rsidRPr="00500E6F">
              <w:rPr>
                <w:rFonts w:asciiTheme="minorHAnsi" w:eastAsiaTheme="minorEastAsia" w:hAnsiTheme="minorHAnsi" w:cstheme="minorBidi"/>
                <w:bCs/>
                <w:noProof/>
                <w:color w:val="auto"/>
              </w:rPr>
              <w:tab/>
            </w:r>
            <w:r w:rsidR="00500E6F" w:rsidRPr="00500E6F">
              <w:rPr>
                <w:rStyle w:val="af"/>
                <w:rFonts w:ascii="Times New Roman" w:eastAsia="Times New Roman" w:hAnsi="Times New Roman" w:cs="Times New Roman"/>
                <w:bCs/>
                <w:noProof/>
                <w:lang w:eastAsia="en-US" w:bidi="en-US"/>
              </w:rPr>
              <w:t>Оценка эффективности инвестиций в зоне ЕТО №8</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_Toc142520417 \h </w:instrText>
            </w:r>
            <w:r w:rsidR="00500E6F" w:rsidRPr="00500E6F">
              <w:rPr>
                <w:bCs/>
                <w:noProof/>
                <w:webHidden/>
              </w:rPr>
            </w:r>
            <w:r w:rsidR="00500E6F" w:rsidRPr="00500E6F">
              <w:rPr>
                <w:bCs/>
                <w:noProof/>
                <w:webHidden/>
              </w:rPr>
              <w:fldChar w:fldCharType="separate"/>
            </w:r>
            <w:r w:rsidR="00500E6F">
              <w:rPr>
                <w:bCs/>
                <w:noProof/>
                <w:webHidden/>
              </w:rPr>
              <w:t>50</w:t>
            </w:r>
            <w:r w:rsidR="00500E6F" w:rsidRPr="00500E6F">
              <w:rPr>
                <w:bCs/>
                <w:noProof/>
                <w:webHidden/>
              </w:rPr>
              <w:fldChar w:fldCharType="end"/>
            </w:r>
          </w:hyperlink>
        </w:p>
        <w:p w14:paraId="53555C4B" w14:textId="46E4F430" w:rsidR="00500E6F" w:rsidRPr="00500E6F" w:rsidRDefault="00B805F9" w:rsidP="00500E6F">
          <w:pPr>
            <w:pStyle w:val="1f"/>
            <w:tabs>
              <w:tab w:val="left" w:pos="720"/>
              <w:tab w:val="right" w:leader="dot" w:pos="9911"/>
            </w:tabs>
            <w:spacing w:after="0"/>
            <w:contextualSpacing/>
            <w:jc w:val="both"/>
            <w:rPr>
              <w:rFonts w:asciiTheme="minorHAnsi" w:eastAsiaTheme="minorEastAsia" w:hAnsiTheme="minorHAnsi" w:cstheme="minorBidi"/>
              <w:bCs/>
              <w:noProof/>
              <w:color w:val="auto"/>
              <w:sz w:val="22"/>
              <w:szCs w:val="22"/>
            </w:rPr>
          </w:pPr>
          <w:hyperlink w:anchor="_Toc142520418" w:history="1">
            <w:r w:rsidR="00500E6F" w:rsidRPr="00500E6F">
              <w:rPr>
                <w:rStyle w:val="af"/>
                <w:rFonts w:ascii="Times New Roman" w:eastAsia="Microsoft YaHei" w:hAnsi="Times New Roman" w:cs="Times New Roman"/>
                <w:bCs/>
                <w:noProof/>
                <w:spacing w:val="-8"/>
                <w:kern w:val="20"/>
                <w:lang w:eastAsia="en-US"/>
              </w:rPr>
              <w:t>5.</w:t>
            </w:r>
            <w:r w:rsidR="00500E6F" w:rsidRPr="00500E6F">
              <w:rPr>
                <w:rFonts w:asciiTheme="minorHAnsi" w:eastAsiaTheme="minorEastAsia" w:hAnsiTheme="minorHAnsi" w:cstheme="minorBidi"/>
                <w:bCs/>
                <w:noProof/>
                <w:color w:val="auto"/>
                <w:sz w:val="22"/>
                <w:szCs w:val="22"/>
              </w:rPr>
              <w:tab/>
            </w:r>
            <w:r w:rsidR="00500E6F" w:rsidRPr="00500E6F">
              <w:rPr>
                <w:rStyle w:val="af"/>
                <w:rFonts w:ascii="Times New Roman" w:eastAsia="Microsoft YaHei" w:hAnsi="Times New Roman" w:cs="Times New Roman"/>
                <w:bCs/>
                <w:noProof/>
                <w:spacing w:val="-8"/>
                <w:kern w:val="20"/>
                <w:lang w:eastAsia="en-US"/>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_Toc142520418 \h </w:instrText>
            </w:r>
            <w:r w:rsidR="00500E6F" w:rsidRPr="00500E6F">
              <w:rPr>
                <w:bCs/>
                <w:noProof/>
                <w:webHidden/>
              </w:rPr>
            </w:r>
            <w:r w:rsidR="00500E6F" w:rsidRPr="00500E6F">
              <w:rPr>
                <w:bCs/>
                <w:noProof/>
                <w:webHidden/>
              </w:rPr>
              <w:fldChar w:fldCharType="separate"/>
            </w:r>
            <w:r w:rsidR="00500E6F">
              <w:rPr>
                <w:bCs/>
                <w:noProof/>
                <w:webHidden/>
              </w:rPr>
              <w:t>53</w:t>
            </w:r>
            <w:r w:rsidR="00500E6F" w:rsidRPr="00500E6F">
              <w:rPr>
                <w:bCs/>
                <w:noProof/>
                <w:webHidden/>
              </w:rPr>
              <w:fldChar w:fldCharType="end"/>
            </w:r>
          </w:hyperlink>
        </w:p>
        <w:p w14:paraId="0CC27BBF" w14:textId="296A62A6" w:rsidR="00500E6F" w:rsidRPr="00500E6F" w:rsidRDefault="00B805F9" w:rsidP="00500E6F">
          <w:pPr>
            <w:pStyle w:val="2a"/>
            <w:tabs>
              <w:tab w:val="left" w:pos="1100"/>
            </w:tabs>
            <w:spacing w:line="240" w:lineRule="auto"/>
            <w:ind w:left="0"/>
            <w:contextualSpacing/>
            <w:jc w:val="both"/>
            <w:rPr>
              <w:rFonts w:asciiTheme="minorHAnsi" w:eastAsiaTheme="minorEastAsia" w:hAnsiTheme="minorHAnsi" w:cstheme="minorBidi"/>
              <w:bCs/>
              <w:noProof/>
              <w:color w:val="auto"/>
            </w:rPr>
          </w:pPr>
          <w:hyperlink w:anchor="_Toc142520419" w:history="1">
            <w:r w:rsidR="00500E6F" w:rsidRPr="00500E6F">
              <w:rPr>
                <w:rStyle w:val="af"/>
                <w:rFonts w:ascii="Times New Roman" w:eastAsia="Times New Roman" w:hAnsi="Times New Roman" w:cs="Times New Roman"/>
                <w:bCs/>
                <w:noProof/>
                <w:lang w:eastAsia="en-US" w:bidi="en-US"/>
              </w:rPr>
              <w:t>5.1.</w:t>
            </w:r>
            <w:r w:rsidR="00500E6F" w:rsidRPr="00500E6F">
              <w:rPr>
                <w:rFonts w:asciiTheme="minorHAnsi" w:eastAsiaTheme="minorEastAsia" w:hAnsiTheme="minorHAnsi" w:cstheme="minorBidi"/>
                <w:bCs/>
                <w:noProof/>
                <w:color w:val="auto"/>
              </w:rPr>
              <w:tab/>
            </w:r>
            <w:r w:rsidR="00500E6F" w:rsidRPr="00500E6F">
              <w:rPr>
                <w:rStyle w:val="af"/>
                <w:rFonts w:ascii="Times New Roman" w:eastAsia="Times New Roman" w:hAnsi="Times New Roman" w:cs="Times New Roman"/>
                <w:bCs/>
                <w:noProof/>
                <w:lang w:eastAsia="en-US" w:bidi="en-US"/>
              </w:rPr>
              <w:t>Тарифно-балансовые расчетные модели теплоснабжения потребителей по основным ЕТО</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_Toc142520419 \h </w:instrText>
            </w:r>
            <w:r w:rsidR="00500E6F" w:rsidRPr="00500E6F">
              <w:rPr>
                <w:bCs/>
                <w:noProof/>
                <w:webHidden/>
              </w:rPr>
            </w:r>
            <w:r w:rsidR="00500E6F" w:rsidRPr="00500E6F">
              <w:rPr>
                <w:bCs/>
                <w:noProof/>
                <w:webHidden/>
              </w:rPr>
              <w:fldChar w:fldCharType="separate"/>
            </w:r>
            <w:r w:rsidR="00500E6F">
              <w:rPr>
                <w:bCs/>
                <w:noProof/>
                <w:webHidden/>
              </w:rPr>
              <w:t>53</w:t>
            </w:r>
            <w:r w:rsidR="00500E6F" w:rsidRPr="00500E6F">
              <w:rPr>
                <w:bCs/>
                <w:noProof/>
                <w:webHidden/>
              </w:rPr>
              <w:fldChar w:fldCharType="end"/>
            </w:r>
          </w:hyperlink>
        </w:p>
        <w:p w14:paraId="1C120157" w14:textId="3967391D" w:rsidR="00500E6F" w:rsidRPr="00500E6F" w:rsidRDefault="00B805F9" w:rsidP="00500E6F">
          <w:pPr>
            <w:pStyle w:val="2a"/>
            <w:tabs>
              <w:tab w:val="left" w:pos="720"/>
            </w:tabs>
            <w:spacing w:line="240" w:lineRule="auto"/>
            <w:ind w:left="0"/>
            <w:contextualSpacing/>
            <w:jc w:val="both"/>
            <w:rPr>
              <w:rFonts w:asciiTheme="minorHAnsi" w:eastAsiaTheme="minorEastAsia" w:hAnsiTheme="minorHAnsi" w:cstheme="minorBidi"/>
              <w:bCs/>
              <w:noProof/>
              <w:color w:val="auto"/>
            </w:rPr>
          </w:pPr>
          <w:hyperlink w:anchor="_Toc142520420" w:history="1">
            <w:r w:rsidR="00500E6F" w:rsidRPr="00500E6F">
              <w:rPr>
                <w:rStyle w:val="af"/>
                <w:rFonts w:ascii="Times New Roman" w:eastAsia="Times New Roman" w:hAnsi="Times New Roman" w:cs="Times New Roman"/>
                <w:bCs/>
                <w:noProof/>
                <w:lang w:eastAsia="en-US" w:bidi="en-US"/>
              </w:rPr>
              <w:t>5.2.</w:t>
            </w:r>
            <w:r w:rsidR="00500E6F" w:rsidRPr="00500E6F">
              <w:rPr>
                <w:rFonts w:asciiTheme="minorHAnsi" w:eastAsiaTheme="minorEastAsia" w:hAnsiTheme="minorHAnsi" w:cstheme="minorBidi"/>
                <w:bCs/>
                <w:noProof/>
                <w:color w:val="auto"/>
              </w:rPr>
              <w:tab/>
            </w:r>
            <w:r w:rsidR="00500E6F" w:rsidRPr="00500E6F">
              <w:rPr>
                <w:rStyle w:val="af"/>
                <w:rFonts w:ascii="Times New Roman" w:eastAsia="Times New Roman" w:hAnsi="Times New Roman" w:cs="Times New Roman"/>
                <w:bCs/>
                <w:noProof/>
                <w:lang w:eastAsia="en-US" w:bidi="en-US"/>
              </w:rPr>
              <w:t>Тарифно-балансовые расчетные модели теплоснабжения потребителей по прочим ЕТО</w:t>
            </w:r>
            <w:r w:rsidR="00500E6F" w:rsidRPr="00500E6F">
              <w:rPr>
                <w:bCs/>
                <w:noProof/>
                <w:webHidden/>
              </w:rPr>
              <w:tab/>
            </w:r>
            <w:r w:rsidR="00500E6F" w:rsidRPr="00500E6F">
              <w:rPr>
                <w:bCs/>
                <w:noProof/>
                <w:webHidden/>
              </w:rPr>
              <w:fldChar w:fldCharType="begin"/>
            </w:r>
            <w:r w:rsidR="00500E6F" w:rsidRPr="00500E6F">
              <w:rPr>
                <w:bCs/>
                <w:noProof/>
                <w:webHidden/>
              </w:rPr>
              <w:instrText xml:space="preserve"> PAGEREF _Toc142520420 \h </w:instrText>
            </w:r>
            <w:r w:rsidR="00500E6F" w:rsidRPr="00500E6F">
              <w:rPr>
                <w:bCs/>
                <w:noProof/>
                <w:webHidden/>
              </w:rPr>
            </w:r>
            <w:r w:rsidR="00500E6F" w:rsidRPr="00500E6F">
              <w:rPr>
                <w:bCs/>
                <w:noProof/>
                <w:webHidden/>
              </w:rPr>
              <w:fldChar w:fldCharType="separate"/>
            </w:r>
            <w:r w:rsidR="00500E6F">
              <w:rPr>
                <w:bCs/>
                <w:noProof/>
                <w:webHidden/>
              </w:rPr>
              <w:t>58</w:t>
            </w:r>
            <w:r w:rsidR="00500E6F" w:rsidRPr="00500E6F">
              <w:rPr>
                <w:bCs/>
                <w:noProof/>
                <w:webHidden/>
              </w:rPr>
              <w:fldChar w:fldCharType="end"/>
            </w:r>
          </w:hyperlink>
        </w:p>
        <w:p w14:paraId="796CD843" w14:textId="255F361F" w:rsidR="00DC6FF7" w:rsidRPr="007862C2" w:rsidRDefault="00DC6FF7" w:rsidP="00500E6F">
          <w:pPr>
            <w:tabs>
              <w:tab w:val="right" w:leader="dot" w:pos="9356"/>
              <w:tab w:val="right" w:leader="dot" w:pos="9921"/>
            </w:tabs>
            <w:contextualSpacing/>
            <w:jc w:val="both"/>
            <w:rPr>
              <w:rFonts w:ascii="Times New Roman" w:eastAsia="Times New Roman" w:hAnsi="Times New Roman" w:cs="Times New Roman"/>
              <w:bCs/>
              <w:color w:val="auto"/>
              <w:lang w:val="en-US" w:eastAsia="en-US" w:bidi="en-US"/>
            </w:rPr>
          </w:pPr>
          <w:r w:rsidRPr="00500E6F">
            <w:rPr>
              <w:rFonts w:ascii="Times New Roman" w:eastAsia="Times New Roman" w:hAnsi="Times New Roman" w:cs="Times New Roman"/>
              <w:bCs/>
              <w:color w:val="auto"/>
              <w:lang w:val="en-US" w:eastAsia="en-US" w:bidi="en-US"/>
            </w:rPr>
            <w:fldChar w:fldCharType="end"/>
          </w:r>
        </w:p>
      </w:sdtContent>
    </w:sdt>
    <w:p w14:paraId="5FB170A2" w14:textId="77777777" w:rsidR="00DC6FF7" w:rsidRPr="007862C2" w:rsidRDefault="00DC6FF7" w:rsidP="00DC6FF7">
      <w:pPr>
        <w:keepNext/>
        <w:suppressAutoHyphens/>
        <w:spacing w:before="120" w:after="120" w:line="360" w:lineRule="auto"/>
        <w:jc w:val="center"/>
        <w:outlineLvl w:val="0"/>
        <w:rPr>
          <w:rFonts w:ascii="Times New Roman" w:eastAsia="Times New Roman" w:hAnsi="Times New Roman" w:cs="Times New Roman"/>
          <w:b/>
          <w:bCs/>
          <w:caps/>
          <w:color w:val="auto"/>
          <w:sz w:val="28"/>
          <w:szCs w:val="28"/>
          <w:lang w:val="en-US" w:eastAsia="en-US" w:bidi="en-US"/>
        </w:rPr>
      </w:pPr>
      <w:bookmarkStart w:id="4" w:name="_Toc510594740"/>
      <w:bookmarkStart w:id="5" w:name="_Toc536537633"/>
      <w:bookmarkStart w:id="6" w:name="_Toc142520409"/>
      <w:bookmarkEnd w:id="2"/>
      <w:r w:rsidRPr="007862C2">
        <w:rPr>
          <w:rFonts w:ascii="Times New Roman" w:eastAsia="Times New Roman" w:hAnsi="Times New Roman" w:cs="Times New Roman"/>
          <w:b/>
          <w:bCs/>
          <w:caps/>
          <w:color w:val="auto"/>
          <w:sz w:val="28"/>
          <w:szCs w:val="28"/>
          <w:lang w:eastAsia="en-US" w:bidi="en-US"/>
        </w:rPr>
        <w:t>Перечень</w:t>
      </w:r>
      <w:r w:rsidRPr="007862C2">
        <w:rPr>
          <w:rFonts w:ascii="Times New Roman" w:eastAsia="Times New Roman" w:hAnsi="Times New Roman" w:cs="Times New Roman"/>
          <w:b/>
          <w:bCs/>
          <w:caps/>
          <w:color w:val="auto"/>
          <w:sz w:val="28"/>
          <w:szCs w:val="28"/>
          <w:lang w:val="en-US" w:eastAsia="en-US" w:bidi="en-US"/>
        </w:rPr>
        <w:t xml:space="preserve"> таблиц</w:t>
      </w:r>
      <w:bookmarkEnd w:id="4"/>
      <w:bookmarkEnd w:id="5"/>
      <w:bookmarkEnd w:id="6"/>
    </w:p>
    <w:p w14:paraId="48979185" w14:textId="117B2CFA" w:rsidR="00500E6F" w:rsidRPr="00500E6F" w:rsidRDefault="00DC6FF7" w:rsidP="00500E6F">
      <w:pPr>
        <w:pStyle w:val="aff4"/>
        <w:tabs>
          <w:tab w:val="right" w:leader="dot" w:pos="9911"/>
        </w:tabs>
        <w:spacing w:line="240" w:lineRule="auto"/>
        <w:rPr>
          <w:rFonts w:ascii="Times New Roman" w:hAnsi="Times New Roman" w:cs="Times New Roman"/>
          <w:i w:val="0"/>
          <w:iCs w:val="0"/>
          <w:noProof/>
          <w:sz w:val="24"/>
          <w:szCs w:val="24"/>
        </w:rPr>
      </w:pPr>
      <w:r w:rsidRPr="00F74918">
        <w:rPr>
          <w:rFonts w:ascii="Times New Roman" w:eastAsia="Times New Roman" w:hAnsi="Times New Roman" w:cs="Times New Roman"/>
          <w:bCs/>
          <w:i w:val="0"/>
          <w:sz w:val="22"/>
          <w:szCs w:val="22"/>
          <w:lang w:val="en-US" w:eastAsia="en-US" w:bidi="en-US"/>
        </w:rPr>
        <w:fldChar w:fldCharType="begin"/>
      </w:r>
      <w:r w:rsidRPr="00F74918">
        <w:rPr>
          <w:rFonts w:ascii="Times New Roman" w:eastAsia="Times New Roman" w:hAnsi="Times New Roman" w:cs="Times New Roman"/>
          <w:bCs/>
          <w:i w:val="0"/>
          <w:sz w:val="22"/>
          <w:szCs w:val="22"/>
          <w:lang w:val="en-US" w:eastAsia="en-US" w:bidi="en-US"/>
        </w:rPr>
        <w:instrText xml:space="preserve"> TOC \h \z \c "Таблица" </w:instrText>
      </w:r>
      <w:r w:rsidRPr="00F74918">
        <w:rPr>
          <w:rFonts w:ascii="Times New Roman" w:eastAsia="Times New Roman" w:hAnsi="Times New Roman" w:cs="Times New Roman"/>
          <w:bCs/>
          <w:i w:val="0"/>
          <w:sz w:val="22"/>
          <w:szCs w:val="22"/>
          <w:lang w:val="en-US" w:eastAsia="en-US" w:bidi="en-US"/>
        </w:rPr>
        <w:fldChar w:fldCharType="separate"/>
      </w:r>
      <w:hyperlink w:anchor="_Toc142520421" w:history="1">
        <w:r w:rsidR="00500E6F" w:rsidRPr="00500E6F">
          <w:rPr>
            <w:rStyle w:val="af"/>
            <w:rFonts w:ascii="Times New Roman" w:eastAsia="Times New Roman" w:hAnsi="Times New Roman" w:cs="Times New Roman"/>
            <w:noProof/>
            <w:sz w:val="24"/>
            <w:szCs w:val="24"/>
          </w:rPr>
          <w:t>Таблица 1.1 - Затраты на строительство газовой котельной мощностью 7 МВт АО «Челябоблкоммунэнерго» в 2022 г.</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_Toc142520421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5</w:t>
        </w:r>
        <w:r w:rsidR="00500E6F" w:rsidRPr="00500E6F">
          <w:rPr>
            <w:rFonts w:ascii="Times New Roman" w:hAnsi="Times New Roman" w:cs="Times New Roman"/>
            <w:noProof/>
            <w:webHidden/>
            <w:sz w:val="24"/>
            <w:szCs w:val="24"/>
          </w:rPr>
          <w:fldChar w:fldCharType="end"/>
        </w:r>
      </w:hyperlink>
    </w:p>
    <w:p w14:paraId="79B682A4" w14:textId="6B7446A4"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2" w:history="1">
        <w:r w:rsidR="00500E6F" w:rsidRPr="00500E6F">
          <w:rPr>
            <w:rStyle w:val="af"/>
            <w:rFonts w:ascii="Times New Roman" w:eastAsia="Times New Roman" w:hAnsi="Times New Roman" w:cs="Times New Roman"/>
            <w:noProof/>
            <w:sz w:val="24"/>
            <w:szCs w:val="24"/>
          </w:rPr>
          <w:t>Таблица 1.2 - Предельный объем инвестиций, привлекаемых Концессионером и Концедентом в целях создания объекта Соглашения 7 МВт - г. Златоуст, в районе ТП-1 на улице Кирова в районе Метзавода</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_Toc142520422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6</w:t>
        </w:r>
        <w:r w:rsidR="00500E6F" w:rsidRPr="00500E6F">
          <w:rPr>
            <w:rFonts w:ascii="Times New Roman" w:hAnsi="Times New Roman" w:cs="Times New Roman"/>
            <w:noProof/>
            <w:webHidden/>
            <w:sz w:val="24"/>
            <w:szCs w:val="24"/>
          </w:rPr>
          <w:fldChar w:fldCharType="end"/>
        </w:r>
      </w:hyperlink>
    </w:p>
    <w:p w14:paraId="69BEB9EC" w14:textId="7A5A35E2"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3" w:history="1">
        <w:r w:rsidR="00500E6F" w:rsidRPr="00500E6F">
          <w:rPr>
            <w:rStyle w:val="af"/>
            <w:rFonts w:ascii="Times New Roman" w:eastAsia="Times New Roman" w:hAnsi="Times New Roman" w:cs="Times New Roman"/>
            <w:noProof/>
            <w:sz w:val="24"/>
            <w:szCs w:val="24"/>
          </w:rPr>
          <w:t>Таблица 1.3 - Затраты на строительство газовой котельной мощностью 17 МВт АО «Челябоблкоммунэнерго» в 2022 г.</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_Toc142520423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10</w:t>
        </w:r>
        <w:r w:rsidR="00500E6F" w:rsidRPr="00500E6F">
          <w:rPr>
            <w:rFonts w:ascii="Times New Roman" w:hAnsi="Times New Roman" w:cs="Times New Roman"/>
            <w:noProof/>
            <w:webHidden/>
            <w:sz w:val="24"/>
            <w:szCs w:val="24"/>
          </w:rPr>
          <w:fldChar w:fldCharType="end"/>
        </w:r>
      </w:hyperlink>
    </w:p>
    <w:p w14:paraId="54EF85C0" w14:textId="262FD7D7"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4" w:history="1">
        <w:r w:rsidR="00500E6F" w:rsidRPr="00500E6F">
          <w:rPr>
            <w:rStyle w:val="af"/>
            <w:rFonts w:ascii="Times New Roman" w:eastAsia="Times New Roman" w:hAnsi="Times New Roman" w:cs="Times New Roman"/>
            <w:noProof/>
            <w:sz w:val="24"/>
            <w:szCs w:val="24"/>
          </w:rPr>
          <w:t>Таблица 1.4 - Предельный объем инвестиций, привлекаемых Концессионером и Концедентом в целях создания объекта Соглашения 17 МВт - г.Златоуст, ул.им.А.И.Герцена, западнее дома №1</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_Toc142520424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11</w:t>
        </w:r>
        <w:r w:rsidR="00500E6F" w:rsidRPr="00500E6F">
          <w:rPr>
            <w:rFonts w:ascii="Times New Roman" w:hAnsi="Times New Roman" w:cs="Times New Roman"/>
            <w:noProof/>
            <w:webHidden/>
            <w:sz w:val="24"/>
            <w:szCs w:val="24"/>
          </w:rPr>
          <w:fldChar w:fldCharType="end"/>
        </w:r>
      </w:hyperlink>
    </w:p>
    <w:p w14:paraId="03EAE9A0" w14:textId="5D4AC0A9"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5" w:history="1">
        <w:r w:rsidR="00500E6F" w:rsidRPr="00500E6F">
          <w:rPr>
            <w:rStyle w:val="af"/>
            <w:rFonts w:ascii="Times New Roman" w:eastAsia="Times New Roman" w:hAnsi="Times New Roman" w:cs="Times New Roman"/>
            <w:noProof/>
            <w:sz w:val="24"/>
            <w:szCs w:val="24"/>
          </w:rPr>
          <w:t>Таблица 1.5 - Затраты на строительство газовой котельной мощностью 70 МВт АО «Челябоблкоммунэнерго»</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_Toc142520425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19</w:t>
        </w:r>
        <w:r w:rsidR="00500E6F" w:rsidRPr="00500E6F">
          <w:rPr>
            <w:rFonts w:ascii="Times New Roman" w:hAnsi="Times New Roman" w:cs="Times New Roman"/>
            <w:noProof/>
            <w:webHidden/>
            <w:sz w:val="24"/>
            <w:szCs w:val="24"/>
          </w:rPr>
          <w:fldChar w:fldCharType="end"/>
        </w:r>
      </w:hyperlink>
    </w:p>
    <w:p w14:paraId="66114E8D" w14:textId="52972285"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6" w:history="1">
        <w:r w:rsidR="00500E6F" w:rsidRPr="00500E6F">
          <w:rPr>
            <w:rStyle w:val="af"/>
            <w:rFonts w:ascii="Times New Roman" w:eastAsia="Times New Roman" w:hAnsi="Times New Roman" w:cs="Times New Roman"/>
            <w:noProof/>
            <w:sz w:val="24"/>
            <w:szCs w:val="24"/>
          </w:rPr>
          <w:t>Таблица 1.6 - Предельный объем инвестиций, привлекаемых Концессионером и Концедентом в целях создания объекта Соглашения 70 МВт - г.Златоуст, ул.им. Карла Маркса, д.28</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_Toc142520426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20</w:t>
        </w:r>
        <w:r w:rsidR="00500E6F" w:rsidRPr="00500E6F">
          <w:rPr>
            <w:rFonts w:ascii="Times New Roman" w:hAnsi="Times New Roman" w:cs="Times New Roman"/>
            <w:noProof/>
            <w:webHidden/>
            <w:sz w:val="24"/>
            <w:szCs w:val="24"/>
          </w:rPr>
          <w:fldChar w:fldCharType="end"/>
        </w:r>
      </w:hyperlink>
    </w:p>
    <w:p w14:paraId="40FF769A" w14:textId="1EB4271A"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7" w:history="1">
        <w:r w:rsidR="00500E6F" w:rsidRPr="00500E6F">
          <w:rPr>
            <w:rStyle w:val="af"/>
            <w:rFonts w:ascii="Times New Roman" w:eastAsia="Times New Roman" w:hAnsi="Times New Roman" w:cs="Times New Roman"/>
            <w:noProof/>
            <w:sz w:val="24"/>
            <w:szCs w:val="24"/>
          </w:rPr>
          <w:t>Таблица 1.7 - Сравнение предусмотренного новой Схемой теплоснабжения объема инвестиций и инвестиций по актуализированной на 2023 год Схеме теплоснабжения, млн. руб.</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_Toc142520427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27</w:t>
        </w:r>
        <w:r w:rsidR="00500E6F" w:rsidRPr="00500E6F">
          <w:rPr>
            <w:rFonts w:ascii="Times New Roman" w:hAnsi="Times New Roman" w:cs="Times New Roman"/>
            <w:noProof/>
            <w:webHidden/>
            <w:sz w:val="24"/>
            <w:szCs w:val="24"/>
          </w:rPr>
          <w:fldChar w:fldCharType="end"/>
        </w:r>
      </w:hyperlink>
    </w:p>
    <w:p w14:paraId="2375C3B2" w14:textId="1E60AB40"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8" w:history="1">
        <w:r w:rsidR="00500E6F" w:rsidRPr="00500E6F">
          <w:rPr>
            <w:rStyle w:val="af"/>
            <w:rFonts w:ascii="Times New Roman" w:eastAsia="Times New Roman" w:hAnsi="Times New Roman" w:cs="Times New Roman"/>
            <w:noProof/>
            <w:sz w:val="24"/>
            <w:szCs w:val="24"/>
          </w:rPr>
          <w:t>Таблица 2.1 - Прогнозные индексы изменения цен соответствующих отраслей и инфляция по 2042 г. (в %, за год к предыдущему году)</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_Toc142520428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29</w:t>
        </w:r>
        <w:r w:rsidR="00500E6F" w:rsidRPr="00500E6F">
          <w:rPr>
            <w:rFonts w:ascii="Times New Roman" w:hAnsi="Times New Roman" w:cs="Times New Roman"/>
            <w:noProof/>
            <w:webHidden/>
            <w:sz w:val="24"/>
            <w:szCs w:val="24"/>
          </w:rPr>
          <w:fldChar w:fldCharType="end"/>
        </w:r>
      </w:hyperlink>
    </w:p>
    <w:p w14:paraId="77E13DA8" w14:textId="10DB482E"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29" w:history="1">
        <w:r w:rsidR="00500E6F" w:rsidRPr="00500E6F">
          <w:rPr>
            <w:rStyle w:val="af"/>
            <w:rFonts w:ascii="Times New Roman" w:eastAsia="Times New Roman" w:hAnsi="Times New Roman" w:cs="Times New Roman"/>
            <w:noProof/>
            <w:sz w:val="24"/>
            <w:szCs w:val="24"/>
          </w:rPr>
          <w:t>Таблица 2.2 - Сводные финансовые потребности для реализации мероприятий по строительству, реконструкции, техническому перевооружению и модернизации, в разрезе ЕТО и теплоснабжающих организаций, млн. руб. (в ценах на год реализации, без НДС)</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_Toc142520429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32</w:t>
        </w:r>
        <w:r w:rsidR="00500E6F" w:rsidRPr="00500E6F">
          <w:rPr>
            <w:rFonts w:ascii="Times New Roman" w:hAnsi="Times New Roman" w:cs="Times New Roman"/>
            <w:noProof/>
            <w:webHidden/>
            <w:sz w:val="24"/>
            <w:szCs w:val="24"/>
          </w:rPr>
          <w:fldChar w:fldCharType="end"/>
        </w:r>
      </w:hyperlink>
    </w:p>
    <w:p w14:paraId="17074680" w14:textId="336EB397"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0" w:history="1">
        <w:r w:rsidR="00500E6F" w:rsidRPr="00500E6F">
          <w:rPr>
            <w:rStyle w:val="af"/>
            <w:rFonts w:ascii="Times New Roman" w:eastAsia="Times New Roman" w:hAnsi="Times New Roman" w:cs="Times New Roman"/>
            <w:noProof/>
            <w:sz w:val="24"/>
            <w:szCs w:val="24"/>
          </w:rPr>
          <w:t>Таблица 2.3 - Предложения по величине необходимых инвестиций в строительство, реконструкцию и техническое перевооружение по этапам - на каждый год первого 5-летнего периода и на последующие 5-летние периоды, в разрезе каждой ЕТО, а также в целом по городскому округу, млн. руб. (в ценах на год реализации, без НДС)</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_Toc142520430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32</w:t>
        </w:r>
        <w:r w:rsidR="00500E6F" w:rsidRPr="00500E6F">
          <w:rPr>
            <w:rFonts w:ascii="Times New Roman" w:hAnsi="Times New Roman" w:cs="Times New Roman"/>
            <w:noProof/>
            <w:webHidden/>
            <w:sz w:val="24"/>
            <w:szCs w:val="24"/>
          </w:rPr>
          <w:fldChar w:fldCharType="end"/>
        </w:r>
      </w:hyperlink>
    </w:p>
    <w:p w14:paraId="0D2868B5" w14:textId="64C814DE"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1" w:history="1">
        <w:r w:rsidR="00500E6F" w:rsidRPr="00500E6F">
          <w:rPr>
            <w:rStyle w:val="af"/>
            <w:rFonts w:ascii="Times New Roman" w:eastAsia="Times New Roman" w:hAnsi="Times New Roman" w:cs="Times New Roman"/>
            <w:noProof/>
            <w:sz w:val="24"/>
            <w:szCs w:val="24"/>
          </w:rPr>
          <w:t>Таблица 3.1 – Общие предложения по источникам инвестиций, в зависимости от групп проектов</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_Toc142520431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39</w:t>
        </w:r>
        <w:r w:rsidR="00500E6F" w:rsidRPr="00500E6F">
          <w:rPr>
            <w:rFonts w:ascii="Times New Roman" w:hAnsi="Times New Roman" w:cs="Times New Roman"/>
            <w:noProof/>
            <w:webHidden/>
            <w:sz w:val="24"/>
            <w:szCs w:val="24"/>
          </w:rPr>
          <w:fldChar w:fldCharType="end"/>
        </w:r>
      </w:hyperlink>
    </w:p>
    <w:p w14:paraId="624590D0" w14:textId="1ABC7E38"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2" w:history="1">
        <w:r w:rsidR="00500E6F" w:rsidRPr="00500E6F">
          <w:rPr>
            <w:rStyle w:val="af"/>
            <w:rFonts w:ascii="Times New Roman" w:eastAsia="Times New Roman" w:hAnsi="Times New Roman" w:cs="Times New Roman"/>
            <w:noProof/>
            <w:sz w:val="24"/>
            <w:szCs w:val="24"/>
          </w:rPr>
          <w:t>Таблица 4.1 - Расчет эффективности инвестиционных проектов ЕТО №1</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_Toc142520432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46</w:t>
        </w:r>
        <w:r w:rsidR="00500E6F" w:rsidRPr="00500E6F">
          <w:rPr>
            <w:rFonts w:ascii="Times New Roman" w:hAnsi="Times New Roman" w:cs="Times New Roman"/>
            <w:noProof/>
            <w:webHidden/>
            <w:sz w:val="24"/>
            <w:szCs w:val="24"/>
          </w:rPr>
          <w:fldChar w:fldCharType="end"/>
        </w:r>
      </w:hyperlink>
    </w:p>
    <w:p w14:paraId="21D16A15" w14:textId="3C898FDC"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3" w:history="1">
        <w:r w:rsidR="00500E6F" w:rsidRPr="00500E6F">
          <w:rPr>
            <w:rStyle w:val="af"/>
            <w:rFonts w:ascii="Times New Roman" w:eastAsia="Times New Roman" w:hAnsi="Times New Roman" w:cs="Times New Roman"/>
            <w:noProof/>
            <w:sz w:val="24"/>
            <w:szCs w:val="24"/>
          </w:rPr>
          <w:t>Таблица 4.2 - Расчет эффективности инвестиционных проектов ЕТО №3</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_Toc142520433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49</w:t>
        </w:r>
        <w:r w:rsidR="00500E6F" w:rsidRPr="00500E6F">
          <w:rPr>
            <w:rFonts w:ascii="Times New Roman" w:hAnsi="Times New Roman" w:cs="Times New Roman"/>
            <w:noProof/>
            <w:webHidden/>
            <w:sz w:val="24"/>
            <w:szCs w:val="24"/>
          </w:rPr>
          <w:fldChar w:fldCharType="end"/>
        </w:r>
      </w:hyperlink>
    </w:p>
    <w:p w14:paraId="79DF7E65" w14:textId="0C052592" w:rsidR="00500E6F" w:rsidRPr="00500E6F" w:rsidRDefault="00B805F9" w:rsidP="00500E6F">
      <w:pPr>
        <w:pStyle w:val="aff4"/>
        <w:tabs>
          <w:tab w:val="right" w:leader="dot" w:pos="9911"/>
        </w:tabs>
        <w:spacing w:line="240" w:lineRule="auto"/>
        <w:rPr>
          <w:rFonts w:ascii="Times New Roman" w:hAnsi="Times New Roman" w:cs="Times New Roman"/>
          <w:i w:val="0"/>
          <w:iCs w:val="0"/>
          <w:noProof/>
          <w:sz w:val="24"/>
          <w:szCs w:val="24"/>
        </w:rPr>
      </w:pPr>
      <w:hyperlink w:anchor="_Toc142520434" w:history="1">
        <w:r w:rsidR="00500E6F" w:rsidRPr="00500E6F">
          <w:rPr>
            <w:rStyle w:val="af"/>
            <w:rFonts w:ascii="Times New Roman" w:eastAsia="Times New Roman" w:hAnsi="Times New Roman" w:cs="Times New Roman"/>
            <w:noProof/>
            <w:sz w:val="24"/>
            <w:szCs w:val="24"/>
          </w:rPr>
          <w:t>Таблица 4.3 - Расчет эффективности инвестиционных проектов ЕТО №1</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_Toc142520434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52</w:t>
        </w:r>
        <w:r w:rsidR="00500E6F" w:rsidRPr="00500E6F">
          <w:rPr>
            <w:rFonts w:ascii="Times New Roman" w:hAnsi="Times New Roman" w:cs="Times New Roman"/>
            <w:noProof/>
            <w:webHidden/>
            <w:sz w:val="24"/>
            <w:szCs w:val="24"/>
          </w:rPr>
          <w:fldChar w:fldCharType="end"/>
        </w:r>
      </w:hyperlink>
    </w:p>
    <w:p w14:paraId="0E00CF92" w14:textId="727BCE2C" w:rsidR="00500E6F" w:rsidRDefault="00B805F9" w:rsidP="00500E6F">
      <w:pPr>
        <w:pStyle w:val="aff4"/>
        <w:tabs>
          <w:tab w:val="right" w:leader="dot" w:pos="9911"/>
        </w:tabs>
        <w:spacing w:line="240" w:lineRule="auto"/>
        <w:rPr>
          <w:rFonts w:cstheme="minorBidi"/>
          <w:i w:val="0"/>
          <w:iCs w:val="0"/>
          <w:noProof/>
          <w:sz w:val="22"/>
          <w:szCs w:val="22"/>
        </w:rPr>
      </w:pPr>
      <w:hyperlink w:anchor="_Toc142520435" w:history="1">
        <w:r w:rsidR="00500E6F" w:rsidRPr="00500E6F">
          <w:rPr>
            <w:rStyle w:val="af"/>
            <w:rFonts w:ascii="Times New Roman" w:eastAsia="Times New Roman" w:hAnsi="Times New Roman" w:cs="Times New Roman"/>
            <w:noProof/>
            <w:sz w:val="24"/>
            <w:szCs w:val="24"/>
          </w:rPr>
          <w:t xml:space="preserve">Таблица 5.1 – </w:t>
        </w:r>
        <w:r w:rsidR="00500E6F" w:rsidRPr="00500E6F">
          <w:rPr>
            <w:rStyle w:val="af"/>
            <w:rFonts w:ascii="Times New Roman" w:eastAsia="Times New Roman" w:hAnsi="Times New Roman" w:cs="Times New Roman"/>
            <w:noProof/>
            <w:sz w:val="24"/>
            <w:szCs w:val="24"/>
            <w:lang w:bidi="en-US"/>
          </w:rPr>
          <w:t>Тарифно-балансовая модель конечного тарифа в зоне ЕТО, с учетом предложений по техническому перевооружению (таблица П47.6 МУ, в отношении основных и прочих ЕТО)</w:t>
        </w:r>
        <w:r w:rsidR="00500E6F" w:rsidRPr="00500E6F">
          <w:rPr>
            <w:rFonts w:ascii="Times New Roman" w:hAnsi="Times New Roman" w:cs="Times New Roman"/>
            <w:noProof/>
            <w:webHidden/>
            <w:sz w:val="24"/>
            <w:szCs w:val="24"/>
          </w:rPr>
          <w:tab/>
        </w:r>
        <w:r w:rsidR="00500E6F" w:rsidRPr="00500E6F">
          <w:rPr>
            <w:rFonts w:ascii="Times New Roman" w:hAnsi="Times New Roman" w:cs="Times New Roman"/>
            <w:noProof/>
            <w:webHidden/>
            <w:sz w:val="24"/>
            <w:szCs w:val="24"/>
          </w:rPr>
          <w:fldChar w:fldCharType="begin"/>
        </w:r>
        <w:r w:rsidR="00500E6F" w:rsidRPr="00500E6F">
          <w:rPr>
            <w:rFonts w:ascii="Times New Roman" w:hAnsi="Times New Roman" w:cs="Times New Roman"/>
            <w:noProof/>
            <w:webHidden/>
            <w:sz w:val="24"/>
            <w:szCs w:val="24"/>
          </w:rPr>
          <w:instrText xml:space="preserve"> PAGEREF _Toc142520435 \h </w:instrText>
        </w:r>
        <w:r w:rsidR="00500E6F" w:rsidRPr="00500E6F">
          <w:rPr>
            <w:rFonts w:ascii="Times New Roman" w:hAnsi="Times New Roman" w:cs="Times New Roman"/>
            <w:noProof/>
            <w:webHidden/>
            <w:sz w:val="24"/>
            <w:szCs w:val="24"/>
          </w:rPr>
        </w:r>
        <w:r w:rsidR="00500E6F" w:rsidRPr="00500E6F">
          <w:rPr>
            <w:rFonts w:ascii="Times New Roman" w:hAnsi="Times New Roman" w:cs="Times New Roman"/>
            <w:noProof/>
            <w:webHidden/>
            <w:sz w:val="24"/>
            <w:szCs w:val="24"/>
          </w:rPr>
          <w:fldChar w:fldCharType="separate"/>
        </w:r>
        <w:r w:rsidR="00500E6F">
          <w:rPr>
            <w:rFonts w:ascii="Times New Roman" w:hAnsi="Times New Roman" w:cs="Times New Roman"/>
            <w:noProof/>
            <w:webHidden/>
            <w:sz w:val="24"/>
            <w:szCs w:val="24"/>
          </w:rPr>
          <w:t>58</w:t>
        </w:r>
        <w:r w:rsidR="00500E6F" w:rsidRPr="00500E6F">
          <w:rPr>
            <w:rFonts w:ascii="Times New Roman" w:hAnsi="Times New Roman" w:cs="Times New Roman"/>
            <w:noProof/>
            <w:webHidden/>
            <w:sz w:val="24"/>
            <w:szCs w:val="24"/>
          </w:rPr>
          <w:fldChar w:fldCharType="end"/>
        </w:r>
      </w:hyperlink>
    </w:p>
    <w:p w14:paraId="4A5594DE" w14:textId="5027D6A6" w:rsidR="00DC6FF7" w:rsidRPr="007862C2" w:rsidRDefault="00DC6FF7" w:rsidP="00F74918">
      <w:pPr>
        <w:tabs>
          <w:tab w:val="right" w:leader="dot" w:pos="9345"/>
        </w:tabs>
        <w:contextualSpacing/>
        <w:rPr>
          <w:rFonts w:ascii="Times New Roman" w:eastAsia="Times New Roman" w:hAnsi="Times New Roman" w:cs="Times New Roman"/>
          <w:color w:val="auto"/>
          <w:sz w:val="22"/>
          <w:szCs w:val="22"/>
          <w:lang w:val="en-US" w:eastAsia="en-US" w:bidi="en-US"/>
        </w:rPr>
      </w:pPr>
      <w:r w:rsidRPr="00F74918">
        <w:rPr>
          <w:rFonts w:ascii="Times New Roman" w:eastAsia="Times New Roman" w:hAnsi="Times New Roman" w:cs="Times New Roman"/>
          <w:color w:val="auto"/>
          <w:sz w:val="22"/>
          <w:szCs w:val="22"/>
          <w:lang w:val="en-US" w:eastAsia="en-US" w:bidi="en-US"/>
        </w:rPr>
        <w:fldChar w:fldCharType="end"/>
      </w:r>
      <w:bookmarkEnd w:id="3"/>
    </w:p>
    <w:p w14:paraId="503CF824" w14:textId="77777777" w:rsidR="00DC6FF7" w:rsidRPr="007862C2" w:rsidRDefault="00324F13" w:rsidP="00DC6FF7">
      <w:pPr>
        <w:keepNext/>
        <w:keepLines/>
        <w:suppressAutoHyphens/>
        <w:spacing w:before="120" w:after="120" w:line="360" w:lineRule="auto"/>
        <w:jc w:val="center"/>
        <w:outlineLvl w:val="0"/>
        <w:rPr>
          <w:rFonts w:ascii="Times New Roman" w:eastAsia="Times New Roman" w:hAnsi="Times New Roman" w:cs="Times New Roman"/>
          <w:b/>
          <w:bCs/>
          <w:caps/>
          <w:color w:val="auto"/>
          <w:sz w:val="28"/>
          <w:szCs w:val="28"/>
          <w:lang w:eastAsia="en-US" w:bidi="en-US"/>
        </w:rPr>
      </w:pPr>
      <w:bookmarkStart w:id="7" w:name="_Toc142520410"/>
      <w:r w:rsidRPr="007862C2">
        <w:rPr>
          <w:rFonts w:ascii="Times New Roman" w:eastAsia="Times New Roman" w:hAnsi="Times New Roman" w:cs="Times New Roman"/>
          <w:b/>
          <w:bCs/>
          <w:caps/>
          <w:color w:val="auto"/>
          <w:sz w:val="28"/>
          <w:szCs w:val="28"/>
          <w:lang w:eastAsia="en-US" w:bidi="en-US"/>
        </w:rPr>
        <w:t>Перечень</w:t>
      </w:r>
      <w:r w:rsidR="00DC6FF7" w:rsidRPr="007862C2">
        <w:rPr>
          <w:rFonts w:ascii="Times New Roman" w:eastAsia="Times New Roman" w:hAnsi="Times New Roman" w:cs="Times New Roman"/>
          <w:b/>
          <w:bCs/>
          <w:caps/>
          <w:color w:val="auto"/>
          <w:sz w:val="28"/>
          <w:szCs w:val="28"/>
          <w:lang w:eastAsia="en-US" w:bidi="en-US"/>
        </w:rPr>
        <w:t xml:space="preserve"> рисунков</w:t>
      </w:r>
      <w:bookmarkEnd w:id="7"/>
    </w:p>
    <w:p w14:paraId="3D0B240B" w14:textId="525863DC" w:rsidR="00500E6F" w:rsidRPr="00500E6F" w:rsidRDefault="00DC6FF7"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r w:rsidRPr="00500E6F">
        <w:rPr>
          <w:rFonts w:ascii="Times New Roman" w:eastAsia="Times New Roman" w:hAnsi="Times New Roman" w:cs="Times New Roman"/>
          <w:bCs/>
          <w:i w:val="0"/>
          <w:sz w:val="24"/>
          <w:szCs w:val="24"/>
          <w:lang w:val="en-US" w:bidi="en-US"/>
        </w:rPr>
        <w:fldChar w:fldCharType="begin"/>
      </w:r>
      <w:r w:rsidRPr="00500E6F">
        <w:rPr>
          <w:rFonts w:ascii="Times New Roman" w:eastAsia="Times New Roman" w:hAnsi="Times New Roman" w:cs="Times New Roman"/>
          <w:bCs/>
          <w:i w:val="0"/>
          <w:sz w:val="24"/>
          <w:szCs w:val="24"/>
          <w:lang w:val="en-US" w:eastAsia="en-US" w:bidi="en-US"/>
        </w:rPr>
        <w:instrText xml:space="preserve"> TOC \h \z \c "Рисунок" </w:instrText>
      </w:r>
      <w:r w:rsidRPr="00500E6F">
        <w:rPr>
          <w:rFonts w:ascii="Times New Roman" w:eastAsia="Times New Roman" w:hAnsi="Times New Roman" w:cs="Times New Roman"/>
          <w:bCs/>
          <w:i w:val="0"/>
          <w:sz w:val="24"/>
          <w:szCs w:val="24"/>
          <w:lang w:val="en-US" w:bidi="en-US"/>
        </w:rPr>
        <w:fldChar w:fldCharType="separate"/>
      </w:r>
      <w:hyperlink w:anchor="_Toc142520436" w:history="1">
        <w:r w:rsidR="00500E6F" w:rsidRPr="00500E6F">
          <w:rPr>
            <w:rStyle w:val="af"/>
            <w:rFonts w:ascii="Times New Roman" w:eastAsia="Calibri" w:hAnsi="Times New Roman" w:cs="Times New Roman"/>
            <w:bCs/>
            <w:noProof/>
            <w:sz w:val="24"/>
            <w:szCs w:val="24"/>
          </w:rPr>
          <w:t>Рисунок 4.1 –</w:t>
        </w:r>
        <w:r w:rsidR="00500E6F" w:rsidRPr="00500E6F">
          <w:rPr>
            <w:rStyle w:val="af"/>
            <w:rFonts w:ascii="Times New Roman" w:eastAsiaTheme="minorHAnsi" w:hAnsi="Times New Roman" w:cs="Times New Roman"/>
            <w:bCs/>
            <w:noProof/>
            <w:sz w:val="24"/>
            <w:szCs w:val="24"/>
            <w:lang w:bidi="ru-RU"/>
          </w:rPr>
          <w:t xml:space="preserve"> Эффективность инвестиционных проектов</w:t>
        </w:r>
        <w:r w:rsidR="00500E6F" w:rsidRPr="00500E6F">
          <w:rPr>
            <w:rStyle w:val="af"/>
            <w:rFonts w:ascii="Times New Roman" w:eastAsiaTheme="minorHAnsi" w:hAnsi="Times New Roman" w:cs="Times New Roman"/>
            <w:bCs/>
            <w:noProof/>
            <w:sz w:val="24"/>
            <w:szCs w:val="24"/>
          </w:rPr>
          <w:t xml:space="preserve"> ЕТО №1</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_Toc142520436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500E6F">
          <w:rPr>
            <w:rFonts w:ascii="Times New Roman" w:hAnsi="Times New Roman" w:cs="Times New Roman"/>
            <w:bCs/>
            <w:noProof/>
            <w:webHidden/>
            <w:sz w:val="24"/>
            <w:szCs w:val="24"/>
          </w:rPr>
          <w:t>45</w:t>
        </w:r>
        <w:r w:rsidR="00500E6F" w:rsidRPr="00500E6F">
          <w:rPr>
            <w:rFonts w:ascii="Times New Roman" w:hAnsi="Times New Roman" w:cs="Times New Roman"/>
            <w:bCs/>
            <w:noProof/>
            <w:webHidden/>
            <w:sz w:val="24"/>
            <w:szCs w:val="24"/>
          </w:rPr>
          <w:fldChar w:fldCharType="end"/>
        </w:r>
      </w:hyperlink>
    </w:p>
    <w:p w14:paraId="6F72975B" w14:textId="10E0E985" w:rsidR="00500E6F" w:rsidRPr="00500E6F" w:rsidRDefault="00B805F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37" w:history="1">
        <w:r w:rsidR="00500E6F" w:rsidRPr="00500E6F">
          <w:rPr>
            <w:rStyle w:val="af"/>
            <w:rFonts w:ascii="Times New Roman" w:eastAsia="Calibri" w:hAnsi="Times New Roman" w:cs="Times New Roman"/>
            <w:bCs/>
            <w:noProof/>
            <w:sz w:val="24"/>
            <w:szCs w:val="24"/>
          </w:rPr>
          <w:t>Рисунок 4.2 –</w:t>
        </w:r>
        <w:r w:rsidR="00500E6F" w:rsidRPr="00500E6F">
          <w:rPr>
            <w:rStyle w:val="af"/>
            <w:rFonts w:ascii="Times New Roman" w:eastAsiaTheme="minorHAnsi" w:hAnsi="Times New Roman" w:cs="Times New Roman"/>
            <w:bCs/>
            <w:noProof/>
            <w:sz w:val="24"/>
            <w:szCs w:val="24"/>
            <w:lang w:bidi="ru-RU"/>
          </w:rPr>
          <w:t xml:space="preserve"> Эффективность инвестиционных проектов</w:t>
        </w:r>
        <w:r w:rsidR="00500E6F" w:rsidRPr="00500E6F">
          <w:rPr>
            <w:rStyle w:val="af"/>
            <w:rFonts w:ascii="Times New Roman" w:eastAsiaTheme="minorHAnsi" w:hAnsi="Times New Roman" w:cs="Times New Roman"/>
            <w:bCs/>
            <w:noProof/>
            <w:sz w:val="24"/>
            <w:szCs w:val="24"/>
          </w:rPr>
          <w:t xml:space="preserve"> ЕТО №3</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_Toc142520437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500E6F">
          <w:rPr>
            <w:rFonts w:ascii="Times New Roman" w:hAnsi="Times New Roman" w:cs="Times New Roman"/>
            <w:bCs/>
            <w:noProof/>
            <w:webHidden/>
            <w:sz w:val="24"/>
            <w:szCs w:val="24"/>
          </w:rPr>
          <w:t>48</w:t>
        </w:r>
        <w:r w:rsidR="00500E6F" w:rsidRPr="00500E6F">
          <w:rPr>
            <w:rFonts w:ascii="Times New Roman" w:hAnsi="Times New Roman" w:cs="Times New Roman"/>
            <w:bCs/>
            <w:noProof/>
            <w:webHidden/>
            <w:sz w:val="24"/>
            <w:szCs w:val="24"/>
          </w:rPr>
          <w:fldChar w:fldCharType="end"/>
        </w:r>
      </w:hyperlink>
    </w:p>
    <w:p w14:paraId="1A256457" w14:textId="7128CFAF" w:rsidR="00500E6F" w:rsidRPr="00500E6F" w:rsidRDefault="00B805F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38" w:history="1">
        <w:r w:rsidR="00500E6F" w:rsidRPr="00500E6F">
          <w:rPr>
            <w:rStyle w:val="af"/>
            <w:rFonts w:ascii="Times New Roman" w:eastAsia="Calibri" w:hAnsi="Times New Roman" w:cs="Times New Roman"/>
            <w:bCs/>
            <w:noProof/>
            <w:sz w:val="24"/>
            <w:szCs w:val="24"/>
          </w:rPr>
          <w:t>Рисунок 4.3 –</w:t>
        </w:r>
        <w:r w:rsidR="00500E6F" w:rsidRPr="00500E6F">
          <w:rPr>
            <w:rStyle w:val="af"/>
            <w:rFonts w:ascii="Times New Roman" w:eastAsiaTheme="minorHAnsi" w:hAnsi="Times New Roman" w:cs="Times New Roman"/>
            <w:bCs/>
            <w:noProof/>
            <w:sz w:val="24"/>
            <w:szCs w:val="24"/>
            <w:lang w:bidi="ru-RU"/>
          </w:rPr>
          <w:t xml:space="preserve"> Эффективность инвестиционных проектов</w:t>
        </w:r>
        <w:r w:rsidR="00500E6F" w:rsidRPr="00500E6F">
          <w:rPr>
            <w:rStyle w:val="af"/>
            <w:rFonts w:ascii="Times New Roman" w:eastAsiaTheme="minorHAnsi" w:hAnsi="Times New Roman" w:cs="Times New Roman"/>
            <w:bCs/>
            <w:noProof/>
            <w:sz w:val="24"/>
            <w:szCs w:val="24"/>
          </w:rPr>
          <w:t xml:space="preserve"> ЕТО №1</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_Toc142520438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500E6F">
          <w:rPr>
            <w:rFonts w:ascii="Times New Roman" w:hAnsi="Times New Roman" w:cs="Times New Roman"/>
            <w:bCs/>
            <w:noProof/>
            <w:webHidden/>
            <w:sz w:val="24"/>
            <w:szCs w:val="24"/>
          </w:rPr>
          <w:t>51</w:t>
        </w:r>
        <w:r w:rsidR="00500E6F" w:rsidRPr="00500E6F">
          <w:rPr>
            <w:rFonts w:ascii="Times New Roman" w:hAnsi="Times New Roman" w:cs="Times New Roman"/>
            <w:bCs/>
            <w:noProof/>
            <w:webHidden/>
            <w:sz w:val="24"/>
            <w:szCs w:val="24"/>
          </w:rPr>
          <w:fldChar w:fldCharType="end"/>
        </w:r>
      </w:hyperlink>
    </w:p>
    <w:p w14:paraId="27870ED6" w14:textId="330EDEE0" w:rsidR="00500E6F" w:rsidRPr="00500E6F" w:rsidRDefault="00B805F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39" w:history="1">
        <w:r w:rsidR="00500E6F" w:rsidRPr="00500E6F">
          <w:rPr>
            <w:rStyle w:val="af"/>
            <w:rFonts w:ascii="Times New Roman" w:eastAsia="Calibri" w:hAnsi="Times New Roman" w:cs="Times New Roman"/>
            <w:bCs/>
            <w:noProof/>
            <w:sz w:val="24"/>
            <w:szCs w:val="24"/>
          </w:rPr>
          <w:t>Рисунок 5.1 –</w:t>
        </w:r>
        <w:r w:rsidR="00500E6F" w:rsidRPr="00500E6F">
          <w:rPr>
            <w:rStyle w:val="af"/>
            <w:rFonts w:ascii="Times New Roman" w:eastAsiaTheme="minorHAnsi" w:hAnsi="Times New Roman" w:cs="Times New Roman"/>
            <w:bCs/>
            <w:noProof/>
            <w:sz w:val="24"/>
            <w:szCs w:val="24"/>
            <w:lang w:bidi="ru-RU"/>
          </w:rPr>
          <w:t xml:space="preserve"> Ценовые последствия для потребителей ЕТО №1</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_Toc142520439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500E6F">
          <w:rPr>
            <w:rFonts w:ascii="Times New Roman" w:hAnsi="Times New Roman" w:cs="Times New Roman"/>
            <w:bCs/>
            <w:noProof/>
            <w:webHidden/>
            <w:sz w:val="24"/>
            <w:szCs w:val="24"/>
          </w:rPr>
          <w:t>54</w:t>
        </w:r>
        <w:r w:rsidR="00500E6F" w:rsidRPr="00500E6F">
          <w:rPr>
            <w:rFonts w:ascii="Times New Roman" w:hAnsi="Times New Roman" w:cs="Times New Roman"/>
            <w:bCs/>
            <w:noProof/>
            <w:webHidden/>
            <w:sz w:val="24"/>
            <w:szCs w:val="24"/>
          </w:rPr>
          <w:fldChar w:fldCharType="end"/>
        </w:r>
      </w:hyperlink>
    </w:p>
    <w:p w14:paraId="0350E82F" w14:textId="0F74F307" w:rsidR="00500E6F" w:rsidRPr="00500E6F" w:rsidRDefault="00B805F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40" w:history="1">
        <w:r w:rsidR="00500E6F" w:rsidRPr="00500E6F">
          <w:rPr>
            <w:rStyle w:val="af"/>
            <w:rFonts w:ascii="Times New Roman" w:eastAsia="Calibri" w:hAnsi="Times New Roman" w:cs="Times New Roman"/>
            <w:bCs/>
            <w:noProof/>
            <w:sz w:val="24"/>
            <w:szCs w:val="24"/>
          </w:rPr>
          <w:t>Рисунок 5.2 –</w:t>
        </w:r>
        <w:r w:rsidR="00500E6F" w:rsidRPr="00500E6F">
          <w:rPr>
            <w:rStyle w:val="af"/>
            <w:rFonts w:ascii="Times New Roman" w:eastAsiaTheme="minorHAnsi" w:hAnsi="Times New Roman" w:cs="Times New Roman"/>
            <w:bCs/>
            <w:noProof/>
            <w:sz w:val="24"/>
            <w:szCs w:val="24"/>
            <w:lang w:bidi="ru-RU"/>
          </w:rPr>
          <w:t xml:space="preserve"> Ценовые последствия для потребителей ЕТО №2</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_Toc142520440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500E6F">
          <w:rPr>
            <w:rFonts w:ascii="Times New Roman" w:hAnsi="Times New Roman" w:cs="Times New Roman"/>
            <w:bCs/>
            <w:noProof/>
            <w:webHidden/>
            <w:sz w:val="24"/>
            <w:szCs w:val="24"/>
          </w:rPr>
          <w:t>55</w:t>
        </w:r>
        <w:r w:rsidR="00500E6F" w:rsidRPr="00500E6F">
          <w:rPr>
            <w:rFonts w:ascii="Times New Roman" w:hAnsi="Times New Roman" w:cs="Times New Roman"/>
            <w:bCs/>
            <w:noProof/>
            <w:webHidden/>
            <w:sz w:val="24"/>
            <w:szCs w:val="24"/>
          </w:rPr>
          <w:fldChar w:fldCharType="end"/>
        </w:r>
      </w:hyperlink>
    </w:p>
    <w:p w14:paraId="51E80EA4" w14:textId="44105699" w:rsidR="00500E6F" w:rsidRPr="00500E6F" w:rsidRDefault="00B805F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41" w:history="1">
        <w:r w:rsidR="00500E6F" w:rsidRPr="00500E6F">
          <w:rPr>
            <w:rStyle w:val="af"/>
            <w:rFonts w:ascii="Times New Roman" w:eastAsia="Calibri" w:hAnsi="Times New Roman" w:cs="Times New Roman"/>
            <w:bCs/>
            <w:noProof/>
            <w:sz w:val="24"/>
            <w:szCs w:val="24"/>
          </w:rPr>
          <w:t>Рисунок 5.3 –</w:t>
        </w:r>
        <w:r w:rsidR="00500E6F" w:rsidRPr="00500E6F">
          <w:rPr>
            <w:rStyle w:val="af"/>
            <w:rFonts w:ascii="Times New Roman" w:eastAsiaTheme="minorHAnsi" w:hAnsi="Times New Roman" w:cs="Times New Roman"/>
            <w:bCs/>
            <w:noProof/>
            <w:sz w:val="24"/>
            <w:szCs w:val="24"/>
            <w:lang w:bidi="ru-RU"/>
          </w:rPr>
          <w:t xml:space="preserve"> Ценовые последствия для потребителей ЕТО №3</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_Toc142520441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500E6F">
          <w:rPr>
            <w:rFonts w:ascii="Times New Roman" w:hAnsi="Times New Roman" w:cs="Times New Roman"/>
            <w:bCs/>
            <w:noProof/>
            <w:webHidden/>
            <w:sz w:val="24"/>
            <w:szCs w:val="24"/>
          </w:rPr>
          <w:t>56</w:t>
        </w:r>
        <w:r w:rsidR="00500E6F" w:rsidRPr="00500E6F">
          <w:rPr>
            <w:rFonts w:ascii="Times New Roman" w:hAnsi="Times New Roman" w:cs="Times New Roman"/>
            <w:bCs/>
            <w:noProof/>
            <w:webHidden/>
            <w:sz w:val="24"/>
            <w:szCs w:val="24"/>
          </w:rPr>
          <w:fldChar w:fldCharType="end"/>
        </w:r>
      </w:hyperlink>
    </w:p>
    <w:p w14:paraId="4E8692EE" w14:textId="6E2C121B" w:rsidR="00500E6F" w:rsidRPr="00500E6F" w:rsidRDefault="00B805F9" w:rsidP="00500E6F">
      <w:pPr>
        <w:pStyle w:val="aff4"/>
        <w:tabs>
          <w:tab w:val="right" w:leader="dot" w:pos="9911"/>
        </w:tabs>
        <w:spacing w:line="240" w:lineRule="auto"/>
        <w:contextualSpacing/>
        <w:rPr>
          <w:rFonts w:ascii="Times New Roman" w:hAnsi="Times New Roman" w:cs="Times New Roman"/>
          <w:bCs/>
          <w:i w:val="0"/>
          <w:iCs w:val="0"/>
          <w:noProof/>
          <w:sz w:val="24"/>
          <w:szCs w:val="24"/>
        </w:rPr>
      </w:pPr>
      <w:hyperlink w:anchor="_Toc142520442" w:history="1">
        <w:r w:rsidR="00500E6F" w:rsidRPr="00500E6F">
          <w:rPr>
            <w:rStyle w:val="af"/>
            <w:rFonts w:ascii="Times New Roman" w:eastAsia="Calibri" w:hAnsi="Times New Roman" w:cs="Times New Roman"/>
            <w:bCs/>
            <w:noProof/>
            <w:sz w:val="24"/>
            <w:szCs w:val="24"/>
          </w:rPr>
          <w:t>Рисунок 5.4 –</w:t>
        </w:r>
        <w:r w:rsidR="00500E6F" w:rsidRPr="00500E6F">
          <w:rPr>
            <w:rStyle w:val="af"/>
            <w:rFonts w:ascii="Times New Roman" w:eastAsiaTheme="minorHAnsi" w:hAnsi="Times New Roman" w:cs="Times New Roman"/>
            <w:bCs/>
            <w:noProof/>
            <w:sz w:val="24"/>
            <w:szCs w:val="24"/>
            <w:lang w:bidi="ru-RU"/>
          </w:rPr>
          <w:t xml:space="preserve"> Ценовые последствия для потребителей ЕТО №8</w:t>
        </w:r>
        <w:r w:rsidR="00500E6F" w:rsidRPr="00500E6F">
          <w:rPr>
            <w:rFonts w:ascii="Times New Roman" w:hAnsi="Times New Roman" w:cs="Times New Roman"/>
            <w:bCs/>
            <w:noProof/>
            <w:webHidden/>
            <w:sz w:val="24"/>
            <w:szCs w:val="24"/>
          </w:rPr>
          <w:tab/>
        </w:r>
        <w:r w:rsidR="00500E6F" w:rsidRPr="00500E6F">
          <w:rPr>
            <w:rFonts w:ascii="Times New Roman" w:hAnsi="Times New Roman" w:cs="Times New Roman"/>
            <w:bCs/>
            <w:noProof/>
            <w:webHidden/>
            <w:sz w:val="24"/>
            <w:szCs w:val="24"/>
          </w:rPr>
          <w:fldChar w:fldCharType="begin"/>
        </w:r>
        <w:r w:rsidR="00500E6F" w:rsidRPr="00500E6F">
          <w:rPr>
            <w:rFonts w:ascii="Times New Roman" w:hAnsi="Times New Roman" w:cs="Times New Roman"/>
            <w:bCs/>
            <w:noProof/>
            <w:webHidden/>
            <w:sz w:val="24"/>
            <w:szCs w:val="24"/>
          </w:rPr>
          <w:instrText xml:space="preserve"> PAGEREF _Toc142520442 \h </w:instrText>
        </w:r>
        <w:r w:rsidR="00500E6F" w:rsidRPr="00500E6F">
          <w:rPr>
            <w:rFonts w:ascii="Times New Roman" w:hAnsi="Times New Roman" w:cs="Times New Roman"/>
            <w:bCs/>
            <w:noProof/>
            <w:webHidden/>
            <w:sz w:val="24"/>
            <w:szCs w:val="24"/>
          </w:rPr>
        </w:r>
        <w:r w:rsidR="00500E6F" w:rsidRPr="00500E6F">
          <w:rPr>
            <w:rFonts w:ascii="Times New Roman" w:hAnsi="Times New Roman" w:cs="Times New Roman"/>
            <w:bCs/>
            <w:noProof/>
            <w:webHidden/>
            <w:sz w:val="24"/>
            <w:szCs w:val="24"/>
          </w:rPr>
          <w:fldChar w:fldCharType="separate"/>
        </w:r>
        <w:r w:rsidR="00500E6F">
          <w:rPr>
            <w:rFonts w:ascii="Times New Roman" w:hAnsi="Times New Roman" w:cs="Times New Roman"/>
            <w:bCs/>
            <w:noProof/>
            <w:webHidden/>
            <w:sz w:val="24"/>
            <w:szCs w:val="24"/>
          </w:rPr>
          <w:t>57</w:t>
        </w:r>
        <w:r w:rsidR="00500E6F" w:rsidRPr="00500E6F">
          <w:rPr>
            <w:rFonts w:ascii="Times New Roman" w:hAnsi="Times New Roman" w:cs="Times New Roman"/>
            <w:bCs/>
            <w:noProof/>
            <w:webHidden/>
            <w:sz w:val="24"/>
            <w:szCs w:val="24"/>
          </w:rPr>
          <w:fldChar w:fldCharType="end"/>
        </w:r>
      </w:hyperlink>
    </w:p>
    <w:p w14:paraId="39058B70" w14:textId="1BBF8DC7" w:rsidR="00DC6FF7" w:rsidRPr="007862C2" w:rsidRDefault="00DC6FF7" w:rsidP="00500E6F">
      <w:pPr>
        <w:tabs>
          <w:tab w:val="right" w:leader="dot" w:pos="9345"/>
        </w:tabs>
        <w:contextualSpacing/>
        <w:rPr>
          <w:rFonts w:ascii="Times New Roman" w:eastAsia="Times New Roman" w:hAnsi="Times New Roman" w:cs="Times New Roman"/>
          <w:color w:val="auto"/>
          <w:sz w:val="22"/>
          <w:szCs w:val="22"/>
          <w:lang w:val="en-US" w:eastAsia="en-US" w:bidi="en-US"/>
        </w:rPr>
      </w:pPr>
      <w:r w:rsidRPr="00500E6F">
        <w:rPr>
          <w:rFonts w:ascii="Times New Roman" w:eastAsia="Times New Roman" w:hAnsi="Times New Roman" w:cs="Times New Roman"/>
          <w:bCs/>
          <w:i/>
          <w:color w:val="auto"/>
          <w:lang w:val="en-US" w:eastAsia="en-US" w:bidi="en-US"/>
        </w:rPr>
        <w:fldChar w:fldCharType="end"/>
      </w:r>
    </w:p>
    <w:p w14:paraId="24C3189D" w14:textId="77777777" w:rsidR="00DC6FF7" w:rsidRPr="007862C2" w:rsidRDefault="00DC6FF7" w:rsidP="00DC6FF7">
      <w:pPr>
        <w:tabs>
          <w:tab w:val="right" w:leader="dot" w:pos="9345"/>
        </w:tabs>
        <w:contextualSpacing/>
        <w:jc w:val="both"/>
        <w:rPr>
          <w:rFonts w:ascii="Times New Roman" w:eastAsia="Times New Roman" w:hAnsi="Times New Roman" w:cs="Times New Roman"/>
          <w:bCs/>
          <w:color w:val="auto"/>
          <w:sz w:val="22"/>
          <w:szCs w:val="22"/>
          <w:lang w:val="en-US" w:eastAsia="en-US" w:bidi="en-US"/>
        </w:rPr>
        <w:sectPr w:rsidR="00DC6FF7" w:rsidRPr="007862C2" w:rsidSect="00DC6FF7">
          <w:headerReference w:type="even" r:id="rId10"/>
          <w:footerReference w:type="even" r:id="rId11"/>
          <w:headerReference w:type="first" r:id="rId12"/>
          <w:footerReference w:type="first" r:id="rId13"/>
          <w:pgSz w:w="11906" w:h="16838"/>
          <w:pgMar w:top="1134" w:right="567" w:bottom="567" w:left="1418" w:header="284" w:footer="284" w:gutter="0"/>
          <w:cols w:space="708"/>
          <w:docGrid w:linePitch="360"/>
        </w:sectPr>
      </w:pPr>
    </w:p>
    <w:p w14:paraId="6B93F91A" w14:textId="77777777" w:rsidR="00E5426C" w:rsidRPr="00E15072"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8" w:name="_Toc17662860"/>
      <w:bookmarkStart w:id="9" w:name="_Toc142520411"/>
      <w:bookmarkStart w:id="10" w:name="bookmark3"/>
      <w:r w:rsidRPr="00E15072">
        <w:rPr>
          <w:rFonts w:ascii="Times New Roman" w:eastAsia="Microsoft YaHei" w:hAnsi="Times New Roman" w:cs="Times New Roman"/>
          <w:bCs w:val="0"/>
          <w:color w:val="auto"/>
          <w:spacing w:val="-8"/>
          <w:kern w:val="20"/>
          <w:sz w:val="26"/>
          <w:szCs w:val="26"/>
          <w:lang w:eastAsia="en-US"/>
        </w:rPr>
        <w:lastRenderedPageBreak/>
        <w:t xml:space="preserve">Описание изменений в обосновании инвестиций (оценке финансовых потребностей, предложениях по источникам инвестиций) в </w:t>
      </w:r>
      <w:proofErr w:type="gramStart"/>
      <w:r w:rsidRPr="00E15072">
        <w:rPr>
          <w:rFonts w:ascii="Times New Roman" w:eastAsia="Microsoft YaHei" w:hAnsi="Times New Roman" w:cs="Times New Roman"/>
          <w:bCs w:val="0"/>
          <w:color w:val="auto"/>
          <w:spacing w:val="-8"/>
          <w:kern w:val="20"/>
          <w:sz w:val="26"/>
          <w:szCs w:val="26"/>
          <w:lang w:eastAsia="en-US"/>
        </w:rPr>
        <w:t>строительство,  реконструкцию</w:t>
      </w:r>
      <w:proofErr w:type="gramEnd"/>
      <w:r w:rsidRPr="00E15072">
        <w:rPr>
          <w:rFonts w:ascii="Times New Roman" w:eastAsia="Microsoft YaHei" w:hAnsi="Times New Roman" w:cs="Times New Roman"/>
          <w:bCs w:val="0"/>
          <w:color w:val="auto"/>
          <w:spacing w:val="-8"/>
          <w:kern w:val="20"/>
          <w:sz w:val="26"/>
          <w:szCs w:val="26"/>
          <w:lang w:eastAsia="en-US"/>
        </w:rPr>
        <w:t>,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
      <w:bookmarkEnd w:id="9"/>
    </w:p>
    <w:bookmarkEnd w:id="10"/>
    <w:p w14:paraId="26C851E2" w14:textId="10D97A48" w:rsidR="0009199E" w:rsidRPr="00E15072" w:rsidRDefault="0009199E" w:rsidP="00DB6C26">
      <w:pPr>
        <w:widowControl w:val="0"/>
        <w:spacing w:line="276" w:lineRule="auto"/>
        <w:ind w:firstLine="709"/>
        <w:contextualSpacing/>
        <w:jc w:val="both"/>
        <w:rPr>
          <w:rFonts w:ascii="Times New Roman" w:hAnsi="Times New Roman" w:cs="Times New Roman"/>
        </w:rPr>
      </w:pPr>
      <w:r w:rsidRPr="00E15072">
        <w:rPr>
          <w:rFonts w:ascii="Times New Roman" w:hAnsi="Times New Roman" w:cs="Times New Roman"/>
        </w:rPr>
        <w:t xml:space="preserve">По сравнению с </w:t>
      </w:r>
      <w:r w:rsidR="00DD1826" w:rsidRPr="00E15072">
        <w:rPr>
          <w:rFonts w:ascii="Times New Roman" w:hAnsi="Times New Roman" w:cs="Times New Roman"/>
        </w:rPr>
        <w:t>актуализированной на 202</w:t>
      </w:r>
      <w:r w:rsidR="00E95E86" w:rsidRPr="00E15072">
        <w:rPr>
          <w:rFonts w:ascii="Times New Roman" w:hAnsi="Times New Roman" w:cs="Times New Roman"/>
        </w:rPr>
        <w:t>3</w:t>
      </w:r>
      <w:r w:rsidR="00DD1826" w:rsidRPr="00E15072">
        <w:rPr>
          <w:rFonts w:ascii="Times New Roman" w:hAnsi="Times New Roman" w:cs="Times New Roman"/>
        </w:rPr>
        <w:t xml:space="preserve"> год</w:t>
      </w:r>
      <w:r w:rsidRPr="00E15072">
        <w:rPr>
          <w:rFonts w:ascii="Times New Roman" w:hAnsi="Times New Roman" w:cs="Times New Roman"/>
        </w:rPr>
        <w:t xml:space="preserve"> </w:t>
      </w:r>
      <w:r w:rsidR="00DD1826" w:rsidRPr="00E15072">
        <w:rPr>
          <w:rFonts w:ascii="Times New Roman" w:hAnsi="Times New Roman" w:cs="Times New Roman"/>
        </w:rPr>
        <w:t>Схемой теплоснабжения</w:t>
      </w:r>
      <w:r w:rsidRPr="00E15072">
        <w:rPr>
          <w:rFonts w:ascii="Times New Roman" w:hAnsi="Times New Roman" w:cs="Times New Roman"/>
        </w:rPr>
        <w:t>, в части обоснования инвестиций произошли следующие изменения:</w:t>
      </w:r>
    </w:p>
    <w:p w14:paraId="2DC1A1BF" w14:textId="12F430C3" w:rsidR="0009199E" w:rsidRPr="00E15072" w:rsidRDefault="00B01649"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pPr>
      <w:r w:rsidRPr="00E15072">
        <w:rPr>
          <w:rFonts w:ascii="Times New Roman" w:hAnsi="Times New Roman" w:cs="Times New Roman"/>
        </w:rPr>
        <w:t>Актуали</w:t>
      </w:r>
      <w:r w:rsidR="005E58AE" w:rsidRPr="00E15072">
        <w:rPr>
          <w:rFonts w:ascii="Times New Roman" w:hAnsi="Times New Roman" w:cs="Times New Roman"/>
        </w:rPr>
        <w:t>зированы индексы-</w:t>
      </w:r>
      <w:r w:rsidRPr="00E15072">
        <w:rPr>
          <w:rFonts w:ascii="Times New Roman" w:hAnsi="Times New Roman" w:cs="Times New Roman"/>
        </w:rPr>
        <w:t>дефляторы</w:t>
      </w:r>
      <w:r w:rsidR="00ED03CF" w:rsidRPr="00E15072">
        <w:rPr>
          <w:rFonts w:ascii="Times New Roman" w:hAnsi="Times New Roman" w:cs="Times New Roman"/>
        </w:rPr>
        <w:t>;</w:t>
      </w:r>
    </w:p>
    <w:p w14:paraId="31C54454" w14:textId="42E27F6C" w:rsidR="00DF66DA" w:rsidRPr="00E15072" w:rsidRDefault="00DF66DA"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pPr>
      <w:r w:rsidRPr="00E15072">
        <w:rPr>
          <w:rFonts w:ascii="Times New Roman" w:hAnsi="Times New Roman" w:cs="Times New Roman"/>
        </w:rPr>
        <w:t>В связи с актуализацией перспективного спроса на тепловую мощность (и увеличения горизонта планирования</w:t>
      </w:r>
      <w:r w:rsidR="00E95E86" w:rsidRPr="00E15072">
        <w:rPr>
          <w:rFonts w:ascii="Times New Roman" w:hAnsi="Times New Roman" w:cs="Times New Roman"/>
        </w:rPr>
        <w:t>)</w:t>
      </w:r>
      <w:r w:rsidRPr="00E15072">
        <w:rPr>
          <w:rFonts w:ascii="Times New Roman" w:hAnsi="Times New Roman" w:cs="Times New Roman"/>
        </w:rPr>
        <w:t>, потребовалось включение дополнительных мероприятий в проект (увеличение установленной мощности, строительство б</w:t>
      </w:r>
      <w:r w:rsidR="00B35F4B" w:rsidRPr="00E15072">
        <w:rPr>
          <w:rFonts w:ascii="Times New Roman" w:hAnsi="Times New Roman" w:cs="Times New Roman"/>
        </w:rPr>
        <w:t>о</w:t>
      </w:r>
      <w:r w:rsidRPr="00E15072">
        <w:rPr>
          <w:rFonts w:ascii="Times New Roman" w:hAnsi="Times New Roman" w:cs="Times New Roman"/>
        </w:rPr>
        <w:t>льшего количества тепловых сетей).</w:t>
      </w:r>
    </w:p>
    <w:p w14:paraId="58C45282" w14:textId="77777777" w:rsidR="00E534DC" w:rsidRPr="00E15072" w:rsidRDefault="00E95E86"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pPr>
      <w:r w:rsidRPr="00E15072">
        <w:rPr>
          <w:rFonts w:ascii="Times New Roman" w:hAnsi="Times New Roman" w:cs="Times New Roman"/>
        </w:rPr>
        <w:t>Реализованы мероприятия по строительству котельных 7 и 17 МВт, на базе указанных котельных образована новая ЕТО. Эксплуатирует источники и функции ЕТО осуществляет АО «</w:t>
      </w:r>
      <w:proofErr w:type="spellStart"/>
      <w:r w:rsidRPr="00E15072">
        <w:rPr>
          <w:rFonts w:ascii="Times New Roman" w:hAnsi="Times New Roman" w:cs="Times New Roman"/>
        </w:rPr>
        <w:t>Челябоблкоммунэнерго</w:t>
      </w:r>
      <w:proofErr w:type="spellEnd"/>
      <w:r w:rsidRPr="00E15072">
        <w:rPr>
          <w:rFonts w:ascii="Times New Roman" w:hAnsi="Times New Roman" w:cs="Times New Roman"/>
        </w:rPr>
        <w:t>». Затраты по фактически реализованным мероприятиям расшифрованы в таблицах ниже.</w:t>
      </w:r>
      <w:r w:rsidR="00E534DC" w:rsidRPr="00E15072">
        <w:rPr>
          <w:rFonts w:ascii="Times New Roman" w:hAnsi="Times New Roman" w:cs="Times New Roman"/>
        </w:rPr>
        <w:t xml:space="preserve"> В перспективе возможно заключение концессионного соглашения на развитие тепловых сетей в зонах действия указанных котельных.</w:t>
      </w:r>
    </w:p>
    <w:p w14:paraId="65315E2B" w14:textId="31F6811F" w:rsidR="00E534DC" w:rsidRPr="00E15072" w:rsidRDefault="00E534DC"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sectPr w:rsidR="00E534DC" w:rsidRPr="00E15072" w:rsidSect="00E5426C">
          <w:footerReference w:type="first" r:id="rId14"/>
          <w:pgSz w:w="11909" w:h="16834" w:code="9"/>
          <w:pgMar w:top="1134" w:right="567" w:bottom="567" w:left="1418" w:header="283" w:footer="283" w:gutter="0"/>
          <w:cols w:space="720"/>
          <w:noEndnote/>
          <w:docGrid w:linePitch="360"/>
        </w:sectPr>
      </w:pPr>
    </w:p>
    <w:p w14:paraId="4A7E0985" w14:textId="38086E0F" w:rsidR="00E95E86" w:rsidRPr="00E95E86" w:rsidRDefault="00E95E86" w:rsidP="00E95E86">
      <w:pPr>
        <w:keepNext/>
        <w:keepLines/>
        <w:spacing w:line="276" w:lineRule="auto"/>
        <w:contextualSpacing/>
        <w:jc w:val="both"/>
        <w:rPr>
          <w:rFonts w:ascii="Times New Roman" w:eastAsia="Times New Roman" w:hAnsi="Times New Roman" w:cs="Times New Roman"/>
          <w:b/>
        </w:rPr>
      </w:pPr>
      <w:bookmarkStart w:id="11" w:name="_Toc142520421"/>
      <w:r w:rsidRPr="00E95E86">
        <w:rPr>
          <w:rFonts w:ascii="Times New Roman" w:eastAsia="Times New Roman" w:hAnsi="Times New Roman" w:cs="Times New Roman"/>
          <w:b/>
        </w:rPr>
        <w:lastRenderedPageBreak/>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Затраты на </w:t>
      </w:r>
      <w:r>
        <w:rPr>
          <w:rFonts w:ascii="Times New Roman" w:eastAsia="Times New Roman" w:hAnsi="Times New Roman" w:cs="Times New Roman"/>
          <w:b/>
        </w:rPr>
        <w:t>с</w:t>
      </w:r>
      <w:r w:rsidRPr="00E95E86">
        <w:rPr>
          <w:rFonts w:ascii="Times New Roman" w:eastAsia="Times New Roman" w:hAnsi="Times New Roman" w:cs="Times New Roman"/>
          <w:b/>
        </w:rPr>
        <w:t>троительство газовой котельной мощностью 7 МВт АО «</w:t>
      </w:r>
      <w:proofErr w:type="spellStart"/>
      <w:r w:rsidRPr="00E95E86">
        <w:rPr>
          <w:rFonts w:ascii="Times New Roman" w:eastAsia="Times New Roman" w:hAnsi="Times New Roman" w:cs="Times New Roman"/>
          <w:b/>
        </w:rPr>
        <w:t>Челябоблкоммунэнерго</w:t>
      </w:r>
      <w:proofErr w:type="spellEnd"/>
      <w:r w:rsidRPr="00E95E86">
        <w:rPr>
          <w:rFonts w:ascii="Times New Roman" w:eastAsia="Times New Roman" w:hAnsi="Times New Roman" w:cs="Times New Roman"/>
          <w:b/>
        </w:rPr>
        <w:t>» в 2022 г.</w:t>
      </w:r>
      <w:bookmarkEnd w:id="11"/>
    </w:p>
    <w:tbl>
      <w:tblPr>
        <w:tblW w:w="0" w:type="auto"/>
        <w:tblLook w:val="04A0" w:firstRow="1" w:lastRow="0" w:firstColumn="1" w:lastColumn="0" w:noHBand="0" w:noVBand="1"/>
      </w:tblPr>
      <w:tblGrid>
        <w:gridCol w:w="545"/>
        <w:gridCol w:w="2705"/>
        <w:gridCol w:w="4500"/>
        <w:gridCol w:w="4461"/>
        <w:gridCol w:w="1887"/>
        <w:gridCol w:w="1582"/>
      </w:tblGrid>
      <w:tr w:rsidR="00E95E86" w:rsidRPr="00E95E86" w14:paraId="53DC96C1" w14:textId="77777777" w:rsidTr="00E95E86">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873CE63" w14:textId="6F3E5943"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п</w:t>
            </w:r>
            <w:r>
              <w:rPr>
                <w:rFonts w:ascii="Times New Roman" w:eastAsia="Times New Roman" w:hAnsi="Times New Roman" w:cs="Times New Roman"/>
                <w:b/>
                <w:bCs/>
                <w:sz w:val="20"/>
                <w:szCs w:val="20"/>
              </w:rPr>
              <w:t>/</w:t>
            </w:r>
            <w:r w:rsidRPr="00E95E86">
              <w:rPr>
                <w:rFonts w:ascii="Times New Roman" w:eastAsia="Times New Roman" w:hAnsi="Times New Roman" w:cs="Times New Roman"/>
                <w:b/>
                <w:bCs/>
                <w:sz w:val="20"/>
                <w:szCs w:val="20"/>
              </w:rPr>
              <w:t>п</w:t>
            </w:r>
          </w:p>
        </w:tc>
        <w:tc>
          <w:tcPr>
            <w:tcW w:w="0" w:type="auto"/>
            <w:vMerge w:val="restart"/>
            <w:tcBorders>
              <w:top w:val="single" w:sz="8" w:space="0" w:color="auto"/>
              <w:left w:val="single" w:sz="4" w:space="0" w:color="auto"/>
              <w:bottom w:val="single" w:sz="8" w:space="0" w:color="000000"/>
              <w:right w:val="nil"/>
            </w:tcBorders>
            <w:shd w:val="clear" w:color="auto" w:fill="auto"/>
            <w:vAlign w:val="center"/>
            <w:hideMark/>
          </w:tcPr>
          <w:p w14:paraId="1DC18A74"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Мероприятия</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4E9397E" w14:textId="5DC53B22" w:rsidR="00E95E86" w:rsidRPr="00E95E86" w:rsidRDefault="00E95E86" w:rsidP="00E95E86">
            <w:pPr>
              <w:jc w:val="center"/>
              <w:rPr>
                <w:rFonts w:ascii="Times New Roman" w:eastAsia="Times New Roman" w:hAnsi="Times New Roman" w:cs="Times New Roman"/>
                <w:b/>
                <w:bCs/>
                <w:color w:val="auto"/>
                <w:sz w:val="20"/>
                <w:szCs w:val="20"/>
              </w:rPr>
            </w:pPr>
            <w:r w:rsidRPr="00E95E86">
              <w:rPr>
                <w:rFonts w:ascii="Times New Roman" w:eastAsia="Times New Roman" w:hAnsi="Times New Roman" w:cs="Times New Roman"/>
                <w:b/>
                <w:bCs/>
                <w:color w:val="auto"/>
                <w:sz w:val="20"/>
                <w:szCs w:val="20"/>
              </w:rPr>
              <w:t xml:space="preserve">Стоимость работ согласно сметной документации, пересчитанной в цены на 4 квартал 2021 года, Договоров на </w:t>
            </w:r>
            <w:proofErr w:type="spellStart"/>
            <w:proofErr w:type="gramStart"/>
            <w:r w:rsidRPr="00E95E86">
              <w:rPr>
                <w:rFonts w:ascii="Times New Roman" w:eastAsia="Times New Roman" w:hAnsi="Times New Roman" w:cs="Times New Roman"/>
                <w:b/>
                <w:bCs/>
                <w:color w:val="auto"/>
                <w:sz w:val="20"/>
                <w:szCs w:val="20"/>
              </w:rPr>
              <w:t>тех.присоединения</w:t>
            </w:r>
            <w:proofErr w:type="spellEnd"/>
            <w:proofErr w:type="gramEnd"/>
            <w:r w:rsidRPr="00E95E86">
              <w:rPr>
                <w:rFonts w:ascii="Times New Roman" w:eastAsia="Times New Roman" w:hAnsi="Times New Roman" w:cs="Times New Roman"/>
                <w:b/>
                <w:bCs/>
                <w:color w:val="auto"/>
                <w:sz w:val="20"/>
                <w:szCs w:val="20"/>
              </w:rPr>
              <w:t xml:space="preserve"> к сетям газо- и электроснабжения, в млн. руб., без НДС</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4F56D7" w14:textId="08165AFA" w:rsidR="00E95E86" w:rsidRPr="00E95E86" w:rsidRDefault="00E95E86" w:rsidP="00E95E86">
            <w:pPr>
              <w:jc w:val="center"/>
              <w:rPr>
                <w:rFonts w:ascii="Times New Roman" w:eastAsia="Times New Roman" w:hAnsi="Times New Roman" w:cs="Times New Roman"/>
                <w:b/>
                <w:bCs/>
                <w:color w:val="auto"/>
                <w:sz w:val="20"/>
                <w:szCs w:val="20"/>
              </w:rPr>
            </w:pPr>
            <w:r w:rsidRPr="00E95E86">
              <w:rPr>
                <w:rFonts w:ascii="Times New Roman" w:eastAsia="Times New Roman" w:hAnsi="Times New Roman" w:cs="Times New Roman"/>
                <w:b/>
                <w:bCs/>
                <w:color w:val="auto"/>
                <w:sz w:val="20"/>
                <w:szCs w:val="20"/>
              </w:rPr>
              <w:t xml:space="preserve">Стоимость работ согласно сметной документации, пересчитанной в цены на 4 квартал 2021 года, Договоров на </w:t>
            </w:r>
            <w:proofErr w:type="spellStart"/>
            <w:proofErr w:type="gramStart"/>
            <w:r w:rsidRPr="00E95E86">
              <w:rPr>
                <w:rFonts w:ascii="Times New Roman" w:eastAsia="Times New Roman" w:hAnsi="Times New Roman" w:cs="Times New Roman"/>
                <w:b/>
                <w:bCs/>
                <w:color w:val="auto"/>
                <w:sz w:val="20"/>
                <w:szCs w:val="20"/>
              </w:rPr>
              <w:t>тех.присоединения</w:t>
            </w:r>
            <w:proofErr w:type="spellEnd"/>
            <w:proofErr w:type="gramEnd"/>
            <w:r w:rsidRPr="00E95E86">
              <w:rPr>
                <w:rFonts w:ascii="Times New Roman" w:eastAsia="Times New Roman" w:hAnsi="Times New Roman" w:cs="Times New Roman"/>
                <w:b/>
                <w:bCs/>
                <w:color w:val="auto"/>
                <w:sz w:val="20"/>
                <w:szCs w:val="20"/>
              </w:rPr>
              <w:t xml:space="preserve"> к сетям газо- и электроснабжения, в млн. руб. с НДС</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58C33532"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финансирование</w:t>
            </w:r>
          </w:p>
        </w:tc>
      </w:tr>
      <w:tr w:rsidR="00E95E86" w:rsidRPr="00E95E86" w14:paraId="2BE9C5CC" w14:textId="77777777" w:rsidTr="00E95E86">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09050EA" w14:textId="77777777" w:rsidR="00E95E86" w:rsidRPr="00E95E86" w:rsidRDefault="00E95E86" w:rsidP="00E95E86">
            <w:pPr>
              <w:rPr>
                <w:rFonts w:ascii="Times New Roman" w:eastAsia="Times New Roman" w:hAnsi="Times New Roman" w:cs="Times New Roman"/>
                <w:b/>
                <w:bCs/>
                <w:sz w:val="20"/>
                <w:szCs w:val="20"/>
              </w:rPr>
            </w:pPr>
          </w:p>
        </w:tc>
        <w:tc>
          <w:tcPr>
            <w:tcW w:w="0" w:type="auto"/>
            <w:vMerge/>
            <w:tcBorders>
              <w:top w:val="single" w:sz="8" w:space="0" w:color="auto"/>
              <w:left w:val="single" w:sz="4" w:space="0" w:color="auto"/>
              <w:bottom w:val="single" w:sz="8" w:space="0" w:color="000000"/>
              <w:right w:val="nil"/>
            </w:tcBorders>
            <w:vAlign w:val="center"/>
            <w:hideMark/>
          </w:tcPr>
          <w:p w14:paraId="4B7D02F0" w14:textId="77777777" w:rsidR="00E95E86" w:rsidRPr="00E95E86" w:rsidRDefault="00E95E86" w:rsidP="00E95E86">
            <w:pPr>
              <w:rPr>
                <w:rFonts w:ascii="Times New Roman" w:eastAsia="Times New Roman" w:hAnsi="Times New Roman" w:cs="Times New Roman"/>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5E69A8A" w14:textId="77777777" w:rsidR="00E95E86" w:rsidRPr="00E95E86" w:rsidRDefault="00E95E86" w:rsidP="00E95E86">
            <w:pPr>
              <w:rPr>
                <w:rFonts w:ascii="Times New Roman" w:eastAsia="Times New Roman" w:hAnsi="Times New Roman" w:cs="Times New Roman"/>
                <w:b/>
                <w:bCs/>
                <w:color w:val="auto"/>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AC36272" w14:textId="77777777" w:rsidR="00E95E86" w:rsidRPr="00E95E86" w:rsidRDefault="00E95E86" w:rsidP="00E95E86">
            <w:pPr>
              <w:rPr>
                <w:rFonts w:ascii="Times New Roman" w:eastAsia="Times New Roman" w:hAnsi="Times New Roman" w:cs="Times New Roman"/>
                <w:b/>
                <w:bCs/>
                <w:color w:val="auto"/>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14:paraId="44A47FBD"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xml:space="preserve">средства концессионера, </w:t>
            </w:r>
            <w:proofErr w:type="spellStart"/>
            <w:r w:rsidRPr="00E95E86">
              <w:rPr>
                <w:rFonts w:ascii="Times New Roman" w:eastAsia="Times New Roman" w:hAnsi="Times New Roman" w:cs="Times New Roman"/>
                <w:b/>
                <w:bCs/>
                <w:sz w:val="20"/>
                <w:szCs w:val="20"/>
              </w:rPr>
              <w:t>млн.руб</w:t>
            </w:r>
            <w:proofErr w:type="spellEnd"/>
            <w:r w:rsidRPr="00E95E86">
              <w:rPr>
                <w:rFonts w:ascii="Times New Roman" w:eastAsia="Times New Roman" w:hAnsi="Times New Roman" w:cs="Times New Roman"/>
                <w:b/>
                <w:bCs/>
                <w:sz w:val="20"/>
                <w:szCs w:val="20"/>
              </w:rPr>
              <w:t>.</w:t>
            </w:r>
          </w:p>
        </w:tc>
        <w:tc>
          <w:tcPr>
            <w:tcW w:w="0" w:type="auto"/>
            <w:tcBorders>
              <w:top w:val="nil"/>
              <w:left w:val="nil"/>
              <w:bottom w:val="single" w:sz="8" w:space="0" w:color="auto"/>
              <w:right w:val="single" w:sz="8" w:space="0" w:color="auto"/>
            </w:tcBorders>
            <w:shd w:val="clear" w:color="auto" w:fill="auto"/>
            <w:vAlign w:val="center"/>
            <w:hideMark/>
          </w:tcPr>
          <w:p w14:paraId="75C544B5"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xml:space="preserve">средства </w:t>
            </w:r>
            <w:proofErr w:type="spellStart"/>
            <w:r w:rsidRPr="00E95E86">
              <w:rPr>
                <w:rFonts w:ascii="Times New Roman" w:eastAsia="Times New Roman" w:hAnsi="Times New Roman" w:cs="Times New Roman"/>
                <w:b/>
                <w:bCs/>
                <w:sz w:val="20"/>
                <w:szCs w:val="20"/>
              </w:rPr>
              <w:t>концедента</w:t>
            </w:r>
            <w:proofErr w:type="spellEnd"/>
            <w:r w:rsidRPr="00E95E86">
              <w:rPr>
                <w:rFonts w:ascii="Times New Roman" w:eastAsia="Times New Roman" w:hAnsi="Times New Roman" w:cs="Times New Roman"/>
                <w:b/>
                <w:bCs/>
                <w:sz w:val="20"/>
                <w:szCs w:val="20"/>
              </w:rPr>
              <w:t xml:space="preserve">, </w:t>
            </w:r>
            <w:proofErr w:type="spellStart"/>
            <w:r w:rsidRPr="00E95E86">
              <w:rPr>
                <w:rFonts w:ascii="Times New Roman" w:eastAsia="Times New Roman" w:hAnsi="Times New Roman" w:cs="Times New Roman"/>
                <w:b/>
                <w:bCs/>
                <w:sz w:val="20"/>
                <w:szCs w:val="20"/>
              </w:rPr>
              <w:t>млн.руб</w:t>
            </w:r>
            <w:proofErr w:type="spellEnd"/>
            <w:r w:rsidRPr="00E95E86">
              <w:rPr>
                <w:rFonts w:ascii="Times New Roman" w:eastAsia="Times New Roman" w:hAnsi="Times New Roman" w:cs="Times New Roman"/>
                <w:b/>
                <w:bCs/>
                <w:sz w:val="20"/>
                <w:szCs w:val="20"/>
              </w:rPr>
              <w:t>.</w:t>
            </w:r>
          </w:p>
        </w:tc>
      </w:tr>
      <w:tr w:rsidR="00E95E86" w:rsidRPr="00E95E86" w14:paraId="5130BB70" w14:textId="77777777" w:rsidTr="00E95E86">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55E84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w:t>
            </w:r>
          </w:p>
        </w:tc>
        <w:tc>
          <w:tcPr>
            <w:tcW w:w="0" w:type="auto"/>
            <w:tcBorders>
              <w:top w:val="single" w:sz="4" w:space="0" w:color="auto"/>
              <w:left w:val="nil"/>
              <w:bottom w:val="single" w:sz="4" w:space="0" w:color="auto"/>
              <w:right w:val="nil"/>
            </w:tcBorders>
            <w:shd w:val="clear" w:color="auto" w:fill="auto"/>
            <w:vAlign w:val="center"/>
            <w:hideMark/>
          </w:tcPr>
          <w:p w14:paraId="74BC6BA4"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Проектно-изыскательные работы</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B7A64D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217B8C7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443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6CECBD8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r>
      <w:tr w:rsidR="00E95E86" w:rsidRPr="00E95E86" w14:paraId="13BE12E2"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93A33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w:t>
            </w:r>
          </w:p>
        </w:tc>
        <w:tc>
          <w:tcPr>
            <w:tcW w:w="0" w:type="auto"/>
            <w:tcBorders>
              <w:top w:val="nil"/>
              <w:left w:val="nil"/>
              <w:bottom w:val="single" w:sz="4" w:space="0" w:color="auto"/>
              <w:right w:val="nil"/>
            </w:tcBorders>
            <w:shd w:val="clear" w:color="auto" w:fill="auto"/>
            <w:vAlign w:val="center"/>
            <w:hideMark/>
          </w:tcPr>
          <w:p w14:paraId="1BE91B32"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Государственная строительная экспертиза проекта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8C5191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C5F7B1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601FA00"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64E080E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r>
      <w:tr w:rsidR="00E95E86" w:rsidRPr="00E95E86" w14:paraId="35C5BBDA"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E73054"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3.</w:t>
            </w:r>
          </w:p>
        </w:tc>
        <w:tc>
          <w:tcPr>
            <w:tcW w:w="0" w:type="auto"/>
            <w:tcBorders>
              <w:top w:val="nil"/>
              <w:left w:val="nil"/>
              <w:bottom w:val="single" w:sz="4" w:space="0" w:color="auto"/>
              <w:right w:val="nil"/>
            </w:tcBorders>
            <w:shd w:val="clear" w:color="auto" w:fill="auto"/>
            <w:vAlign w:val="center"/>
            <w:hideMark/>
          </w:tcPr>
          <w:p w14:paraId="29360A9E"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xml:space="preserve">Строительство котельной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9420BD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28,024</w:t>
            </w:r>
          </w:p>
        </w:tc>
        <w:tc>
          <w:tcPr>
            <w:tcW w:w="0" w:type="auto"/>
            <w:tcBorders>
              <w:top w:val="nil"/>
              <w:left w:val="nil"/>
              <w:bottom w:val="single" w:sz="4" w:space="0" w:color="auto"/>
              <w:right w:val="single" w:sz="4" w:space="0" w:color="auto"/>
            </w:tcBorders>
            <w:shd w:val="clear" w:color="auto" w:fill="auto"/>
            <w:noWrap/>
            <w:vAlign w:val="center"/>
            <w:hideMark/>
          </w:tcPr>
          <w:p w14:paraId="15CE0D8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33,629</w:t>
            </w:r>
          </w:p>
        </w:tc>
        <w:tc>
          <w:tcPr>
            <w:tcW w:w="0" w:type="auto"/>
            <w:tcBorders>
              <w:top w:val="nil"/>
              <w:left w:val="nil"/>
              <w:bottom w:val="single" w:sz="4" w:space="0" w:color="auto"/>
              <w:right w:val="single" w:sz="4" w:space="0" w:color="auto"/>
            </w:tcBorders>
            <w:shd w:val="clear" w:color="auto" w:fill="auto"/>
            <w:noWrap/>
            <w:vAlign w:val="center"/>
            <w:hideMark/>
          </w:tcPr>
          <w:p w14:paraId="1CE9D1A2"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5,044</w:t>
            </w:r>
          </w:p>
        </w:tc>
        <w:tc>
          <w:tcPr>
            <w:tcW w:w="0" w:type="auto"/>
            <w:tcBorders>
              <w:top w:val="nil"/>
              <w:left w:val="nil"/>
              <w:bottom w:val="single" w:sz="4" w:space="0" w:color="auto"/>
              <w:right w:val="single" w:sz="8" w:space="0" w:color="auto"/>
            </w:tcBorders>
            <w:shd w:val="clear" w:color="auto" w:fill="auto"/>
            <w:noWrap/>
            <w:vAlign w:val="center"/>
            <w:hideMark/>
          </w:tcPr>
          <w:p w14:paraId="511BE24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28,585</w:t>
            </w:r>
          </w:p>
        </w:tc>
      </w:tr>
      <w:tr w:rsidR="00E95E86" w:rsidRPr="00E95E86" w14:paraId="3D97235F"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C47B2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4.</w:t>
            </w:r>
          </w:p>
        </w:tc>
        <w:tc>
          <w:tcPr>
            <w:tcW w:w="0" w:type="auto"/>
            <w:tcBorders>
              <w:top w:val="nil"/>
              <w:left w:val="nil"/>
              <w:bottom w:val="single" w:sz="4" w:space="0" w:color="auto"/>
              <w:right w:val="nil"/>
            </w:tcBorders>
            <w:shd w:val="clear" w:color="auto" w:fill="auto"/>
            <w:vAlign w:val="center"/>
            <w:hideMark/>
          </w:tcPr>
          <w:p w14:paraId="75B562A7"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газоснабжения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A9698A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1,141</w:t>
            </w:r>
          </w:p>
        </w:tc>
        <w:tc>
          <w:tcPr>
            <w:tcW w:w="0" w:type="auto"/>
            <w:tcBorders>
              <w:top w:val="nil"/>
              <w:left w:val="nil"/>
              <w:bottom w:val="single" w:sz="4" w:space="0" w:color="auto"/>
              <w:right w:val="single" w:sz="4" w:space="0" w:color="auto"/>
            </w:tcBorders>
            <w:shd w:val="clear" w:color="auto" w:fill="auto"/>
            <w:noWrap/>
            <w:vAlign w:val="center"/>
            <w:hideMark/>
          </w:tcPr>
          <w:p w14:paraId="0E6A2AF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1,369</w:t>
            </w:r>
          </w:p>
        </w:tc>
        <w:tc>
          <w:tcPr>
            <w:tcW w:w="0" w:type="auto"/>
            <w:tcBorders>
              <w:top w:val="nil"/>
              <w:left w:val="nil"/>
              <w:bottom w:val="single" w:sz="4" w:space="0" w:color="auto"/>
              <w:right w:val="single" w:sz="4" w:space="0" w:color="auto"/>
            </w:tcBorders>
            <w:shd w:val="clear" w:color="auto" w:fill="auto"/>
            <w:noWrap/>
            <w:vAlign w:val="center"/>
            <w:hideMark/>
          </w:tcPr>
          <w:p w14:paraId="19FFDED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8" w:space="0" w:color="auto"/>
            </w:tcBorders>
            <w:shd w:val="clear" w:color="auto" w:fill="auto"/>
            <w:noWrap/>
            <w:vAlign w:val="center"/>
            <w:hideMark/>
          </w:tcPr>
          <w:p w14:paraId="08158B8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1,164</w:t>
            </w:r>
          </w:p>
        </w:tc>
      </w:tr>
      <w:tr w:rsidR="00E95E86" w:rsidRPr="00E95E86" w14:paraId="002F98B1"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34BF1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w:t>
            </w:r>
          </w:p>
        </w:tc>
        <w:tc>
          <w:tcPr>
            <w:tcW w:w="0" w:type="auto"/>
            <w:tcBorders>
              <w:top w:val="nil"/>
              <w:left w:val="nil"/>
              <w:bottom w:val="single" w:sz="4" w:space="0" w:color="auto"/>
              <w:right w:val="nil"/>
            </w:tcBorders>
            <w:shd w:val="clear" w:color="auto" w:fill="auto"/>
            <w:vAlign w:val="center"/>
            <w:hideMark/>
          </w:tcPr>
          <w:p w14:paraId="04949FF1"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электроснабжения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4C8A350"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0,243</w:t>
            </w:r>
          </w:p>
        </w:tc>
        <w:tc>
          <w:tcPr>
            <w:tcW w:w="0" w:type="auto"/>
            <w:tcBorders>
              <w:top w:val="nil"/>
              <w:left w:val="nil"/>
              <w:bottom w:val="single" w:sz="4" w:space="0" w:color="auto"/>
              <w:right w:val="single" w:sz="4" w:space="0" w:color="auto"/>
            </w:tcBorders>
            <w:shd w:val="clear" w:color="auto" w:fill="auto"/>
            <w:noWrap/>
            <w:vAlign w:val="center"/>
            <w:hideMark/>
          </w:tcPr>
          <w:p w14:paraId="302E07D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0,292</w:t>
            </w:r>
          </w:p>
        </w:tc>
        <w:tc>
          <w:tcPr>
            <w:tcW w:w="0" w:type="auto"/>
            <w:tcBorders>
              <w:top w:val="nil"/>
              <w:left w:val="nil"/>
              <w:bottom w:val="single" w:sz="4" w:space="0" w:color="auto"/>
              <w:right w:val="single" w:sz="4" w:space="0" w:color="auto"/>
            </w:tcBorders>
            <w:shd w:val="clear" w:color="auto" w:fill="auto"/>
            <w:noWrap/>
            <w:vAlign w:val="center"/>
            <w:hideMark/>
          </w:tcPr>
          <w:p w14:paraId="70EF5310"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0,044</w:t>
            </w:r>
          </w:p>
        </w:tc>
        <w:tc>
          <w:tcPr>
            <w:tcW w:w="0" w:type="auto"/>
            <w:tcBorders>
              <w:top w:val="nil"/>
              <w:left w:val="nil"/>
              <w:bottom w:val="single" w:sz="4" w:space="0" w:color="auto"/>
              <w:right w:val="single" w:sz="8" w:space="0" w:color="auto"/>
            </w:tcBorders>
            <w:shd w:val="clear" w:color="auto" w:fill="auto"/>
            <w:noWrap/>
            <w:vAlign w:val="center"/>
            <w:hideMark/>
          </w:tcPr>
          <w:p w14:paraId="2852811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0,248</w:t>
            </w:r>
          </w:p>
        </w:tc>
      </w:tr>
      <w:tr w:rsidR="00E95E86" w:rsidRPr="00E95E86" w14:paraId="4A43A0EF"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01746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6.</w:t>
            </w:r>
          </w:p>
        </w:tc>
        <w:tc>
          <w:tcPr>
            <w:tcW w:w="0" w:type="auto"/>
            <w:tcBorders>
              <w:top w:val="nil"/>
              <w:left w:val="nil"/>
              <w:bottom w:val="single" w:sz="4" w:space="0" w:color="auto"/>
              <w:right w:val="nil"/>
            </w:tcBorders>
            <w:shd w:val="clear" w:color="auto" w:fill="auto"/>
            <w:vAlign w:val="center"/>
            <w:hideMark/>
          </w:tcPr>
          <w:p w14:paraId="7BDB4C70"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Монтаж блочной КТПН</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71055A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8B3CAC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6476201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22B9BAE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r>
      <w:tr w:rsidR="00E95E86" w:rsidRPr="00E95E86" w14:paraId="30DDD8E6"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81BE14"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7.</w:t>
            </w:r>
          </w:p>
        </w:tc>
        <w:tc>
          <w:tcPr>
            <w:tcW w:w="0" w:type="auto"/>
            <w:tcBorders>
              <w:top w:val="nil"/>
              <w:left w:val="nil"/>
              <w:bottom w:val="single" w:sz="4" w:space="0" w:color="auto"/>
              <w:right w:val="nil"/>
            </w:tcBorders>
            <w:shd w:val="clear" w:color="000000" w:fill="FFFFFF"/>
            <w:vAlign w:val="center"/>
            <w:hideMark/>
          </w:tcPr>
          <w:p w14:paraId="4F65C328"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Монтаж емкостей резервного запаса воды</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DFCB0B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2145ED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5287D37F"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FC9841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w:t>
            </w:r>
          </w:p>
        </w:tc>
      </w:tr>
      <w:tr w:rsidR="00E95E86" w:rsidRPr="00E95E86" w14:paraId="4CB080CB"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D6C84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8.</w:t>
            </w:r>
          </w:p>
        </w:tc>
        <w:tc>
          <w:tcPr>
            <w:tcW w:w="0" w:type="auto"/>
            <w:tcBorders>
              <w:top w:val="nil"/>
              <w:left w:val="nil"/>
              <w:bottom w:val="single" w:sz="4" w:space="0" w:color="auto"/>
              <w:right w:val="nil"/>
            </w:tcBorders>
            <w:shd w:val="clear" w:color="auto" w:fill="auto"/>
            <w:vAlign w:val="center"/>
            <w:hideMark/>
          </w:tcPr>
          <w:p w14:paraId="4FCDDB4D"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теплоснабжения по ТЗ</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76309D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3,739</w:t>
            </w:r>
          </w:p>
        </w:tc>
        <w:tc>
          <w:tcPr>
            <w:tcW w:w="0" w:type="auto"/>
            <w:tcBorders>
              <w:top w:val="nil"/>
              <w:left w:val="nil"/>
              <w:bottom w:val="single" w:sz="4" w:space="0" w:color="auto"/>
              <w:right w:val="single" w:sz="4" w:space="0" w:color="auto"/>
            </w:tcBorders>
            <w:shd w:val="clear" w:color="auto" w:fill="auto"/>
            <w:noWrap/>
            <w:vAlign w:val="center"/>
            <w:hideMark/>
          </w:tcPr>
          <w:p w14:paraId="1D7C5F8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4,487</w:t>
            </w:r>
          </w:p>
        </w:tc>
        <w:tc>
          <w:tcPr>
            <w:tcW w:w="0" w:type="auto"/>
            <w:tcBorders>
              <w:top w:val="nil"/>
              <w:left w:val="nil"/>
              <w:bottom w:val="single" w:sz="4" w:space="0" w:color="auto"/>
              <w:right w:val="single" w:sz="4" w:space="0" w:color="auto"/>
            </w:tcBorders>
            <w:shd w:val="clear" w:color="auto" w:fill="auto"/>
            <w:noWrap/>
            <w:vAlign w:val="center"/>
            <w:hideMark/>
          </w:tcPr>
          <w:p w14:paraId="4769BE9F"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0,673</w:t>
            </w:r>
          </w:p>
        </w:tc>
        <w:tc>
          <w:tcPr>
            <w:tcW w:w="0" w:type="auto"/>
            <w:tcBorders>
              <w:top w:val="nil"/>
              <w:left w:val="nil"/>
              <w:bottom w:val="single" w:sz="4" w:space="0" w:color="auto"/>
              <w:right w:val="single" w:sz="8" w:space="0" w:color="auto"/>
            </w:tcBorders>
            <w:shd w:val="clear" w:color="auto" w:fill="auto"/>
            <w:noWrap/>
            <w:vAlign w:val="center"/>
            <w:hideMark/>
          </w:tcPr>
          <w:p w14:paraId="3EC2A7E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3,814</w:t>
            </w:r>
          </w:p>
        </w:tc>
      </w:tr>
      <w:tr w:rsidR="00E95E86" w:rsidRPr="00E95E86" w14:paraId="6BF5B6CE"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49BBD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9.</w:t>
            </w:r>
          </w:p>
        </w:tc>
        <w:tc>
          <w:tcPr>
            <w:tcW w:w="0" w:type="auto"/>
            <w:tcBorders>
              <w:top w:val="nil"/>
              <w:left w:val="nil"/>
              <w:bottom w:val="single" w:sz="4" w:space="0" w:color="auto"/>
              <w:right w:val="nil"/>
            </w:tcBorders>
            <w:shd w:val="clear" w:color="auto" w:fill="auto"/>
            <w:vAlign w:val="center"/>
            <w:hideMark/>
          </w:tcPr>
          <w:p w14:paraId="69B82DF9"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водоснабжения и водоотведения</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9C8A7D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0,751</w:t>
            </w:r>
          </w:p>
        </w:tc>
        <w:tc>
          <w:tcPr>
            <w:tcW w:w="0" w:type="auto"/>
            <w:tcBorders>
              <w:top w:val="nil"/>
              <w:left w:val="nil"/>
              <w:bottom w:val="single" w:sz="4" w:space="0" w:color="auto"/>
              <w:right w:val="single" w:sz="4" w:space="0" w:color="auto"/>
            </w:tcBorders>
            <w:shd w:val="clear" w:color="auto" w:fill="auto"/>
            <w:noWrap/>
            <w:vAlign w:val="center"/>
            <w:hideMark/>
          </w:tcPr>
          <w:p w14:paraId="01DC8D2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0,901</w:t>
            </w:r>
          </w:p>
        </w:tc>
        <w:tc>
          <w:tcPr>
            <w:tcW w:w="0" w:type="auto"/>
            <w:tcBorders>
              <w:top w:val="nil"/>
              <w:left w:val="nil"/>
              <w:bottom w:val="single" w:sz="4" w:space="0" w:color="auto"/>
              <w:right w:val="single" w:sz="4" w:space="0" w:color="auto"/>
            </w:tcBorders>
            <w:shd w:val="clear" w:color="auto" w:fill="auto"/>
            <w:noWrap/>
            <w:vAlign w:val="center"/>
            <w:hideMark/>
          </w:tcPr>
          <w:p w14:paraId="05209A3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0,135</w:t>
            </w:r>
          </w:p>
        </w:tc>
        <w:tc>
          <w:tcPr>
            <w:tcW w:w="0" w:type="auto"/>
            <w:tcBorders>
              <w:top w:val="nil"/>
              <w:left w:val="nil"/>
              <w:bottom w:val="single" w:sz="4" w:space="0" w:color="auto"/>
              <w:right w:val="single" w:sz="8" w:space="0" w:color="auto"/>
            </w:tcBorders>
            <w:shd w:val="clear" w:color="auto" w:fill="auto"/>
            <w:noWrap/>
            <w:vAlign w:val="center"/>
            <w:hideMark/>
          </w:tcPr>
          <w:p w14:paraId="4EC80F0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0,766</w:t>
            </w:r>
          </w:p>
        </w:tc>
      </w:tr>
      <w:tr w:rsidR="00E95E86" w:rsidRPr="00E95E86" w14:paraId="3F26E28D"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72F8F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10.</w:t>
            </w:r>
          </w:p>
        </w:tc>
        <w:tc>
          <w:tcPr>
            <w:tcW w:w="0" w:type="auto"/>
            <w:tcBorders>
              <w:top w:val="nil"/>
              <w:left w:val="nil"/>
              <w:bottom w:val="single" w:sz="4" w:space="0" w:color="auto"/>
              <w:right w:val="nil"/>
            </w:tcBorders>
            <w:shd w:val="clear" w:color="auto" w:fill="auto"/>
            <w:vAlign w:val="center"/>
            <w:hideMark/>
          </w:tcPr>
          <w:p w14:paraId="71C7015C"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Планировка и благоустройство территории</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A8C257F"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1,569</w:t>
            </w:r>
          </w:p>
        </w:tc>
        <w:tc>
          <w:tcPr>
            <w:tcW w:w="0" w:type="auto"/>
            <w:tcBorders>
              <w:top w:val="nil"/>
              <w:left w:val="nil"/>
              <w:bottom w:val="single" w:sz="4" w:space="0" w:color="auto"/>
              <w:right w:val="single" w:sz="4" w:space="0" w:color="auto"/>
            </w:tcBorders>
            <w:shd w:val="clear" w:color="auto" w:fill="auto"/>
            <w:noWrap/>
            <w:vAlign w:val="center"/>
            <w:hideMark/>
          </w:tcPr>
          <w:p w14:paraId="6D877BB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1,883</w:t>
            </w:r>
          </w:p>
        </w:tc>
        <w:tc>
          <w:tcPr>
            <w:tcW w:w="0" w:type="auto"/>
            <w:tcBorders>
              <w:top w:val="nil"/>
              <w:left w:val="nil"/>
              <w:bottom w:val="single" w:sz="4" w:space="0" w:color="auto"/>
              <w:right w:val="single" w:sz="4" w:space="0" w:color="auto"/>
            </w:tcBorders>
            <w:shd w:val="clear" w:color="auto" w:fill="auto"/>
            <w:noWrap/>
            <w:vAlign w:val="center"/>
            <w:hideMark/>
          </w:tcPr>
          <w:p w14:paraId="01A2CC3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0,282</w:t>
            </w:r>
          </w:p>
        </w:tc>
        <w:tc>
          <w:tcPr>
            <w:tcW w:w="0" w:type="auto"/>
            <w:tcBorders>
              <w:top w:val="nil"/>
              <w:left w:val="nil"/>
              <w:bottom w:val="single" w:sz="4" w:space="0" w:color="auto"/>
              <w:right w:val="single" w:sz="8" w:space="0" w:color="auto"/>
            </w:tcBorders>
            <w:shd w:val="clear" w:color="auto" w:fill="auto"/>
            <w:noWrap/>
            <w:vAlign w:val="center"/>
            <w:hideMark/>
          </w:tcPr>
          <w:p w14:paraId="5D8129A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1,601</w:t>
            </w:r>
          </w:p>
        </w:tc>
      </w:tr>
      <w:tr w:rsidR="00E95E86" w:rsidRPr="00E95E86" w14:paraId="50144E9F"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CE111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11.</w:t>
            </w:r>
          </w:p>
        </w:tc>
        <w:tc>
          <w:tcPr>
            <w:tcW w:w="0" w:type="auto"/>
            <w:tcBorders>
              <w:top w:val="nil"/>
              <w:left w:val="nil"/>
              <w:bottom w:val="single" w:sz="4" w:space="0" w:color="auto"/>
              <w:right w:val="nil"/>
            </w:tcBorders>
            <w:shd w:val="clear" w:color="auto" w:fill="auto"/>
            <w:vAlign w:val="center"/>
            <w:hideMark/>
          </w:tcPr>
          <w:p w14:paraId="69727F56"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Технологическое подключение к сетям газоснабжения</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88BFA3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1,001</w:t>
            </w:r>
          </w:p>
        </w:tc>
        <w:tc>
          <w:tcPr>
            <w:tcW w:w="0" w:type="auto"/>
            <w:tcBorders>
              <w:top w:val="nil"/>
              <w:left w:val="nil"/>
              <w:bottom w:val="single" w:sz="4" w:space="0" w:color="auto"/>
              <w:right w:val="single" w:sz="4" w:space="0" w:color="auto"/>
            </w:tcBorders>
            <w:shd w:val="clear" w:color="auto" w:fill="auto"/>
            <w:noWrap/>
            <w:vAlign w:val="center"/>
            <w:hideMark/>
          </w:tcPr>
          <w:p w14:paraId="5D0B8A2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1,201</w:t>
            </w:r>
          </w:p>
        </w:tc>
        <w:tc>
          <w:tcPr>
            <w:tcW w:w="0" w:type="auto"/>
            <w:tcBorders>
              <w:top w:val="nil"/>
              <w:left w:val="nil"/>
              <w:bottom w:val="single" w:sz="4" w:space="0" w:color="auto"/>
              <w:right w:val="single" w:sz="4" w:space="0" w:color="auto"/>
            </w:tcBorders>
            <w:shd w:val="clear" w:color="auto" w:fill="auto"/>
            <w:noWrap/>
            <w:vAlign w:val="center"/>
            <w:hideMark/>
          </w:tcPr>
          <w:p w14:paraId="1EC05A3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0,180</w:t>
            </w:r>
          </w:p>
        </w:tc>
        <w:tc>
          <w:tcPr>
            <w:tcW w:w="0" w:type="auto"/>
            <w:tcBorders>
              <w:top w:val="nil"/>
              <w:left w:val="nil"/>
              <w:bottom w:val="single" w:sz="4" w:space="0" w:color="auto"/>
              <w:right w:val="single" w:sz="8" w:space="0" w:color="auto"/>
            </w:tcBorders>
            <w:shd w:val="clear" w:color="auto" w:fill="auto"/>
            <w:noWrap/>
            <w:vAlign w:val="center"/>
            <w:hideMark/>
          </w:tcPr>
          <w:p w14:paraId="54515AC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1,021</w:t>
            </w:r>
          </w:p>
        </w:tc>
      </w:tr>
      <w:tr w:rsidR="00E95E86" w:rsidRPr="00E95E86" w14:paraId="0947E152"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190AC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12.</w:t>
            </w:r>
          </w:p>
        </w:tc>
        <w:tc>
          <w:tcPr>
            <w:tcW w:w="0" w:type="auto"/>
            <w:tcBorders>
              <w:top w:val="nil"/>
              <w:left w:val="nil"/>
              <w:bottom w:val="nil"/>
              <w:right w:val="nil"/>
            </w:tcBorders>
            <w:shd w:val="clear" w:color="auto" w:fill="auto"/>
            <w:vAlign w:val="center"/>
            <w:hideMark/>
          </w:tcPr>
          <w:p w14:paraId="79BFF033"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Технологическое подключение к сетям электроснабжения</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36EC84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0,018</w:t>
            </w:r>
          </w:p>
        </w:tc>
        <w:tc>
          <w:tcPr>
            <w:tcW w:w="0" w:type="auto"/>
            <w:tcBorders>
              <w:top w:val="nil"/>
              <w:left w:val="nil"/>
              <w:bottom w:val="single" w:sz="4" w:space="0" w:color="auto"/>
              <w:right w:val="single" w:sz="4" w:space="0" w:color="auto"/>
            </w:tcBorders>
            <w:shd w:val="clear" w:color="auto" w:fill="auto"/>
            <w:noWrap/>
            <w:vAlign w:val="center"/>
            <w:hideMark/>
          </w:tcPr>
          <w:p w14:paraId="5C06B12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0,022</w:t>
            </w:r>
          </w:p>
        </w:tc>
        <w:tc>
          <w:tcPr>
            <w:tcW w:w="0" w:type="auto"/>
            <w:tcBorders>
              <w:top w:val="nil"/>
              <w:left w:val="nil"/>
              <w:bottom w:val="single" w:sz="4" w:space="0" w:color="auto"/>
              <w:right w:val="single" w:sz="4" w:space="0" w:color="auto"/>
            </w:tcBorders>
            <w:shd w:val="clear" w:color="auto" w:fill="auto"/>
            <w:noWrap/>
            <w:vAlign w:val="center"/>
            <w:hideMark/>
          </w:tcPr>
          <w:p w14:paraId="07C6D8B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0,003</w:t>
            </w:r>
          </w:p>
        </w:tc>
        <w:tc>
          <w:tcPr>
            <w:tcW w:w="0" w:type="auto"/>
            <w:tcBorders>
              <w:top w:val="nil"/>
              <w:left w:val="nil"/>
              <w:bottom w:val="single" w:sz="4" w:space="0" w:color="auto"/>
              <w:right w:val="single" w:sz="8" w:space="0" w:color="auto"/>
            </w:tcBorders>
            <w:shd w:val="clear" w:color="auto" w:fill="auto"/>
            <w:noWrap/>
            <w:vAlign w:val="center"/>
            <w:hideMark/>
          </w:tcPr>
          <w:p w14:paraId="7274E37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0,019</w:t>
            </w:r>
          </w:p>
        </w:tc>
      </w:tr>
      <w:tr w:rsidR="00E95E86" w:rsidRPr="00E95E86" w14:paraId="2CB4622E" w14:textId="77777777" w:rsidTr="00E95E86">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59BAF2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w:t>
            </w:r>
          </w:p>
        </w:tc>
        <w:tc>
          <w:tcPr>
            <w:tcW w:w="0" w:type="auto"/>
            <w:tcBorders>
              <w:top w:val="single" w:sz="8" w:space="0" w:color="auto"/>
              <w:left w:val="nil"/>
              <w:bottom w:val="single" w:sz="8" w:space="0" w:color="auto"/>
              <w:right w:val="nil"/>
            </w:tcBorders>
            <w:shd w:val="clear" w:color="auto" w:fill="auto"/>
            <w:vAlign w:val="center"/>
            <w:hideMark/>
          </w:tcPr>
          <w:p w14:paraId="609C2783" w14:textId="77777777" w:rsidR="00E95E86" w:rsidRPr="00E95E86" w:rsidRDefault="00E95E86" w:rsidP="00E95E86">
            <w:pP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Итого стоимость работ</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A4C872"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36,487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9AAA0EC"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43,784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1EC3999"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6,568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E6AA7CF"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37,216</w:t>
            </w:r>
          </w:p>
        </w:tc>
      </w:tr>
    </w:tbl>
    <w:p w14:paraId="42C239EA" w14:textId="260CA0DE" w:rsidR="00E95E86" w:rsidRDefault="00E95E86" w:rsidP="00E95E86">
      <w:pPr>
        <w:pStyle w:val="aff2"/>
        <w:widowControl w:val="0"/>
        <w:tabs>
          <w:tab w:val="left" w:pos="993"/>
        </w:tabs>
        <w:spacing w:line="276" w:lineRule="auto"/>
        <w:ind w:left="709"/>
        <w:jc w:val="both"/>
        <w:rPr>
          <w:rFonts w:ascii="Times New Roman" w:hAnsi="Times New Roman" w:cs="Times New Roman"/>
          <w:highlight w:val="yellow"/>
        </w:rPr>
      </w:pPr>
    </w:p>
    <w:p w14:paraId="633DA116" w14:textId="61F0D0F4" w:rsidR="00E534DC" w:rsidRPr="00E95E86" w:rsidRDefault="00E534DC" w:rsidP="00E534DC">
      <w:pPr>
        <w:keepNext/>
        <w:keepLines/>
        <w:spacing w:line="276" w:lineRule="auto"/>
        <w:contextualSpacing/>
        <w:jc w:val="both"/>
        <w:rPr>
          <w:rFonts w:ascii="Times New Roman" w:eastAsia="Times New Roman" w:hAnsi="Times New Roman" w:cs="Times New Roman"/>
          <w:b/>
        </w:rPr>
      </w:pPr>
      <w:bookmarkStart w:id="12" w:name="_Toc142520422"/>
      <w:r w:rsidRPr="00E95E86">
        <w:rPr>
          <w:rFonts w:ascii="Times New Roman" w:eastAsia="Times New Roman" w:hAnsi="Times New Roman" w:cs="Times New Roman"/>
          <w:b/>
        </w:rPr>
        <w:lastRenderedPageBreak/>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r w:rsidRPr="00E534DC">
        <w:rPr>
          <w:rFonts w:ascii="Times New Roman" w:eastAsia="Times New Roman" w:hAnsi="Times New Roman" w:cs="Times New Roman"/>
          <w:b/>
        </w:rPr>
        <w:t>Предельный объем инвестиций,</w:t>
      </w:r>
      <w:r>
        <w:rPr>
          <w:rFonts w:ascii="Times New Roman" w:eastAsia="Times New Roman" w:hAnsi="Times New Roman" w:cs="Times New Roman"/>
          <w:b/>
        </w:rPr>
        <w:t xml:space="preserve"> </w:t>
      </w:r>
      <w:r w:rsidRPr="00E534DC">
        <w:rPr>
          <w:rFonts w:ascii="Times New Roman" w:eastAsia="Times New Roman" w:hAnsi="Times New Roman" w:cs="Times New Roman"/>
          <w:b/>
        </w:rPr>
        <w:t xml:space="preserve">привлекаемых Концессионером и </w:t>
      </w:r>
      <w:proofErr w:type="spellStart"/>
      <w:r w:rsidRPr="00E534DC">
        <w:rPr>
          <w:rFonts w:ascii="Times New Roman" w:eastAsia="Times New Roman" w:hAnsi="Times New Roman" w:cs="Times New Roman"/>
          <w:b/>
        </w:rPr>
        <w:t>Концедентом</w:t>
      </w:r>
      <w:proofErr w:type="spellEnd"/>
      <w:r w:rsidRPr="00E534DC">
        <w:rPr>
          <w:rFonts w:ascii="Times New Roman" w:eastAsia="Times New Roman" w:hAnsi="Times New Roman" w:cs="Times New Roman"/>
          <w:b/>
        </w:rPr>
        <w:t xml:space="preserve"> в целях создания объекта Соглашения</w:t>
      </w:r>
      <w:r>
        <w:rPr>
          <w:rFonts w:ascii="Times New Roman" w:eastAsia="Times New Roman" w:hAnsi="Times New Roman" w:cs="Times New Roman"/>
          <w:b/>
        </w:rPr>
        <w:t xml:space="preserve"> </w:t>
      </w:r>
      <w:r w:rsidRPr="00E534DC">
        <w:rPr>
          <w:rFonts w:ascii="Times New Roman" w:eastAsia="Times New Roman" w:hAnsi="Times New Roman" w:cs="Times New Roman"/>
          <w:b/>
        </w:rPr>
        <w:t xml:space="preserve">7 МВт - г. Златоуст, в районе ТП-1 на улице Кирова в районе </w:t>
      </w:r>
      <w:proofErr w:type="spellStart"/>
      <w:r w:rsidRPr="00E534DC">
        <w:rPr>
          <w:rFonts w:ascii="Times New Roman" w:eastAsia="Times New Roman" w:hAnsi="Times New Roman" w:cs="Times New Roman"/>
          <w:b/>
        </w:rPr>
        <w:t>Метзавода</w:t>
      </w:r>
      <w:bookmarkEnd w:id="12"/>
      <w:proofErr w:type="spellEnd"/>
    </w:p>
    <w:tbl>
      <w:tblPr>
        <w:tblW w:w="0" w:type="auto"/>
        <w:tblLook w:val="04A0" w:firstRow="1" w:lastRow="0" w:firstColumn="1" w:lastColumn="0" w:noHBand="0" w:noVBand="1"/>
      </w:tblPr>
      <w:tblGrid>
        <w:gridCol w:w="504"/>
        <w:gridCol w:w="1586"/>
        <w:gridCol w:w="1813"/>
        <w:gridCol w:w="1813"/>
        <w:gridCol w:w="1379"/>
        <w:gridCol w:w="1378"/>
        <w:gridCol w:w="1433"/>
        <w:gridCol w:w="1573"/>
        <w:gridCol w:w="1875"/>
        <w:gridCol w:w="2326"/>
      </w:tblGrid>
      <w:tr w:rsidR="00E534DC" w:rsidRPr="00E534DC" w14:paraId="7C083EAF" w14:textId="77777777" w:rsidTr="00E534DC">
        <w:trPr>
          <w:trHeight w:val="20"/>
          <w:tblHead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2171395F"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п/п</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FB2C07D"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Наименование объекта Соглашения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78F401E" w14:textId="77777777" w:rsidR="00E534DC" w:rsidRPr="00E534DC" w:rsidRDefault="00E534DC" w:rsidP="00E534DC">
            <w:pP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D9BAE65"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Наименование мероприятия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87E16F5"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xml:space="preserve">Предельный объем инвестиций в </w:t>
            </w:r>
            <w:proofErr w:type="spellStart"/>
            <w:proofErr w:type="gramStart"/>
            <w:r w:rsidRPr="00E534DC">
              <w:rPr>
                <w:rFonts w:ascii="Times New Roman" w:eastAsia="Times New Roman" w:hAnsi="Times New Roman" w:cs="Times New Roman"/>
                <w:b/>
                <w:bCs/>
                <w:color w:val="auto"/>
                <w:sz w:val="20"/>
                <w:szCs w:val="20"/>
              </w:rPr>
              <w:t>млн.руб</w:t>
            </w:r>
            <w:proofErr w:type="spellEnd"/>
            <w:proofErr w:type="gramEnd"/>
            <w:r w:rsidRPr="00E534DC">
              <w:rPr>
                <w:rFonts w:ascii="Times New Roman" w:eastAsia="Times New Roman" w:hAnsi="Times New Roman" w:cs="Times New Roman"/>
                <w:b/>
                <w:bCs/>
                <w:color w:val="auto"/>
                <w:sz w:val="20"/>
                <w:szCs w:val="20"/>
              </w:rPr>
              <w:t xml:space="preserve"> без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8438CAC"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xml:space="preserve">Предельный объем инвестиций в </w:t>
            </w:r>
            <w:proofErr w:type="spellStart"/>
            <w:proofErr w:type="gramStart"/>
            <w:r w:rsidRPr="00E534DC">
              <w:rPr>
                <w:rFonts w:ascii="Times New Roman" w:eastAsia="Times New Roman" w:hAnsi="Times New Roman" w:cs="Times New Roman"/>
                <w:b/>
                <w:bCs/>
                <w:color w:val="auto"/>
                <w:sz w:val="20"/>
                <w:szCs w:val="20"/>
              </w:rPr>
              <w:t>млн.руб</w:t>
            </w:r>
            <w:proofErr w:type="spellEnd"/>
            <w:proofErr w:type="gramEnd"/>
            <w:r w:rsidRPr="00E534DC">
              <w:rPr>
                <w:rFonts w:ascii="Times New Roman" w:eastAsia="Times New Roman" w:hAnsi="Times New Roman" w:cs="Times New Roman"/>
                <w:b/>
                <w:bCs/>
                <w:color w:val="auto"/>
                <w:sz w:val="20"/>
                <w:szCs w:val="20"/>
              </w:rPr>
              <w:t xml:space="preserve"> С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27869E4"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xml:space="preserve">Стоимость мероприятия в </w:t>
            </w:r>
            <w:proofErr w:type="spellStart"/>
            <w:r w:rsidRPr="00E534DC">
              <w:rPr>
                <w:rFonts w:ascii="Times New Roman" w:eastAsia="Times New Roman" w:hAnsi="Times New Roman" w:cs="Times New Roman"/>
                <w:b/>
                <w:bCs/>
                <w:color w:val="auto"/>
                <w:sz w:val="20"/>
                <w:szCs w:val="20"/>
              </w:rPr>
              <w:t>млн.руб</w:t>
            </w:r>
            <w:proofErr w:type="spellEnd"/>
            <w:r w:rsidRPr="00E534DC">
              <w:rPr>
                <w:rFonts w:ascii="Times New Roman" w:eastAsia="Times New Roman" w:hAnsi="Times New Roman" w:cs="Times New Roman"/>
                <w:b/>
                <w:bCs/>
                <w:color w:val="auto"/>
                <w:sz w:val="20"/>
                <w:szCs w:val="20"/>
              </w:rPr>
              <w:t>. с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0832DA4"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Назначение инвестиций</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37AAFF0" w14:textId="753D3E3A"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Сумма внесения инвестиций КОНЦЕДЕНТОМ</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74BC6F56" w14:textId="16311D49"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Сумма внесения инвестиций КОНЦЕССИОНЕРОМ</w:t>
            </w:r>
          </w:p>
        </w:tc>
      </w:tr>
      <w:tr w:rsidR="00E534DC" w:rsidRPr="00E534DC" w14:paraId="7ED59E48"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359B6EF"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47</w:t>
            </w:r>
          </w:p>
        </w:tc>
        <w:tc>
          <w:tcPr>
            <w:tcW w:w="0" w:type="auto"/>
            <w:tcBorders>
              <w:top w:val="nil"/>
              <w:left w:val="nil"/>
              <w:bottom w:val="single" w:sz="4" w:space="0" w:color="auto"/>
              <w:right w:val="single" w:sz="4" w:space="0" w:color="auto"/>
            </w:tcBorders>
            <w:shd w:val="clear" w:color="auto" w:fill="auto"/>
            <w:vAlign w:val="bottom"/>
            <w:hideMark/>
          </w:tcPr>
          <w:p w14:paraId="03CBD64E"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3DE91BE5"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котельной</w:t>
            </w:r>
          </w:p>
        </w:tc>
        <w:tc>
          <w:tcPr>
            <w:tcW w:w="0" w:type="auto"/>
            <w:tcBorders>
              <w:top w:val="nil"/>
              <w:left w:val="nil"/>
              <w:bottom w:val="single" w:sz="4" w:space="0" w:color="auto"/>
              <w:right w:val="single" w:sz="4" w:space="0" w:color="auto"/>
            </w:tcBorders>
            <w:shd w:val="clear" w:color="000000" w:fill="FFFFFF"/>
            <w:vAlign w:val="center"/>
            <w:hideMark/>
          </w:tcPr>
          <w:p w14:paraId="32DFE474"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524BFBD3"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28,024</w:t>
            </w:r>
          </w:p>
        </w:tc>
        <w:tc>
          <w:tcPr>
            <w:tcW w:w="0" w:type="auto"/>
            <w:tcBorders>
              <w:top w:val="nil"/>
              <w:left w:val="nil"/>
              <w:bottom w:val="single" w:sz="4" w:space="0" w:color="auto"/>
              <w:right w:val="single" w:sz="4" w:space="0" w:color="auto"/>
            </w:tcBorders>
            <w:shd w:val="clear" w:color="auto" w:fill="auto"/>
            <w:noWrap/>
            <w:vAlign w:val="center"/>
            <w:hideMark/>
          </w:tcPr>
          <w:p w14:paraId="4808A4A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33,629</w:t>
            </w:r>
          </w:p>
        </w:tc>
        <w:tc>
          <w:tcPr>
            <w:tcW w:w="0" w:type="auto"/>
            <w:tcBorders>
              <w:top w:val="nil"/>
              <w:left w:val="nil"/>
              <w:bottom w:val="single" w:sz="4" w:space="0" w:color="auto"/>
              <w:right w:val="single" w:sz="4" w:space="0" w:color="auto"/>
            </w:tcBorders>
            <w:shd w:val="clear" w:color="auto" w:fill="auto"/>
            <w:noWrap/>
            <w:vAlign w:val="center"/>
            <w:hideMark/>
          </w:tcPr>
          <w:p w14:paraId="0EA1235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11,52</w:t>
            </w:r>
          </w:p>
        </w:tc>
        <w:tc>
          <w:tcPr>
            <w:tcW w:w="0" w:type="auto"/>
            <w:tcBorders>
              <w:top w:val="nil"/>
              <w:left w:val="nil"/>
              <w:bottom w:val="single" w:sz="4" w:space="0" w:color="auto"/>
              <w:right w:val="single" w:sz="4" w:space="0" w:color="auto"/>
            </w:tcBorders>
            <w:shd w:val="clear" w:color="auto" w:fill="auto"/>
            <w:vAlign w:val="center"/>
            <w:hideMark/>
          </w:tcPr>
          <w:p w14:paraId="56D65CF5"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авансовый платеж</w:t>
            </w:r>
          </w:p>
        </w:tc>
        <w:tc>
          <w:tcPr>
            <w:tcW w:w="0" w:type="auto"/>
            <w:tcBorders>
              <w:top w:val="nil"/>
              <w:left w:val="nil"/>
              <w:bottom w:val="single" w:sz="4" w:space="0" w:color="auto"/>
              <w:right w:val="single" w:sz="4" w:space="0" w:color="auto"/>
            </w:tcBorders>
            <w:shd w:val="clear" w:color="auto" w:fill="auto"/>
            <w:noWrap/>
            <w:vAlign w:val="center"/>
            <w:hideMark/>
          </w:tcPr>
          <w:p w14:paraId="78B9095A"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9,792</w:t>
            </w:r>
          </w:p>
        </w:tc>
        <w:tc>
          <w:tcPr>
            <w:tcW w:w="0" w:type="auto"/>
            <w:tcBorders>
              <w:top w:val="nil"/>
              <w:left w:val="nil"/>
              <w:bottom w:val="single" w:sz="4" w:space="0" w:color="auto"/>
              <w:right w:val="single" w:sz="8" w:space="0" w:color="auto"/>
            </w:tcBorders>
            <w:shd w:val="clear" w:color="auto" w:fill="auto"/>
            <w:noWrap/>
            <w:vAlign w:val="center"/>
            <w:hideMark/>
          </w:tcPr>
          <w:p w14:paraId="6DA8C68A"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1,728</w:t>
            </w:r>
          </w:p>
        </w:tc>
      </w:tr>
      <w:tr w:rsidR="00E534DC" w:rsidRPr="00E534DC" w14:paraId="7B2B27BE"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261DA0"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vAlign w:val="bottom"/>
            <w:hideMark/>
          </w:tcPr>
          <w:p w14:paraId="254B6B81"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5967E850"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котельной</w:t>
            </w:r>
          </w:p>
        </w:tc>
        <w:tc>
          <w:tcPr>
            <w:tcW w:w="0" w:type="auto"/>
            <w:tcBorders>
              <w:top w:val="nil"/>
              <w:left w:val="nil"/>
              <w:bottom w:val="single" w:sz="4" w:space="0" w:color="auto"/>
              <w:right w:val="single" w:sz="4" w:space="0" w:color="auto"/>
            </w:tcBorders>
            <w:shd w:val="clear" w:color="auto" w:fill="auto"/>
            <w:vAlign w:val="center"/>
            <w:hideMark/>
          </w:tcPr>
          <w:p w14:paraId="0248249A"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Монтаж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24B0CBC3"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D85CAF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0C7348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4,648</w:t>
            </w:r>
          </w:p>
        </w:tc>
        <w:tc>
          <w:tcPr>
            <w:tcW w:w="0" w:type="auto"/>
            <w:tcBorders>
              <w:top w:val="nil"/>
              <w:left w:val="nil"/>
              <w:bottom w:val="single" w:sz="4" w:space="0" w:color="auto"/>
              <w:right w:val="single" w:sz="4" w:space="0" w:color="auto"/>
            </w:tcBorders>
            <w:shd w:val="clear" w:color="auto" w:fill="auto"/>
            <w:vAlign w:val="center"/>
            <w:hideMark/>
          </w:tcPr>
          <w:p w14:paraId="7536E2A0"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Окончательный расчет</w:t>
            </w:r>
          </w:p>
        </w:tc>
        <w:tc>
          <w:tcPr>
            <w:tcW w:w="0" w:type="auto"/>
            <w:tcBorders>
              <w:top w:val="nil"/>
              <w:left w:val="nil"/>
              <w:bottom w:val="single" w:sz="4" w:space="0" w:color="auto"/>
              <w:right w:val="single" w:sz="4" w:space="0" w:color="auto"/>
            </w:tcBorders>
            <w:shd w:val="clear" w:color="auto" w:fill="auto"/>
            <w:noWrap/>
            <w:vAlign w:val="center"/>
            <w:hideMark/>
          </w:tcPr>
          <w:p w14:paraId="55A10E2F"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3,951</w:t>
            </w:r>
          </w:p>
        </w:tc>
        <w:tc>
          <w:tcPr>
            <w:tcW w:w="0" w:type="auto"/>
            <w:tcBorders>
              <w:top w:val="nil"/>
              <w:left w:val="nil"/>
              <w:bottom w:val="single" w:sz="4" w:space="0" w:color="auto"/>
              <w:right w:val="single" w:sz="8" w:space="0" w:color="auto"/>
            </w:tcBorders>
            <w:shd w:val="clear" w:color="auto" w:fill="auto"/>
            <w:noWrap/>
            <w:vAlign w:val="center"/>
            <w:hideMark/>
          </w:tcPr>
          <w:p w14:paraId="1EAA0269"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0,697</w:t>
            </w:r>
          </w:p>
        </w:tc>
      </w:tr>
      <w:tr w:rsidR="00E534DC" w:rsidRPr="00E534DC" w14:paraId="2CB48C06"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A0ADAB"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49</w:t>
            </w:r>
          </w:p>
        </w:tc>
        <w:tc>
          <w:tcPr>
            <w:tcW w:w="0" w:type="auto"/>
            <w:tcBorders>
              <w:top w:val="nil"/>
              <w:left w:val="nil"/>
              <w:bottom w:val="single" w:sz="4" w:space="0" w:color="auto"/>
              <w:right w:val="single" w:sz="4" w:space="0" w:color="auto"/>
            </w:tcBorders>
            <w:shd w:val="clear" w:color="auto" w:fill="auto"/>
            <w:vAlign w:val="bottom"/>
            <w:hideMark/>
          </w:tcPr>
          <w:p w14:paraId="4C334686"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66254E81"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котельной</w:t>
            </w:r>
          </w:p>
        </w:tc>
        <w:tc>
          <w:tcPr>
            <w:tcW w:w="0" w:type="auto"/>
            <w:tcBorders>
              <w:top w:val="nil"/>
              <w:left w:val="nil"/>
              <w:bottom w:val="single" w:sz="4" w:space="0" w:color="auto"/>
              <w:right w:val="single" w:sz="4" w:space="0" w:color="auto"/>
            </w:tcBorders>
            <w:shd w:val="clear" w:color="auto" w:fill="auto"/>
            <w:vAlign w:val="center"/>
            <w:hideMark/>
          </w:tcPr>
          <w:p w14:paraId="4041A42C"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Изготовление и монтаж здания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314408BF"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A105C48"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0B10848"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11,814</w:t>
            </w:r>
          </w:p>
        </w:tc>
        <w:tc>
          <w:tcPr>
            <w:tcW w:w="0" w:type="auto"/>
            <w:tcBorders>
              <w:top w:val="nil"/>
              <w:left w:val="nil"/>
              <w:bottom w:val="single" w:sz="4" w:space="0" w:color="auto"/>
              <w:right w:val="single" w:sz="4" w:space="0" w:color="auto"/>
            </w:tcBorders>
            <w:shd w:val="clear" w:color="auto" w:fill="auto"/>
            <w:vAlign w:val="center"/>
            <w:hideMark/>
          </w:tcPr>
          <w:p w14:paraId="229768A2"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595C45A"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10,042</w:t>
            </w:r>
          </w:p>
        </w:tc>
        <w:tc>
          <w:tcPr>
            <w:tcW w:w="0" w:type="auto"/>
            <w:tcBorders>
              <w:top w:val="nil"/>
              <w:left w:val="nil"/>
              <w:bottom w:val="single" w:sz="4" w:space="0" w:color="auto"/>
              <w:right w:val="single" w:sz="8" w:space="0" w:color="auto"/>
            </w:tcBorders>
            <w:shd w:val="clear" w:color="auto" w:fill="auto"/>
            <w:noWrap/>
            <w:vAlign w:val="center"/>
            <w:hideMark/>
          </w:tcPr>
          <w:p w14:paraId="7D9A8A32"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1,772</w:t>
            </w:r>
          </w:p>
        </w:tc>
      </w:tr>
      <w:tr w:rsidR="00E534DC" w:rsidRPr="00E534DC" w14:paraId="5F7129CD"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6C9AF9"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14:paraId="5281FF4C"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w:t>
            </w:r>
            <w:r w:rsidRPr="00E534DC">
              <w:rPr>
                <w:rFonts w:ascii="Times New Roman" w:eastAsia="Times New Roman" w:hAnsi="Times New Roman" w:cs="Times New Roman"/>
                <w:sz w:val="20"/>
                <w:szCs w:val="20"/>
              </w:rPr>
              <w:lastRenderedPageBreak/>
              <w:t xml:space="preserve">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602BF354"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lastRenderedPageBreak/>
              <w:t>Строительство котельной</w:t>
            </w:r>
          </w:p>
        </w:tc>
        <w:tc>
          <w:tcPr>
            <w:tcW w:w="0" w:type="auto"/>
            <w:tcBorders>
              <w:top w:val="nil"/>
              <w:left w:val="nil"/>
              <w:bottom w:val="single" w:sz="4" w:space="0" w:color="auto"/>
              <w:right w:val="single" w:sz="4" w:space="0" w:color="auto"/>
            </w:tcBorders>
            <w:shd w:val="clear" w:color="auto" w:fill="auto"/>
            <w:vAlign w:val="center"/>
            <w:hideMark/>
          </w:tcPr>
          <w:p w14:paraId="1122CCDD"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Монтаж внутреннего электроснабжения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7F19EA9C"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04A68F2"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1A8D29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1,548</w:t>
            </w:r>
          </w:p>
        </w:tc>
        <w:tc>
          <w:tcPr>
            <w:tcW w:w="0" w:type="auto"/>
            <w:tcBorders>
              <w:top w:val="nil"/>
              <w:left w:val="nil"/>
              <w:bottom w:val="single" w:sz="4" w:space="0" w:color="auto"/>
              <w:right w:val="single" w:sz="4" w:space="0" w:color="auto"/>
            </w:tcBorders>
            <w:shd w:val="clear" w:color="auto" w:fill="auto"/>
            <w:vAlign w:val="center"/>
            <w:hideMark/>
          </w:tcPr>
          <w:p w14:paraId="24A30FE5"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EA58A67"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1,316</w:t>
            </w:r>
          </w:p>
        </w:tc>
        <w:tc>
          <w:tcPr>
            <w:tcW w:w="0" w:type="auto"/>
            <w:tcBorders>
              <w:top w:val="nil"/>
              <w:left w:val="nil"/>
              <w:bottom w:val="single" w:sz="4" w:space="0" w:color="auto"/>
              <w:right w:val="single" w:sz="8" w:space="0" w:color="auto"/>
            </w:tcBorders>
            <w:shd w:val="clear" w:color="auto" w:fill="auto"/>
            <w:noWrap/>
            <w:vAlign w:val="center"/>
            <w:hideMark/>
          </w:tcPr>
          <w:p w14:paraId="4FBB4C76"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0,232</w:t>
            </w:r>
          </w:p>
        </w:tc>
      </w:tr>
      <w:tr w:rsidR="00E534DC" w:rsidRPr="00E534DC" w14:paraId="76E501A7"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5D7CA2"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51</w:t>
            </w:r>
          </w:p>
        </w:tc>
        <w:tc>
          <w:tcPr>
            <w:tcW w:w="0" w:type="auto"/>
            <w:tcBorders>
              <w:top w:val="nil"/>
              <w:left w:val="nil"/>
              <w:bottom w:val="single" w:sz="4" w:space="0" w:color="auto"/>
              <w:right w:val="single" w:sz="4" w:space="0" w:color="auto"/>
            </w:tcBorders>
            <w:shd w:val="clear" w:color="auto" w:fill="auto"/>
            <w:vAlign w:val="bottom"/>
            <w:hideMark/>
          </w:tcPr>
          <w:p w14:paraId="0483208E"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3584A8ED"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котельной</w:t>
            </w:r>
          </w:p>
        </w:tc>
        <w:tc>
          <w:tcPr>
            <w:tcW w:w="0" w:type="auto"/>
            <w:tcBorders>
              <w:top w:val="nil"/>
              <w:left w:val="nil"/>
              <w:bottom w:val="single" w:sz="4" w:space="0" w:color="auto"/>
              <w:right w:val="single" w:sz="4" w:space="0" w:color="auto"/>
            </w:tcBorders>
            <w:shd w:val="clear" w:color="auto" w:fill="auto"/>
            <w:vAlign w:val="center"/>
            <w:hideMark/>
          </w:tcPr>
          <w:p w14:paraId="3D514E8F"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Монтаж внутреннего водоснабжения и водоотведения</w:t>
            </w:r>
          </w:p>
        </w:tc>
        <w:tc>
          <w:tcPr>
            <w:tcW w:w="0" w:type="auto"/>
            <w:tcBorders>
              <w:top w:val="nil"/>
              <w:left w:val="nil"/>
              <w:bottom w:val="single" w:sz="4" w:space="0" w:color="auto"/>
              <w:right w:val="single" w:sz="4" w:space="0" w:color="auto"/>
            </w:tcBorders>
            <w:shd w:val="clear" w:color="auto" w:fill="auto"/>
            <w:noWrap/>
            <w:vAlign w:val="center"/>
            <w:hideMark/>
          </w:tcPr>
          <w:p w14:paraId="733FA23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B3EB86C"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035FA19"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0,058</w:t>
            </w:r>
          </w:p>
        </w:tc>
        <w:tc>
          <w:tcPr>
            <w:tcW w:w="0" w:type="auto"/>
            <w:tcBorders>
              <w:top w:val="nil"/>
              <w:left w:val="nil"/>
              <w:bottom w:val="single" w:sz="4" w:space="0" w:color="auto"/>
              <w:right w:val="single" w:sz="4" w:space="0" w:color="auto"/>
            </w:tcBorders>
            <w:shd w:val="clear" w:color="auto" w:fill="auto"/>
            <w:vAlign w:val="center"/>
            <w:hideMark/>
          </w:tcPr>
          <w:p w14:paraId="11C87C75"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5B532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0,049</w:t>
            </w:r>
          </w:p>
        </w:tc>
        <w:tc>
          <w:tcPr>
            <w:tcW w:w="0" w:type="auto"/>
            <w:tcBorders>
              <w:top w:val="nil"/>
              <w:left w:val="nil"/>
              <w:bottom w:val="single" w:sz="4" w:space="0" w:color="auto"/>
              <w:right w:val="single" w:sz="8" w:space="0" w:color="auto"/>
            </w:tcBorders>
            <w:shd w:val="clear" w:color="auto" w:fill="auto"/>
            <w:noWrap/>
            <w:vAlign w:val="center"/>
            <w:hideMark/>
          </w:tcPr>
          <w:p w14:paraId="7191869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0,009</w:t>
            </w:r>
          </w:p>
        </w:tc>
      </w:tr>
      <w:tr w:rsidR="00E534DC" w:rsidRPr="00E534DC" w14:paraId="092D8B46"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7D69DD"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vAlign w:val="bottom"/>
            <w:hideMark/>
          </w:tcPr>
          <w:p w14:paraId="4853296A"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39689117"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котельной</w:t>
            </w:r>
          </w:p>
        </w:tc>
        <w:tc>
          <w:tcPr>
            <w:tcW w:w="0" w:type="auto"/>
            <w:tcBorders>
              <w:top w:val="nil"/>
              <w:left w:val="nil"/>
              <w:bottom w:val="single" w:sz="4" w:space="0" w:color="auto"/>
              <w:right w:val="single" w:sz="4" w:space="0" w:color="auto"/>
            </w:tcBorders>
            <w:shd w:val="clear" w:color="auto" w:fill="auto"/>
            <w:vAlign w:val="center"/>
            <w:hideMark/>
          </w:tcPr>
          <w:p w14:paraId="7B92E110"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Монтаж систем отопления и вентиляции</w:t>
            </w:r>
          </w:p>
        </w:tc>
        <w:tc>
          <w:tcPr>
            <w:tcW w:w="0" w:type="auto"/>
            <w:tcBorders>
              <w:top w:val="nil"/>
              <w:left w:val="nil"/>
              <w:bottom w:val="single" w:sz="4" w:space="0" w:color="auto"/>
              <w:right w:val="single" w:sz="4" w:space="0" w:color="auto"/>
            </w:tcBorders>
            <w:shd w:val="clear" w:color="auto" w:fill="auto"/>
            <w:noWrap/>
            <w:vAlign w:val="center"/>
            <w:hideMark/>
          </w:tcPr>
          <w:p w14:paraId="4CD12E7A"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FF0EE57"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8F4484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0,305</w:t>
            </w:r>
          </w:p>
        </w:tc>
        <w:tc>
          <w:tcPr>
            <w:tcW w:w="0" w:type="auto"/>
            <w:tcBorders>
              <w:top w:val="nil"/>
              <w:left w:val="nil"/>
              <w:bottom w:val="single" w:sz="4" w:space="0" w:color="auto"/>
              <w:right w:val="single" w:sz="4" w:space="0" w:color="auto"/>
            </w:tcBorders>
            <w:shd w:val="clear" w:color="auto" w:fill="auto"/>
            <w:vAlign w:val="center"/>
            <w:hideMark/>
          </w:tcPr>
          <w:p w14:paraId="3E85F9B4"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4C9386C"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0,259</w:t>
            </w:r>
          </w:p>
        </w:tc>
        <w:tc>
          <w:tcPr>
            <w:tcW w:w="0" w:type="auto"/>
            <w:tcBorders>
              <w:top w:val="nil"/>
              <w:left w:val="nil"/>
              <w:bottom w:val="single" w:sz="4" w:space="0" w:color="auto"/>
              <w:right w:val="single" w:sz="8" w:space="0" w:color="auto"/>
            </w:tcBorders>
            <w:shd w:val="clear" w:color="auto" w:fill="auto"/>
            <w:noWrap/>
            <w:vAlign w:val="center"/>
            <w:hideMark/>
          </w:tcPr>
          <w:p w14:paraId="26864C6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0,046</w:t>
            </w:r>
          </w:p>
        </w:tc>
      </w:tr>
      <w:tr w:rsidR="00E534DC" w:rsidRPr="00E534DC" w14:paraId="7A658533"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44A1F8"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53</w:t>
            </w:r>
          </w:p>
        </w:tc>
        <w:tc>
          <w:tcPr>
            <w:tcW w:w="0" w:type="auto"/>
            <w:tcBorders>
              <w:top w:val="nil"/>
              <w:left w:val="nil"/>
              <w:bottom w:val="single" w:sz="4" w:space="0" w:color="auto"/>
              <w:right w:val="single" w:sz="4" w:space="0" w:color="auto"/>
            </w:tcBorders>
            <w:shd w:val="clear" w:color="auto" w:fill="auto"/>
            <w:vAlign w:val="bottom"/>
            <w:hideMark/>
          </w:tcPr>
          <w:p w14:paraId="6B068101"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7390025D"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котельной</w:t>
            </w:r>
          </w:p>
        </w:tc>
        <w:tc>
          <w:tcPr>
            <w:tcW w:w="0" w:type="auto"/>
            <w:tcBorders>
              <w:top w:val="nil"/>
              <w:left w:val="nil"/>
              <w:bottom w:val="single" w:sz="4" w:space="0" w:color="auto"/>
              <w:right w:val="single" w:sz="4" w:space="0" w:color="auto"/>
            </w:tcBorders>
            <w:shd w:val="clear" w:color="auto" w:fill="auto"/>
            <w:vAlign w:val="center"/>
            <w:hideMark/>
          </w:tcPr>
          <w:p w14:paraId="76B7A57D"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Монтаж систем автоматизации и КИП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7E54A86A"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0CDDC07"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47EB33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3,394</w:t>
            </w:r>
          </w:p>
        </w:tc>
        <w:tc>
          <w:tcPr>
            <w:tcW w:w="0" w:type="auto"/>
            <w:tcBorders>
              <w:top w:val="nil"/>
              <w:left w:val="nil"/>
              <w:bottom w:val="single" w:sz="4" w:space="0" w:color="auto"/>
              <w:right w:val="single" w:sz="4" w:space="0" w:color="auto"/>
            </w:tcBorders>
            <w:shd w:val="clear" w:color="auto" w:fill="auto"/>
            <w:vAlign w:val="center"/>
            <w:hideMark/>
          </w:tcPr>
          <w:p w14:paraId="4BAE0113"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D6C034D"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2,885</w:t>
            </w:r>
          </w:p>
        </w:tc>
        <w:tc>
          <w:tcPr>
            <w:tcW w:w="0" w:type="auto"/>
            <w:tcBorders>
              <w:top w:val="nil"/>
              <w:left w:val="nil"/>
              <w:bottom w:val="single" w:sz="4" w:space="0" w:color="auto"/>
              <w:right w:val="single" w:sz="8" w:space="0" w:color="auto"/>
            </w:tcBorders>
            <w:shd w:val="clear" w:color="auto" w:fill="auto"/>
            <w:noWrap/>
            <w:vAlign w:val="center"/>
            <w:hideMark/>
          </w:tcPr>
          <w:p w14:paraId="63C79329"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0,509</w:t>
            </w:r>
          </w:p>
        </w:tc>
      </w:tr>
      <w:tr w:rsidR="00E534DC" w:rsidRPr="00E534DC" w14:paraId="2845BDBA"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3B3F8A7"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lastRenderedPageBreak/>
              <w:t>54</w:t>
            </w:r>
          </w:p>
        </w:tc>
        <w:tc>
          <w:tcPr>
            <w:tcW w:w="0" w:type="auto"/>
            <w:tcBorders>
              <w:top w:val="nil"/>
              <w:left w:val="nil"/>
              <w:bottom w:val="single" w:sz="4" w:space="0" w:color="auto"/>
              <w:right w:val="single" w:sz="4" w:space="0" w:color="auto"/>
            </w:tcBorders>
            <w:shd w:val="clear" w:color="auto" w:fill="auto"/>
            <w:vAlign w:val="bottom"/>
            <w:hideMark/>
          </w:tcPr>
          <w:p w14:paraId="4A56F3B6"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xml:space="preserve">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04D06D2E"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котельной</w:t>
            </w:r>
          </w:p>
        </w:tc>
        <w:tc>
          <w:tcPr>
            <w:tcW w:w="0" w:type="auto"/>
            <w:tcBorders>
              <w:top w:val="nil"/>
              <w:left w:val="nil"/>
              <w:bottom w:val="single" w:sz="4" w:space="0" w:color="auto"/>
              <w:right w:val="single" w:sz="4" w:space="0" w:color="auto"/>
            </w:tcBorders>
            <w:shd w:val="clear" w:color="auto" w:fill="auto"/>
            <w:vAlign w:val="center"/>
            <w:hideMark/>
          </w:tcPr>
          <w:p w14:paraId="4AF92BF1"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Пуско-наладочные работы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54179929"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85BA737"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F2AC358"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0,342</w:t>
            </w:r>
          </w:p>
        </w:tc>
        <w:tc>
          <w:tcPr>
            <w:tcW w:w="0" w:type="auto"/>
            <w:tcBorders>
              <w:top w:val="nil"/>
              <w:left w:val="nil"/>
              <w:bottom w:val="single" w:sz="4" w:space="0" w:color="auto"/>
              <w:right w:val="single" w:sz="4" w:space="0" w:color="auto"/>
            </w:tcBorders>
            <w:shd w:val="clear" w:color="auto" w:fill="auto"/>
            <w:vAlign w:val="center"/>
            <w:hideMark/>
          </w:tcPr>
          <w:p w14:paraId="0694E30F"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8D772FE"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0,291</w:t>
            </w:r>
          </w:p>
        </w:tc>
        <w:tc>
          <w:tcPr>
            <w:tcW w:w="0" w:type="auto"/>
            <w:tcBorders>
              <w:top w:val="nil"/>
              <w:left w:val="nil"/>
              <w:bottom w:val="single" w:sz="4" w:space="0" w:color="auto"/>
              <w:right w:val="single" w:sz="8" w:space="0" w:color="auto"/>
            </w:tcBorders>
            <w:shd w:val="clear" w:color="auto" w:fill="auto"/>
            <w:noWrap/>
            <w:vAlign w:val="center"/>
            <w:hideMark/>
          </w:tcPr>
          <w:p w14:paraId="1C634B2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0,051</w:t>
            </w:r>
          </w:p>
        </w:tc>
      </w:tr>
      <w:tr w:rsidR="00E534DC" w:rsidRPr="00E534DC" w14:paraId="52B344D5"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8C5DC4"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55</w:t>
            </w:r>
          </w:p>
        </w:tc>
        <w:tc>
          <w:tcPr>
            <w:tcW w:w="0" w:type="auto"/>
            <w:tcBorders>
              <w:top w:val="nil"/>
              <w:left w:val="nil"/>
              <w:bottom w:val="single" w:sz="4" w:space="0" w:color="auto"/>
              <w:right w:val="single" w:sz="4" w:space="0" w:color="auto"/>
            </w:tcBorders>
            <w:shd w:val="clear" w:color="auto" w:fill="auto"/>
            <w:vAlign w:val="center"/>
            <w:hideMark/>
          </w:tcPr>
          <w:p w14:paraId="21F5EFD6"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72FEB11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газоснабжения в пределах земельного участка</w:t>
            </w:r>
          </w:p>
        </w:tc>
        <w:tc>
          <w:tcPr>
            <w:tcW w:w="0" w:type="auto"/>
            <w:tcBorders>
              <w:top w:val="nil"/>
              <w:left w:val="nil"/>
              <w:bottom w:val="single" w:sz="4" w:space="0" w:color="auto"/>
              <w:right w:val="single" w:sz="4" w:space="0" w:color="auto"/>
            </w:tcBorders>
            <w:shd w:val="clear" w:color="auto" w:fill="auto"/>
            <w:vAlign w:val="center"/>
            <w:hideMark/>
          </w:tcPr>
          <w:p w14:paraId="2FDCC315"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газоснабжения в пределах земельного участка</w:t>
            </w:r>
          </w:p>
        </w:tc>
        <w:tc>
          <w:tcPr>
            <w:tcW w:w="0" w:type="auto"/>
            <w:tcBorders>
              <w:top w:val="nil"/>
              <w:left w:val="nil"/>
              <w:bottom w:val="single" w:sz="4" w:space="0" w:color="auto"/>
              <w:right w:val="single" w:sz="4" w:space="0" w:color="auto"/>
            </w:tcBorders>
            <w:shd w:val="clear" w:color="auto" w:fill="auto"/>
            <w:noWrap/>
            <w:vAlign w:val="center"/>
            <w:hideMark/>
          </w:tcPr>
          <w:p w14:paraId="4334BCB1"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1,141</w:t>
            </w:r>
          </w:p>
        </w:tc>
        <w:tc>
          <w:tcPr>
            <w:tcW w:w="0" w:type="auto"/>
            <w:tcBorders>
              <w:top w:val="nil"/>
              <w:left w:val="nil"/>
              <w:bottom w:val="single" w:sz="4" w:space="0" w:color="auto"/>
              <w:right w:val="single" w:sz="4" w:space="0" w:color="auto"/>
            </w:tcBorders>
            <w:shd w:val="clear" w:color="auto" w:fill="auto"/>
            <w:noWrap/>
            <w:vAlign w:val="center"/>
            <w:hideMark/>
          </w:tcPr>
          <w:p w14:paraId="5937B7C1"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1,369</w:t>
            </w:r>
          </w:p>
        </w:tc>
        <w:tc>
          <w:tcPr>
            <w:tcW w:w="0" w:type="auto"/>
            <w:tcBorders>
              <w:top w:val="nil"/>
              <w:left w:val="nil"/>
              <w:bottom w:val="single" w:sz="4" w:space="0" w:color="auto"/>
              <w:right w:val="single" w:sz="4" w:space="0" w:color="auto"/>
            </w:tcBorders>
            <w:shd w:val="clear" w:color="auto" w:fill="auto"/>
            <w:noWrap/>
            <w:vAlign w:val="center"/>
            <w:hideMark/>
          </w:tcPr>
          <w:p w14:paraId="49913EB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1,369</w:t>
            </w:r>
          </w:p>
        </w:tc>
        <w:tc>
          <w:tcPr>
            <w:tcW w:w="0" w:type="auto"/>
            <w:tcBorders>
              <w:top w:val="nil"/>
              <w:left w:val="nil"/>
              <w:bottom w:val="single" w:sz="4" w:space="0" w:color="auto"/>
              <w:right w:val="single" w:sz="4" w:space="0" w:color="auto"/>
            </w:tcBorders>
            <w:shd w:val="clear" w:color="auto" w:fill="auto"/>
            <w:vAlign w:val="center"/>
            <w:hideMark/>
          </w:tcPr>
          <w:p w14:paraId="641F6631"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A047BC"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1,164</w:t>
            </w:r>
          </w:p>
        </w:tc>
        <w:tc>
          <w:tcPr>
            <w:tcW w:w="0" w:type="auto"/>
            <w:tcBorders>
              <w:top w:val="nil"/>
              <w:left w:val="nil"/>
              <w:bottom w:val="single" w:sz="4" w:space="0" w:color="auto"/>
              <w:right w:val="single" w:sz="8" w:space="0" w:color="auto"/>
            </w:tcBorders>
            <w:shd w:val="clear" w:color="auto" w:fill="auto"/>
            <w:noWrap/>
            <w:vAlign w:val="center"/>
            <w:hideMark/>
          </w:tcPr>
          <w:p w14:paraId="56ECBA48"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0,205</w:t>
            </w:r>
          </w:p>
        </w:tc>
      </w:tr>
      <w:tr w:rsidR="00E534DC" w:rsidRPr="00E534DC" w14:paraId="00C4C32F"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646FB4"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56</w:t>
            </w:r>
          </w:p>
        </w:tc>
        <w:tc>
          <w:tcPr>
            <w:tcW w:w="0" w:type="auto"/>
            <w:tcBorders>
              <w:top w:val="nil"/>
              <w:left w:val="nil"/>
              <w:bottom w:val="single" w:sz="4" w:space="0" w:color="auto"/>
              <w:right w:val="single" w:sz="4" w:space="0" w:color="auto"/>
            </w:tcBorders>
            <w:shd w:val="clear" w:color="auto" w:fill="auto"/>
            <w:vAlign w:val="center"/>
            <w:hideMark/>
          </w:tcPr>
          <w:p w14:paraId="221E1B71"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780F89BA"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электроснабжения в пределах земельного участка</w:t>
            </w:r>
          </w:p>
        </w:tc>
        <w:tc>
          <w:tcPr>
            <w:tcW w:w="0" w:type="auto"/>
            <w:tcBorders>
              <w:top w:val="nil"/>
              <w:left w:val="nil"/>
              <w:bottom w:val="single" w:sz="4" w:space="0" w:color="auto"/>
              <w:right w:val="single" w:sz="4" w:space="0" w:color="auto"/>
            </w:tcBorders>
            <w:shd w:val="clear" w:color="auto" w:fill="auto"/>
            <w:vAlign w:val="center"/>
            <w:hideMark/>
          </w:tcPr>
          <w:p w14:paraId="07238FF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электроснабжения в пределах земельного участка</w:t>
            </w:r>
          </w:p>
        </w:tc>
        <w:tc>
          <w:tcPr>
            <w:tcW w:w="0" w:type="auto"/>
            <w:tcBorders>
              <w:top w:val="nil"/>
              <w:left w:val="nil"/>
              <w:bottom w:val="single" w:sz="4" w:space="0" w:color="auto"/>
              <w:right w:val="single" w:sz="4" w:space="0" w:color="auto"/>
            </w:tcBorders>
            <w:shd w:val="clear" w:color="auto" w:fill="auto"/>
            <w:noWrap/>
            <w:vAlign w:val="center"/>
            <w:hideMark/>
          </w:tcPr>
          <w:p w14:paraId="7A55F5A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0,243</w:t>
            </w:r>
          </w:p>
        </w:tc>
        <w:tc>
          <w:tcPr>
            <w:tcW w:w="0" w:type="auto"/>
            <w:tcBorders>
              <w:top w:val="nil"/>
              <w:left w:val="nil"/>
              <w:bottom w:val="single" w:sz="4" w:space="0" w:color="auto"/>
              <w:right w:val="single" w:sz="4" w:space="0" w:color="auto"/>
            </w:tcBorders>
            <w:shd w:val="clear" w:color="auto" w:fill="auto"/>
            <w:noWrap/>
            <w:vAlign w:val="center"/>
            <w:hideMark/>
          </w:tcPr>
          <w:p w14:paraId="4EBCFC9A"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0,292</w:t>
            </w:r>
          </w:p>
        </w:tc>
        <w:tc>
          <w:tcPr>
            <w:tcW w:w="0" w:type="auto"/>
            <w:tcBorders>
              <w:top w:val="nil"/>
              <w:left w:val="nil"/>
              <w:bottom w:val="single" w:sz="4" w:space="0" w:color="auto"/>
              <w:right w:val="single" w:sz="4" w:space="0" w:color="auto"/>
            </w:tcBorders>
            <w:shd w:val="clear" w:color="auto" w:fill="auto"/>
            <w:noWrap/>
            <w:vAlign w:val="center"/>
            <w:hideMark/>
          </w:tcPr>
          <w:p w14:paraId="433374F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0,292</w:t>
            </w:r>
          </w:p>
        </w:tc>
        <w:tc>
          <w:tcPr>
            <w:tcW w:w="0" w:type="auto"/>
            <w:tcBorders>
              <w:top w:val="nil"/>
              <w:left w:val="nil"/>
              <w:bottom w:val="single" w:sz="4" w:space="0" w:color="auto"/>
              <w:right w:val="single" w:sz="4" w:space="0" w:color="auto"/>
            </w:tcBorders>
            <w:shd w:val="clear" w:color="auto" w:fill="auto"/>
            <w:vAlign w:val="center"/>
            <w:hideMark/>
          </w:tcPr>
          <w:p w14:paraId="281BEDF8"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28517B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0,248</w:t>
            </w:r>
          </w:p>
        </w:tc>
        <w:tc>
          <w:tcPr>
            <w:tcW w:w="0" w:type="auto"/>
            <w:tcBorders>
              <w:top w:val="nil"/>
              <w:left w:val="nil"/>
              <w:bottom w:val="single" w:sz="4" w:space="0" w:color="auto"/>
              <w:right w:val="single" w:sz="8" w:space="0" w:color="auto"/>
            </w:tcBorders>
            <w:shd w:val="clear" w:color="auto" w:fill="auto"/>
            <w:noWrap/>
            <w:vAlign w:val="center"/>
            <w:hideMark/>
          </w:tcPr>
          <w:p w14:paraId="56EA978C"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0,044</w:t>
            </w:r>
          </w:p>
        </w:tc>
      </w:tr>
      <w:tr w:rsidR="00E534DC" w:rsidRPr="00E534DC" w14:paraId="70ED2B6B"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809614"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57</w:t>
            </w:r>
          </w:p>
        </w:tc>
        <w:tc>
          <w:tcPr>
            <w:tcW w:w="0" w:type="auto"/>
            <w:tcBorders>
              <w:top w:val="nil"/>
              <w:left w:val="nil"/>
              <w:bottom w:val="single" w:sz="4" w:space="0" w:color="auto"/>
              <w:right w:val="single" w:sz="4" w:space="0" w:color="auto"/>
            </w:tcBorders>
            <w:shd w:val="clear" w:color="auto" w:fill="auto"/>
            <w:vAlign w:val="center"/>
            <w:hideMark/>
          </w:tcPr>
          <w:p w14:paraId="3B0A32FE"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lastRenderedPageBreak/>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11530252"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lastRenderedPageBreak/>
              <w:t>Монтаж блочной КТПН</w:t>
            </w:r>
          </w:p>
        </w:tc>
        <w:tc>
          <w:tcPr>
            <w:tcW w:w="0" w:type="auto"/>
            <w:tcBorders>
              <w:top w:val="nil"/>
              <w:left w:val="nil"/>
              <w:bottom w:val="single" w:sz="4" w:space="0" w:color="auto"/>
              <w:right w:val="single" w:sz="4" w:space="0" w:color="auto"/>
            </w:tcBorders>
            <w:shd w:val="clear" w:color="auto" w:fill="auto"/>
            <w:vAlign w:val="center"/>
            <w:hideMark/>
          </w:tcPr>
          <w:p w14:paraId="388CBCE3"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Монтаж блочной КТПН</w:t>
            </w:r>
          </w:p>
        </w:tc>
        <w:tc>
          <w:tcPr>
            <w:tcW w:w="0" w:type="auto"/>
            <w:tcBorders>
              <w:top w:val="nil"/>
              <w:left w:val="nil"/>
              <w:bottom w:val="single" w:sz="4" w:space="0" w:color="auto"/>
              <w:right w:val="single" w:sz="4" w:space="0" w:color="auto"/>
            </w:tcBorders>
            <w:shd w:val="clear" w:color="auto" w:fill="auto"/>
            <w:noWrap/>
            <w:vAlign w:val="center"/>
            <w:hideMark/>
          </w:tcPr>
          <w:p w14:paraId="0A3713AE"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DFAAB1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4816F24"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49161F7"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86808D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A26E35C"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r>
      <w:tr w:rsidR="00E534DC" w:rsidRPr="00E534DC" w14:paraId="62EBB06B"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5A79065"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58</w:t>
            </w:r>
          </w:p>
        </w:tc>
        <w:tc>
          <w:tcPr>
            <w:tcW w:w="0" w:type="auto"/>
            <w:tcBorders>
              <w:top w:val="nil"/>
              <w:left w:val="nil"/>
              <w:bottom w:val="single" w:sz="4" w:space="0" w:color="auto"/>
              <w:right w:val="single" w:sz="4" w:space="0" w:color="auto"/>
            </w:tcBorders>
            <w:shd w:val="clear" w:color="auto" w:fill="auto"/>
            <w:vAlign w:val="center"/>
            <w:hideMark/>
          </w:tcPr>
          <w:p w14:paraId="185B5B85"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03D2B538"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Монтаж емкостей резервного запаса воды</w:t>
            </w:r>
          </w:p>
        </w:tc>
        <w:tc>
          <w:tcPr>
            <w:tcW w:w="0" w:type="auto"/>
            <w:tcBorders>
              <w:top w:val="nil"/>
              <w:left w:val="nil"/>
              <w:bottom w:val="single" w:sz="4" w:space="0" w:color="auto"/>
              <w:right w:val="single" w:sz="4" w:space="0" w:color="auto"/>
            </w:tcBorders>
            <w:shd w:val="clear" w:color="auto" w:fill="auto"/>
            <w:vAlign w:val="center"/>
            <w:hideMark/>
          </w:tcPr>
          <w:p w14:paraId="457EC5CA"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Монтаж емкостей резервного запаса воды</w:t>
            </w:r>
          </w:p>
        </w:tc>
        <w:tc>
          <w:tcPr>
            <w:tcW w:w="0" w:type="auto"/>
            <w:tcBorders>
              <w:top w:val="nil"/>
              <w:left w:val="nil"/>
              <w:bottom w:val="single" w:sz="4" w:space="0" w:color="auto"/>
              <w:right w:val="single" w:sz="4" w:space="0" w:color="auto"/>
            </w:tcBorders>
            <w:shd w:val="clear" w:color="auto" w:fill="auto"/>
            <w:noWrap/>
            <w:vAlign w:val="center"/>
            <w:hideMark/>
          </w:tcPr>
          <w:p w14:paraId="2B76A2D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150C388"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269F434"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5CA206C"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64A90AF"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59D69AB"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w:t>
            </w:r>
          </w:p>
        </w:tc>
      </w:tr>
      <w:tr w:rsidR="00E534DC" w:rsidRPr="00E534DC" w14:paraId="1F1AF1D5"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DBD6E9"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59</w:t>
            </w:r>
          </w:p>
        </w:tc>
        <w:tc>
          <w:tcPr>
            <w:tcW w:w="0" w:type="auto"/>
            <w:tcBorders>
              <w:top w:val="nil"/>
              <w:left w:val="nil"/>
              <w:bottom w:val="single" w:sz="4" w:space="0" w:color="auto"/>
              <w:right w:val="single" w:sz="4" w:space="0" w:color="auto"/>
            </w:tcBorders>
            <w:shd w:val="clear" w:color="auto" w:fill="auto"/>
            <w:vAlign w:val="center"/>
            <w:hideMark/>
          </w:tcPr>
          <w:p w14:paraId="3AD05A8C"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662E85A6"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наружных сетей теплоснабжения по ТЗ</w:t>
            </w:r>
          </w:p>
        </w:tc>
        <w:tc>
          <w:tcPr>
            <w:tcW w:w="0" w:type="auto"/>
            <w:tcBorders>
              <w:top w:val="nil"/>
              <w:left w:val="nil"/>
              <w:bottom w:val="single" w:sz="4" w:space="0" w:color="auto"/>
              <w:right w:val="single" w:sz="4" w:space="0" w:color="auto"/>
            </w:tcBorders>
            <w:shd w:val="clear" w:color="auto" w:fill="auto"/>
            <w:vAlign w:val="center"/>
            <w:hideMark/>
          </w:tcPr>
          <w:p w14:paraId="21CA1483"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наружных сетей теплоснабжения по ТЗ</w:t>
            </w:r>
          </w:p>
        </w:tc>
        <w:tc>
          <w:tcPr>
            <w:tcW w:w="0" w:type="auto"/>
            <w:tcBorders>
              <w:top w:val="nil"/>
              <w:left w:val="nil"/>
              <w:bottom w:val="single" w:sz="4" w:space="0" w:color="auto"/>
              <w:right w:val="single" w:sz="4" w:space="0" w:color="auto"/>
            </w:tcBorders>
            <w:shd w:val="clear" w:color="auto" w:fill="auto"/>
            <w:noWrap/>
            <w:vAlign w:val="center"/>
            <w:hideMark/>
          </w:tcPr>
          <w:p w14:paraId="6081ABF2"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3,739</w:t>
            </w:r>
          </w:p>
        </w:tc>
        <w:tc>
          <w:tcPr>
            <w:tcW w:w="0" w:type="auto"/>
            <w:tcBorders>
              <w:top w:val="nil"/>
              <w:left w:val="nil"/>
              <w:bottom w:val="single" w:sz="4" w:space="0" w:color="auto"/>
              <w:right w:val="single" w:sz="4" w:space="0" w:color="auto"/>
            </w:tcBorders>
            <w:shd w:val="clear" w:color="auto" w:fill="auto"/>
            <w:noWrap/>
            <w:vAlign w:val="center"/>
            <w:hideMark/>
          </w:tcPr>
          <w:p w14:paraId="69AE5241"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4,487</w:t>
            </w:r>
          </w:p>
        </w:tc>
        <w:tc>
          <w:tcPr>
            <w:tcW w:w="0" w:type="auto"/>
            <w:tcBorders>
              <w:top w:val="nil"/>
              <w:left w:val="nil"/>
              <w:bottom w:val="single" w:sz="4" w:space="0" w:color="auto"/>
              <w:right w:val="single" w:sz="4" w:space="0" w:color="auto"/>
            </w:tcBorders>
            <w:shd w:val="clear" w:color="auto" w:fill="auto"/>
            <w:noWrap/>
            <w:vAlign w:val="center"/>
            <w:hideMark/>
          </w:tcPr>
          <w:p w14:paraId="5F9684AB"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4,487</w:t>
            </w:r>
          </w:p>
        </w:tc>
        <w:tc>
          <w:tcPr>
            <w:tcW w:w="0" w:type="auto"/>
            <w:tcBorders>
              <w:top w:val="nil"/>
              <w:left w:val="nil"/>
              <w:bottom w:val="single" w:sz="4" w:space="0" w:color="auto"/>
              <w:right w:val="single" w:sz="4" w:space="0" w:color="auto"/>
            </w:tcBorders>
            <w:shd w:val="clear" w:color="auto" w:fill="auto"/>
            <w:vAlign w:val="center"/>
            <w:hideMark/>
          </w:tcPr>
          <w:p w14:paraId="2C6C7408"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7AC1D9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3,814</w:t>
            </w:r>
          </w:p>
        </w:tc>
        <w:tc>
          <w:tcPr>
            <w:tcW w:w="0" w:type="auto"/>
            <w:tcBorders>
              <w:top w:val="nil"/>
              <w:left w:val="nil"/>
              <w:bottom w:val="single" w:sz="4" w:space="0" w:color="auto"/>
              <w:right w:val="single" w:sz="8" w:space="0" w:color="auto"/>
            </w:tcBorders>
            <w:shd w:val="clear" w:color="auto" w:fill="auto"/>
            <w:noWrap/>
            <w:vAlign w:val="center"/>
            <w:hideMark/>
          </w:tcPr>
          <w:p w14:paraId="00F7022C"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0,673</w:t>
            </w:r>
          </w:p>
        </w:tc>
      </w:tr>
      <w:tr w:rsidR="00E534DC" w:rsidRPr="00E534DC" w14:paraId="4F7F1DEB"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BC336C"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60</w:t>
            </w:r>
          </w:p>
        </w:tc>
        <w:tc>
          <w:tcPr>
            <w:tcW w:w="0" w:type="auto"/>
            <w:tcBorders>
              <w:top w:val="nil"/>
              <w:left w:val="nil"/>
              <w:bottom w:val="single" w:sz="4" w:space="0" w:color="auto"/>
              <w:right w:val="single" w:sz="4" w:space="0" w:color="auto"/>
            </w:tcBorders>
            <w:shd w:val="clear" w:color="auto" w:fill="auto"/>
            <w:vAlign w:val="center"/>
            <w:hideMark/>
          </w:tcPr>
          <w:p w14:paraId="3A0DA0AC"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37D9ADF7"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наружных сетей водоснабжения 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14:paraId="34F3C183"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Строительство наружных сетей водоснабжения и водоотведения</w:t>
            </w:r>
          </w:p>
        </w:tc>
        <w:tc>
          <w:tcPr>
            <w:tcW w:w="0" w:type="auto"/>
            <w:tcBorders>
              <w:top w:val="nil"/>
              <w:left w:val="nil"/>
              <w:bottom w:val="single" w:sz="4" w:space="0" w:color="auto"/>
              <w:right w:val="single" w:sz="4" w:space="0" w:color="auto"/>
            </w:tcBorders>
            <w:shd w:val="clear" w:color="auto" w:fill="auto"/>
            <w:noWrap/>
            <w:vAlign w:val="center"/>
            <w:hideMark/>
          </w:tcPr>
          <w:p w14:paraId="06537DD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0,751</w:t>
            </w:r>
          </w:p>
        </w:tc>
        <w:tc>
          <w:tcPr>
            <w:tcW w:w="0" w:type="auto"/>
            <w:tcBorders>
              <w:top w:val="nil"/>
              <w:left w:val="nil"/>
              <w:bottom w:val="single" w:sz="4" w:space="0" w:color="auto"/>
              <w:right w:val="single" w:sz="4" w:space="0" w:color="auto"/>
            </w:tcBorders>
            <w:shd w:val="clear" w:color="auto" w:fill="auto"/>
            <w:noWrap/>
            <w:vAlign w:val="center"/>
            <w:hideMark/>
          </w:tcPr>
          <w:p w14:paraId="4C0F138B"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0,901</w:t>
            </w:r>
          </w:p>
        </w:tc>
        <w:tc>
          <w:tcPr>
            <w:tcW w:w="0" w:type="auto"/>
            <w:tcBorders>
              <w:top w:val="nil"/>
              <w:left w:val="nil"/>
              <w:bottom w:val="single" w:sz="4" w:space="0" w:color="auto"/>
              <w:right w:val="single" w:sz="4" w:space="0" w:color="auto"/>
            </w:tcBorders>
            <w:shd w:val="clear" w:color="auto" w:fill="auto"/>
            <w:noWrap/>
            <w:vAlign w:val="center"/>
            <w:hideMark/>
          </w:tcPr>
          <w:p w14:paraId="796D9A0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0,901</w:t>
            </w:r>
          </w:p>
        </w:tc>
        <w:tc>
          <w:tcPr>
            <w:tcW w:w="0" w:type="auto"/>
            <w:tcBorders>
              <w:top w:val="nil"/>
              <w:left w:val="nil"/>
              <w:bottom w:val="single" w:sz="4" w:space="0" w:color="auto"/>
              <w:right w:val="single" w:sz="4" w:space="0" w:color="auto"/>
            </w:tcBorders>
            <w:shd w:val="clear" w:color="auto" w:fill="auto"/>
            <w:vAlign w:val="center"/>
            <w:hideMark/>
          </w:tcPr>
          <w:p w14:paraId="7CBBEDC3"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09D5A9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0,766</w:t>
            </w:r>
          </w:p>
        </w:tc>
        <w:tc>
          <w:tcPr>
            <w:tcW w:w="0" w:type="auto"/>
            <w:tcBorders>
              <w:top w:val="nil"/>
              <w:left w:val="nil"/>
              <w:bottom w:val="single" w:sz="4" w:space="0" w:color="auto"/>
              <w:right w:val="single" w:sz="8" w:space="0" w:color="auto"/>
            </w:tcBorders>
            <w:shd w:val="clear" w:color="auto" w:fill="auto"/>
            <w:noWrap/>
            <w:vAlign w:val="center"/>
            <w:hideMark/>
          </w:tcPr>
          <w:p w14:paraId="3FA8F300"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0,135</w:t>
            </w:r>
          </w:p>
        </w:tc>
      </w:tr>
      <w:tr w:rsidR="00E534DC" w:rsidRPr="00E534DC" w14:paraId="6DDC6378"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AB8ED2"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61</w:t>
            </w:r>
          </w:p>
        </w:tc>
        <w:tc>
          <w:tcPr>
            <w:tcW w:w="0" w:type="auto"/>
            <w:tcBorders>
              <w:top w:val="nil"/>
              <w:left w:val="nil"/>
              <w:bottom w:val="single" w:sz="4" w:space="0" w:color="auto"/>
              <w:right w:val="single" w:sz="4" w:space="0" w:color="auto"/>
            </w:tcBorders>
            <w:shd w:val="clear" w:color="auto" w:fill="auto"/>
            <w:vAlign w:val="bottom"/>
            <w:hideMark/>
          </w:tcPr>
          <w:p w14:paraId="0292EEF3"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w:t>
            </w:r>
            <w:r w:rsidRPr="00E534DC">
              <w:rPr>
                <w:rFonts w:ascii="Times New Roman" w:eastAsia="Times New Roman" w:hAnsi="Times New Roman" w:cs="Times New Roman"/>
                <w:sz w:val="20"/>
                <w:szCs w:val="20"/>
              </w:rPr>
              <w:lastRenderedPageBreak/>
              <w:t xml:space="preserve">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59E59FE4"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lastRenderedPageBreak/>
              <w:t xml:space="preserve">Планировка и благоустройство </w:t>
            </w:r>
            <w:proofErr w:type="spellStart"/>
            <w:proofErr w:type="gramStart"/>
            <w:r w:rsidRPr="00E534DC">
              <w:rPr>
                <w:rFonts w:ascii="Times New Roman" w:eastAsia="Times New Roman" w:hAnsi="Times New Roman" w:cs="Times New Roman"/>
                <w:sz w:val="20"/>
                <w:szCs w:val="20"/>
              </w:rPr>
              <w:t>терри</w:t>
            </w:r>
            <w:proofErr w:type="spellEnd"/>
            <w:r w:rsidRPr="00E534DC">
              <w:rPr>
                <w:rFonts w:ascii="Times New Roman" w:eastAsia="Times New Roman" w:hAnsi="Times New Roman" w:cs="Times New Roman"/>
                <w:sz w:val="20"/>
                <w:szCs w:val="20"/>
              </w:rPr>
              <w:t>-тории</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5933CFD6"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Планировка и благоустройство </w:t>
            </w:r>
            <w:proofErr w:type="spellStart"/>
            <w:proofErr w:type="gramStart"/>
            <w:r w:rsidRPr="00E534DC">
              <w:rPr>
                <w:rFonts w:ascii="Times New Roman" w:eastAsia="Times New Roman" w:hAnsi="Times New Roman" w:cs="Times New Roman"/>
                <w:sz w:val="20"/>
                <w:szCs w:val="20"/>
              </w:rPr>
              <w:t>терри</w:t>
            </w:r>
            <w:proofErr w:type="spellEnd"/>
            <w:r w:rsidRPr="00E534DC">
              <w:rPr>
                <w:rFonts w:ascii="Times New Roman" w:eastAsia="Times New Roman" w:hAnsi="Times New Roman" w:cs="Times New Roman"/>
                <w:sz w:val="20"/>
                <w:szCs w:val="20"/>
              </w:rPr>
              <w:t>-тории</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3B925B3"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1,569</w:t>
            </w:r>
          </w:p>
        </w:tc>
        <w:tc>
          <w:tcPr>
            <w:tcW w:w="0" w:type="auto"/>
            <w:tcBorders>
              <w:top w:val="nil"/>
              <w:left w:val="nil"/>
              <w:bottom w:val="single" w:sz="4" w:space="0" w:color="auto"/>
              <w:right w:val="single" w:sz="4" w:space="0" w:color="auto"/>
            </w:tcBorders>
            <w:shd w:val="clear" w:color="auto" w:fill="auto"/>
            <w:noWrap/>
            <w:vAlign w:val="center"/>
            <w:hideMark/>
          </w:tcPr>
          <w:p w14:paraId="60E81F83"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1,883</w:t>
            </w:r>
          </w:p>
        </w:tc>
        <w:tc>
          <w:tcPr>
            <w:tcW w:w="0" w:type="auto"/>
            <w:tcBorders>
              <w:top w:val="nil"/>
              <w:left w:val="nil"/>
              <w:bottom w:val="single" w:sz="4" w:space="0" w:color="auto"/>
              <w:right w:val="single" w:sz="4" w:space="0" w:color="auto"/>
            </w:tcBorders>
            <w:shd w:val="clear" w:color="auto" w:fill="auto"/>
            <w:noWrap/>
            <w:vAlign w:val="center"/>
            <w:hideMark/>
          </w:tcPr>
          <w:p w14:paraId="440DDC7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1,883</w:t>
            </w:r>
          </w:p>
        </w:tc>
        <w:tc>
          <w:tcPr>
            <w:tcW w:w="0" w:type="auto"/>
            <w:tcBorders>
              <w:top w:val="nil"/>
              <w:left w:val="nil"/>
              <w:bottom w:val="single" w:sz="4" w:space="0" w:color="auto"/>
              <w:right w:val="single" w:sz="4" w:space="0" w:color="auto"/>
            </w:tcBorders>
            <w:shd w:val="clear" w:color="auto" w:fill="auto"/>
            <w:vAlign w:val="center"/>
            <w:hideMark/>
          </w:tcPr>
          <w:p w14:paraId="62CFFFC5"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94256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1,601</w:t>
            </w:r>
          </w:p>
        </w:tc>
        <w:tc>
          <w:tcPr>
            <w:tcW w:w="0" w:type="auto"/>
            <w:tcBorders>
              <w:top w:val="nil"/>
              <w:left w:val="nil"/>
              <w:bottom w:val="single" w:sz="4" w:space="0" w:color="auto"/>
              <w:right w:val="single" w:sz="8" w:space="0" w:color="auto"/>
            </w:tcBorders>
            <w:shd w:val="clear" w:color="auto" w:fill="auto"/>
            <w:noWrap/>
            <w:vAlign w:val="center"/>
            <w:hideMark/>
          </w:tcPr>
          <w:p w14:paraId="2E6B850F"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0,282</w:t>
            </w:r>
          </w:p>
        </w:tc>
      </w:tr>
      <w:tr w:rsidR="00E534DC" w:rsidRPr="00E534DC" w14:paraId="6F013CF2"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AE0D653"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62</w:t>
            </w:r>
          </w:p>
        </w:tc>
        <w:tc>
          <w:tcPr>
            <w:tcW w:w="0" w:type="auto"/>
            <w:tcBorders>
              <w:top w:val="nil"/>
              <w:left w:val="nil"/>
              <w:bottom w:val="single" w:sz="4" w:space="0" w:color="auto"/>
              <w:right w:val="single" w:sz="4" w:space="0" w:color="auto"/>
            </w:tcBorders>
            <w:shd w:val="clear" w:color="auto" w:fill="auto"/>
            <w:vAlign w:val="bottom"/>
            <w:hideMark/>
          </w:tcPr>
          <w:p w14:paraId="5E8AFF00"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15657C78"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auto" w:fill="auto"/>
            <w:vAlign w:val="center"/>
            <w:hideMark/>
          </w:tcPr>
          <w:p w14:paraId="7164B66C"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3FB73B3B"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1,001</w:t>
            </w:r>
          </w:p>
        </w:tc>
        <w:tc>
          <w:tcPr>
            <w:tcW w:w="0" w:type="auto"/>
            <w:tcBorders>
              <w:top w:val="nil"/>
              <w:left w:val="nil"/>
              <w:bottom w:val="single" w:sz="4" w:space="0" w:color="auto"/>
              <w:right w:val="single" w:sz="4" w:space="0" w:color="auto"/>
            </w:tcBorders>
            <w:shd w:val="clear" w:color="auto" w:fill="auto"/>
            <w:noWrap/>
            <w:vAlign w:val="center"/>
            <w:hideMark/>
          </w:tcPr>
          <w:p w14:paraId="736812C8"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1,201</w:t>
            </w:r>
          </w:p>
        </w:tc>
        <w:tc>
          <w:tcPr>
            <w:tcW w:w="0" w:type="auto"/>
            <w:tcBorders>
              <w:top w:val="nil"/>
              <w:left w:val="nil"/>
              <w:bottom w:val="single" w:sz="4" w:space="0" w:color="auto"/>
              <w:right w:val="single" w:sz="4" w:space="0" w:color="auto"/>
            </w:tcBorders>
            <w:shd w:val="clear" w:color="auto" w:fill="auto"/>
            <w:noWrap/>
            <w:vAlign w:val="center"/>
            <w:hideMark/>
          </w:tcPr>
          <w:p w14:paraId="7AA58660"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1,201</w:t>
            </w:r>
          </w:p>
        </w:tc>
        <w:tc>
          <w:tcPr>
            <w:tcW w:w="0" w:type="auto"/>
            <w:tcBorders>
              <w:top w:val="nil"/>
              <w:left w:val="nil"/>
              <w:bottom w:val="single" w:sz="4" w:space="0" w:color="auto"/>
              <w:right w:val="single" w:sz="4" w:space="0" w:color="auto"/>
            </w:tcBorders>
            <w:shd w:val="clear" w:color="auto" w:fill="auto"/>
            <w:vAlign w:val="center"/>
            <w:hideMark/>
          </w:tcPr>
          <w:p w14:paraId="3B211DAA"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07BE84A"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1,021</w:t>
            </w:r>
          </w:p>
        </w:tc>
        <w:tc>
          <w:tcPr>
            <w:tcW w:w="0" w:type="auto"/>
            <w:tcBorders>
              <w:top w:val="nil"/>
              <w:left w:val="nil"/>
              <w:bottom w:val="single" w:sz="4" w:space="0" w:color="auto"/>
              <w:right w:val="single" w:sz="8" w:space="0" w:color="auto"/>
            </w:tcBorders>
            <w:shd w:val="clear" w:color="auto" w:fill="auto"/>
            <w:noWrap/>
            <w:vAlign w:val="center"/>
            <w:hideMark/>
          </w:tcPr>
          <w:p w14:paraId="2C8B1715"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0,180</w:t>
            </w:r>
          </w:p>
        </w:tc>
      </w:tr>
      <w:tr w:rsidR="00E534DC" w:rsidRPr="00E534DC" w14:paraId="2C626C73"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8BFDB9"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63</w:t>
            </w:r>
          </w:p>
        </w:tc>
        <w:tc>
          <w:tcPr>
            <w:tcW w:w="0" w:type="auto"/>
            <w:tcBorders>
              <w:top w:val="nil"/>
              <w:left w:val="nil"/>
              <w:bottom w:val="single" w:sz="4" w:space="0" w:color="auto"/>
              <w:right w:val="single" w:sz="4" w:space="0" w:color="auto"/>
            </w:tcBorders>
            <w:shd w:val="clear" w:color="auto" w:fill="auto"/>
            <w:vAlign w:val="bottom"/>
            <w:hideMark/>
          </w:tcPr>
          <w:p w14:paraId="1E91705C"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xml:space="preserve">Газовая котельная мощностью 7 МВт в районе ТП-1 на улице Кирова в районе </w:t>
            </w:r>
            <w:proofErr w:type="spellStart"/>
            <w:r w:rsidRPr="00E534DC">
              <w:rPr>
                <w:rFonts w:ascii="Times New Roman" w:eastAsia="Times New Roman" w:hAnsi="Times New Roman" w:cs="Times New Roman"/>
                <w:sz w:val="20"/>
                <w:szCs w:val="20"/>
              </w:rPr>
              <w:t>Метзавода</w:t>
            </w:r>
            <w:proofErr w:type="spellEnd"/>
            <w:r w:rsidRPr="00E534DC">
              <w:rPr>
                <w:rFonts w:ascii="Times New Roman" w:eastAsia="Times New Roman" w:hAnsi="Times New Roman" w:cs="Times New Roman"/>
                <w:sz w:val="20"/>
                <w:szCs w:val="20"/>
              </w:rPr>
              <w:t xml:space="preserve">, </w:t>
            </w:r>
            <w:proofErr w:type="spellStart"/>
            <w:r w:rsidRPr="00E534DC">
              <w:rPr>
                <w:rFonts w:ascii="Times New Roman" w:eastAsia="Times New Roman" w:hAnsi="Times New Roman" w:cs="Times New Roman"/>
                <w:sz w:val="20"/>
                <w:szCs w:val="20"/>
              </w:rPr>
              <w:t>г.Златоуст</w:t>
            </w:r>
            <w:proofErr w:type="spellEnd"/>
            <w:r w:rsidRPr="00E534DC">
              <w:rPr>
                <w:rFonts w:ascii="Times New Roman" w:eastAsia="Times New Roman" w:hAnsi="Times New Roman" w:cs="Times New Roman"/>
                <w:sz w:val="20"/>
                <w:szCs w:val="20"/>
              </w:rPr>
              <w:t>.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4C903E35"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Технологическое подключение к сетям электроснабжения</w:t>
            </w:r>
          </w:p>
        </w:tc>
        <w:tc>
          <w:tcPr>
            <w:tcW w:w="0" w:type="auto"/>
            <w:tcBorders>
              <w:top w:val="nil"/>
              <w:left w:val="nil"/>
              <w:bottom w:val="single" w:sz="4" w:space="0" w:color="auto"/>
              <w:right w:val="single" w:sz="4" w:space="0" w:color="auto"/>
            </w:tcBorders>
            <w:shd w:val="clear" w:color="auto" w:fill="auto"/>
            <w:vAlign w:val="center"/>
            <w:hideMark/>
          </w:tcPr>
          <w:p w14:paraId="54AF475A"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Технологическое подключение к сетям электроснабжения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63512833"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0,018</w:t>
            </w:r>
          </w:p>
        </w:tc>
        <w:tc>
          <w:tcPr>
            <w:tcW w:w="0" w:type="auto"/>
            <w:tcBorders>
              <w:top w:val="nil"/>
              <w:left w:val="nil"/>
              <w:bottom w:val="single" w:sz="4" w:space="0" w:color="auto"/>
              <w:right w:val="single" w:sz="4" w:space="0" w:color="auto"/>
            </w:tcBorders>
            <w:shd w:val="clear" w:color="auto" w:fill="auto"/>
            <w:noWrap/>
            <w:vAlign w:val="center"/>
            <w:hideMark/>
          </w:tcPr>
          <w:p w14:paraId="3B802AEF"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0,022</w:t>
            </w:r>
          </w:p>
        </w:tc>
        <w:tc>
          <w:tcPr>
            <w:tcW w:w="0" w:type="auto"/>
            <w:tcBorders>
              <w:top w:val="nil"/>
              <w:left w:val="nil"/>
              <w:bottom w:val="single" w:sz="4" w:space="0" w:color="auto"/>
              <w:right w:val="single" w:sz="4" w:space="0" w:color="auto"/>
            </w:tcBorders>
            <w:shd w:val="clear" w:color="auto" w:fill="auto"/>
            <w:noWrap/>
            <w:vAlign w:val="center"/>
            <w:hideMark/>
          </w:tcPr>
          <w:p w14:paraId="3EFBD6B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0,022</w:t>
            </w:r>
          </w:p>
        </w:tc>
        <w:tc>
          <w:tcPr>
            <w:tcW w:w="0" w:type="auto"/>
            <w:tcBorders>
              <w:top w:val="nil"/>
              <w:left w:val="nil"/>
              <w:bottom w:val="single" w:sz="4" w:space="0" w:color="auto"/>
              <w:right w:val="single" w:sz="4" w:space="0" w:color="auto"/>
            </w:tcBorders>
            <w:shd w:val="clear" w:color="auto" w:fill="auto"/>
            <w:vAlign w:val="center"/>
            <w:hideMark/>
          </w:tcPr>
          <w:p w14:paraId="5E68CD52" w14:textId="77777777" w:rsidR="00E534DC" w:rsidRPr="00E534DC" w:rsidRDefault="00E534DC" w:rsidP="00E534DC">
            <w:pP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99AE62"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0,019</w:t>
            </w:r>
          </w:p>
        </w:tc>
        <w:tc>
          <w:tcPr>
            <w:tcW w:w="0" w:type="auto"/>
            <w:tcBorders>
              <w:top w:val="nil"/>
              <w:left w:val="nil"/>
              <w:bottom w:val="single" w:sz="4" w:space="0" w:color="auto"/>
              <w:right w:val="single" w:sz="8" w:space="0" w:color="auto"/>
            </w:tcBorders>
            <w:shd w:val="clear" w:color="auto" w:fill="auto"/>
            <w:noWrap/>
            <w:vAlign w:val="center"/>
            <w:hideMark/>
          </w:tcPr>
          <w:p w14:paraId="23C3DF83" w14:textId="77777777" w:rsidR="00E534DC" w:rsidRPr="00E534DC" w:rsidRDefault="00E534DC" w:rsidP="00E534DC">
            <w:pPr>
              <w:jc w:val="center"/>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0,003</w:t>
            </w:r>
          </w:p>
        </w:tc>
      </w:tr>
      <w:tr w:rsidR="00E534DC" w:rsidRPr="00E534DC" w14:paraId="3C57378A" w14:textId="77777777" w:rsidTr="00E534DC">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6E732AB"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 </w:t>
            </w:r>
          </w:p>
        </w:tc>
        <w:tc>
          <w:tcPr>
            <w:tcW w:w="0" w:type="auto"/>
            <w:tcBorders>
              <w:top w:val="single" w:sz="8" w:space="0" w:color="auto"/>
              <w:left w:val="nil"/>
              <w:bottom w:val="single" w:sz="8" w:space="0" w:color="auto"/>
              <w:right w:val="single" w:sz="4" w:space="0" w:color="auto"/>
            </w:tcBorders>
            <w:shd w:val="clear" w:color="auto" w:fill="auto"/>
            <w:vAlign w:val="bottom"/>
            <w:hideMark/>
          </w:tcPr>
          <w:p w14:paraId="7E8FC17A"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Итого</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FE7315" w14:textId="77777777" w:rsidR="00E534DC" w:rsidRPr="00E534DC" w:rsidRDefault="00E534DC" w:rsidP="00E534DC">
            <w:pP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91DFF2"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 </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46490F5F"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36,487</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7BDF7BC9"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43,784</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479CCAC6"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43,784</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1BF867"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 </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7D156586"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37,216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8E4CB47"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6,568</w:t>
            </w:r>
          </w:p>
        </w:tc>
      </w:tr>
    </w:tbl>
    <w:p w14:paraId="4D842F0D" w14:textId="4829A133" w:rsidR="00E534DC" w:rsidRDefault="00E534DC" w:rsidP="00E95E86">
      <w:pPr>
        <w:pStyle w:val="aff2"/>
        <w:widowControl w:val="0"/>
        <w:tabs>
          <w:tab w:val="left" w:pos="993"/>
        </w:tabs>
        <w:spacing w:line="276" w:lineRule="auto"/>
        <w:ind w:left="709"/>
        <w:jc w:val="both"/>
        <w:rPr>
          <w:rFonts w:ascii="Times New Roman" w:hAnsi="Times New Roman" w:cs="Times New Roman"/>
          <w:highlight w:val="yellow"/>
        </w:rPr>
      </w:pPr>
    </w:p>
    <w:p w14:paraId="6037A38B" w14:textId="1A6CF385" w:rsidR="00E95E86" w:rsidRPr="00E95E86" w:rsidRDefault="00E95E86" w:rsidP="00E95E86">
      <w:pPr>
        <w:keepNext/>
        <w:keepLines/>
        <w:spacing w:line="276" w:lineRule="auto"/>
        <w:contextualSpacing/>
        <w:jc w:val="both"/>
        <w:rPr>
          <w:rFonts w:ascii="Times New Roman" w:eastAsia="Times New Roman" w:hAnsi="Times New Roman" w:cs="Times New Roman"/>
          <w:b/>
        </w:rPr>
      </w:pPr>
      <w:bookmarkStart w:id="13" w:name="_Toc142520423"/>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3</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Затраты на </w:t>
      </w:r>
      <w:r>
        <w:rPr>
          <w:rFonts w:ascii="Times New Roman" w:eastAsia="Times New Roman" w:hAnsi="Times New Roman" w:cs="Times New Roman"/>
          <w:b/>
        </w:rPr>
        <w:t>с</w:t>
      </w:r>
      <w:r w:rsidRPr="00E95E86">
        <w:rPr>
          <w:rFonts w:ascii="Times New Roman" w:eastAsia="Times New Roman" w:hAnsi="Times New Roman" w:cs="Times New Roman"/>
          <w:b/>
        </w:rPr>
        <w:t>троительство газовой котельной мощностью 17 МВт АО «</w:t>
      </w:r>
      <w:proofErr w:type="spellStart"/>
      <w:r w:rsidRPr="00E95E86">
        <w:rPr>
          <w:rFonts w:ascii="Times New Roman" w:eastAsia="Times New Roman" w:hAnsi="Times New Roman" w:cs="Times New Roman"/>
          <w:b/>
        </w:rPr>
        <w:t>Челябоблкоммунэнерго</w:t>
      </w:r>
      <w:proofErr w:type="spellEnd"/>
      <w:r w:rsidRPr="00E95E86">
        <w:rPr>
          <w:rFonts w:ascii="Times New Roman" w:eastAsia="Times New Roman" w:hAnsi="Times New Roman" w:cs="Times New Roman"/>
          <w:b/>
        </w:rPr>
        <w:t>» в 2022 г.</w:t>
      </w:r>
      <w:bookmarkEnd w:id="13"/>
    </w:p>
    <w:tbl>
      <w:tblPr>
        <w:tblW w:w="0" w:type="auto"/>
        <w:tblLook w:val="04A0" w:firstRow="1" w:lastRow="0" w:firstColumn="1" w:lastColumn="0" w:noHBand="0" w:noVBand="1"/>
      </w:tblPr>
      <w:tblGrid>
        <w:gridCol w:w="568"/>
        <w:gridCol w:w="3207"/>
        <w:gridCol w:w="4065"/>
        <w:gridCol w:w="4005"/>
        <w:gridCol w:w="2070"/>
        <w:gridCol w:w="1765"/>
      </w:tblGrid>
      <w:tr w:rsidR="00E95E86" w:rsidRPr="00E95E86" w14:paraId="49F61AB6" w14:textId="77777777" w:rsidTr="00E95E86">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AA108E2" w14:textId="5DFEEF13"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п/п</w:t>
            </w:r>
          </w:p>
        </w:tc>
        <w:tc>
          <w:tcPr>
            <w:tcW w:w="0" w:type="auto"/>
            <w:vMerge w:val="restart"/>
            <w:tcBorders>
              <w:top w:val="single" w:sz="8" w:space="0" w:color="auto"/>
              <w:left w:val="single" w:sz="4" w:space="0" w:color="auto"/>
              <w:bottom w:val="single" w:sz="8" w:space="0" w:color="000000"/>
              <w:right w:val="nil"/>
            </w:tcBorders>
            <w:shd w:val="clear" w:color="auto" w:fill="auto"/>
            <w:vAlign w:val="center"/>
            <w:hideMark/>
          </w:tcPr>
          <w:p w14:paraId="7EDEA003"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Мероприятия</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DAD9218"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Стоимость работ согласно ГСЭ и Постановления Мин-</w:t>
            </w:r>
            <w:proofErr w:type="spellStart"/>
            <w:r w:rsidRPr="00E95E86">
              <w:rPr>
                <w:rFonts w:ascii="Times New Roman" w:eastAsia="Times New Roman" w:hAnsi="Times New Roman" w:cs="Times New Roman"/>
                <w:b/>
                <w:bCs/>
                <w:sz w:val="20"/>
                <w:szCs w:val="20"/>
              </w:rPr>
              <w:t>ва</w:t>
            </w:r>
            <w:proofErr w:type="spellEnd"/>
            <w:r w:rsidRPr="00E95E86">
              <w:rPr>
                <w:rFonts w:ascii="Times New Roman" w:eastAsia="Times New Roman" w:hAnsi="Times New Roman" w:cs="Times New Roman"/>
                <w:b/>
                <w:bCs/>
                <w:sz w:val="20"/>
                <w:szCs w:val="20"/>
              </w:rPr>
              <w:t xml:space="preserve"> тарифного регулирования Чел. области, в млн. руб., без НДС</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6CA7810"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Стоимость работ согласно ГСЭ и Постановления Мин-</w:t>
            </w:r>
            <w:proofErr w:type="spellStart"/>
            <w:r w:rsidRPr="00E95E86">
              <w:rPr>
                <w:rFonts w:ascii="Times New Roman" w:eastAsia="Times New Roman" w:hAnsi="Times New Roman" w:cs="Times New Roman"/>
                <w:b/>
                <w:bCs/>
                <w:sz w:val="20"/>
                <w:szCs w:val="20"/>
              </w:rPr>
              <w:t>ва</w:t>
            </w:r>
            <w:proofErr w:type="spellEnd"/>
            <w:r w:rsidRPr="00E95E86">
              <w:rPr>
                <w:rFonts w:ascii="Times New Roman" w:eastAsia="Times New Roman" w:hAnsi="Times New Roman" w:cs="Times New Roman"/>
                <w:b/>
                <w:bCs/>
                <w:sz w:val="20"/>
                <w:szCs w:val="20"/>
              </w:rPr>
              <w:t xml:space="preserve"> тарифного регулирования Чел. области, в млн. руб. с НДС</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606CD361"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финансирование</w:t>
            </w:r>
          </w:p>
        </w:tc>
      </w:tr>
      <w:tr w:rsidR="00E95E86" w:rsidRPr="00E95E86" w14:paraId="6816A909" w14:textId="77777777" w:rsidTr="00E95E86">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16B963B" w14:textId="77777777" w:rsidR="00E95E86" w:rsidRPr="00E95E86" w:rsidRDefault="00E95E86" w:rsidP="00E95E86">
            <w:pPr>
              <w:rPr>
                <w:rFonts w:ascii="Times New Roman" w:eastAsia="Times New Roman" w:hAnsi="Times New Roman" w:cs="Times New Roman"/>
                <w:b/>
                <w:bCs/>
                <w:sz w:val="20"/>
                <w:szCs w:val="20"/>
              </w:rPr>
            </w:pPr>
          </w:p>
        </w:tc>
        <w:tc>
          <w:tcPr>
            <w:tcW w:w="0" w:type="auto"/>
            <w:vMerge/>
            <w:tcBorders>
              <w:top w:val="single" w:sz="8" w:space="0" w:color="auto"/>
              <w:left w:val="single" w:sz="4" w:space="0" w:color="auto"/>
              <w:bottom w:val="single" w:sz="8" w:space="0" w:color="000000"/>
              <w:right w:val="nil"/>
            </w:tcBorders>
            <w:vAlign w:val="center"/>
            <w:hideMark/>
          </w:tcPr>
          <w:p w14:paraId="176F0E4F" w14:textId="77777777" w:rsidR="00E95E86" w:rsidRPr="00E95E86" w:rsidRDefault="00E95E86" w:rsidP="00E95E86">
            <w:pPr>
              <w:rPr>
                <w:rFonts w:ascii="Times New Roman" w:eastAsia="Times New Roman" w:hAnsi="Times New Roman" w:cs="Times New Roman"/>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A849B02" w14:textId="77777777" w:rsidR="00E95E86" w:rsidRPr="00E95E86" w:rsidRDefault="00E95E86" w:rsidP="00E95E86">
            <w:pPr>
              <w:rPr>
                <w:rFonts w:ascii="Times New Roman" w:eastAsia="Times New Roman" w:hAnsi="Times New Roman" w:cs="Times New Roman"/>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C3B6471" w14:textId="77777777" w:rsidR="00E95E86" w:rsidRPr="00E95E86" w:rsidRDefault="00E95E86" w:rsidP="00E95E86">
            <w:pPr>
              <w:rPr>
                <w:rFonts w:ascii="Times New Roman" w:eastAsia="Times New Roman" w:hAnsi="Times New Roman" w:cs="Times New Roman"/>
                <w:b/>
                <w:bCs/>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14:paraId="3D893AE6"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xml:space="preserve">средства Концессионера, </w:t>
            </w:r>
            <w:proofErr w:type="spellStart"/>
            <w:r w:rsidRPr="00E95E86">
              <w:rPr>
                <w:rFonts w:ascii="Times New Roman" w:eastAsia="Times New Roman" w:hAnsi="Times New Roman" w:cs="Times New Roman"/>
                <w:b/>
                <w:bCs/>
                <w:sz w:val="20"/>
                <w:szCs w:val="20"/>
              </w:rPr>
              <w:t>млн.руб</w:t>
            </w:r>
            <w:proofErr w:type="spellEnd"/>
            <w:r w:rsidRPr="00E95E86">
              <w:rPr>
                <w:rFonts w:ascii="Times New Roman" w:eastAsia="Times New Roman" w:hAnsi="Times New Roman" w:cs="Times New Roman"/>
                <w:b/>
                <w:bCs/>
                <w:sz w:val="20"/>
                <w:szCs w:val="20"/>
              </w:rPr>
              <w:t>.</w:t>
            </w:r>
          </w:p>
        </w:tc>
        <w:tc>
          <w:tcPr>
            <w:tcW w:w="0" w:type="auto"/>
            <w:tcBorders>
              <w:top w:val="nil"/>
              <w:left w:val="nil"/>
              <w:bottom w:val="single" w:sz="8" w:space="0" w:color="auto"/>
              <w:right w:val="single" w:sz="8" w:space="0" w:color="auto"/>
            </w:tcBorders>
            <w:shd w:val="clear" w:color="auto" w:fill="auto"/>
            <w:vAlign w:val="center"/>
            <w:hideMark/>
          </w:tcPr>
          <w:p w14:paraId="54A564BE"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xml:space="preserve">средства </w:t>
            </w:r>
            <w:proofErr w:type="spellStart"/>
            <w:r w:rsidRPr="00E95E86">
              <w:rPr>
                <w:rFonts w:ascii="Times New Roman" w:eastAsia="Times New Roman" w:hAnsi="Times New Roman" w:cs="Times New Roman"/>
                <w:b/>
                <w:bCs/>
                <w:sz w:val="20"/>
                <w:szCs w:val="20"/>
              </w:rPr>
              <w:t>Концедента</w:t>
            </w:r>
            <w:proofErr w:type="spellEnd"/>
            <w:r w:rsidRPr="00E95E86">
              <w:rPr>
                <w:rFonts w:ascii="Times New Roman" w:eastAsia="Times New Roman" w:hAnsi="Times New Roman" w:cs="Times New Roman"/>
                <w:b/>
                <w:bCs/>
                <w:sz w:val="20"/>
                <w:szCs w:val="20"/>
              </w:rPr>
              <w:t xml:space="preserve">, </w:t>
            </w:r>
            <w:proofErr w:type="spellStart"/>
            <w:r w:rsidRPr="00E95E86">
              <w:rPr>
                <w:rFonts w:ascii="Times New Roman" w:eastAsia="Times New Roman" w:hAnsi="Times New Roman" w:cs="Times New Roman"/>
                <w:b/>
                <w:bCs/>
                <w:sz w:val="20"/>
                <w:szCs w:val="20"/>
              </w:rPr>
              <w:t>млн.руб</w:t>
            </w:r>
            <w:proofErr w:type="spellEnd"/>
            <w:r w:rsidRPr="00E95E86">
              <w:rPr>
                <w:rFonts w:ascii="Times New Roman" w:eastAsia="Times New Roman" w:hAnsi="Times New Roman" w:cs="Times New Roman"/>
                <w:b/>
                <w:bCs/>
                <w:sz w:val="20"/>
                <w:szCs w:val="20"/>
              </w:rPr>
              <w:t>.</w:t>
            </w:r>
          </w:p>
        </w:tc>
      </w:tr>
      <w:tr w:rsidR="00E95E86" w:rsidRPr="00E95E86" w14:paraId="3593872D"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5F9A3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w:t>
            </w:r>
          </w:p>
        </w:tc>
        <w:tc>
          <w:tcPr>
            <w:tcW w:w="0" w:type="auto"/>
            <w:tcBorders>
              <w:top w:val="nil"/>
              <w:left w:val="nil"/>
              <w:bottom w:val="single" w:sz="4" w:space="0" w:color="auto"/>
              <w:right w:val="nil"/>
            </w:tcBorders>
            <w:shd w:val="clear" w:color="auto" w:fill="auto"/>
            <w:vAlign w:val="center"/>
            <w:hideMark/>
          </w:tcPr>
          <w:p w14:paraId="16ABB83A"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Проектно-изыскательная работа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4C73BC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2,431</w:t>
            </w:r>
          </w:p>
        </w:tc>
        <w:tc>
          <w:tcPr>
            <w:tcW w:w="0" w:type="auto"/>
            <w:tcBorders>
              <w:top w:val="nil"/>
              <w:left w:val="nil"/>
              <w:bottom w:val="single" w:sz="4" w:space="0" w:color="auto"/>
              <w:right w:val="single" w:sz="4" w:space="0" w:color="auto"/>
            </w:tcBorders>
            <w:shd w:val="clear" w:color="auto" w:fill="auto"/>
            <w:noWrap/>
            <w:vAlign w:val="center"/>
            <w:hideMark/>
          </w:tcPr>
          <w:p w14:paraId="7A4DD9D2"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2,917</w:t>
            </w:r>
          </w:p>
        </w:tc>
        <w:tc>
          <w:tcPr>
            <w:tcW w:w="0" w:type="auto"/>
            <w:tcBorders>
              <w:top w:val="nil"/>
              <w:left w:val="nil"/>
              <w:bottom w:val="single" w:sz="4" w:space="0" w:color="auto"/>
              <w:right w:val="single" w:sz="4" w:space="0" w:color="auto"/>
            </w:tcBorders>
            <w:shd w:val="clear" w:color="auto" w:fill="auto"/>
            <w:noWrap/>
            <w:vAlign w:val="center"/>
            <w:hideMark/>
          </w:tcPr>
          <w:p w14:paraId="17AA4FE4"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2,917</w:t>
            </w:r>
          </w:p>
        </w:tc>
        <w:tc>
          <w:tcPr>
            <w:tcW w:w="0" w:type="auto"/>
            <w:tcBorders>
              <w:top w:val="nil"/>
              <w:left w:val="nil"/>
              <w:bottom w:val="single" w:sz="4" w:space="0" w:color="auto"/>
              <w:right w:val="single" w:sz="8" w:space="0" w:color="auto"/>
            </w:tcBorders>
            <w:shd w:val="clear" w:color="auto" w:fill="auto"/>
            <w:noWrap/>
            <w:vAlign w:val="center"/>
            <w:hideMark/>
          </w:tcPr>
          <w:p w14:paraId="7BC7A86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w:t>
            </w:r>
          </w:p>
        </w:tc>
      </w:tr>
      <w:tr w:rsidR="00E95E86" w:rsidRPr="00E95E86" w14:paraId="4F01730A"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59F9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lastRenderedPageBreak/>
              <w:t>2.</w:t>
            </w:r>
          </w:p>
        </w:tc>
        <w:tc>
          <w:tcPr>
            <w:tcW w:w="0" w:type="auto"/>
            <w:tcBorders>
              <w:top w:val="nil"/>
              <w:left w:val="nil"/>
              <w:bottom w:val="single" w:sz="4" w:space="0" w:color="auto"/>
              <w:right w:val="nil"/>
            </w:tcBorders>
            <w:shd w:val="clear" w:color="auto" w:fill="auto"/>
            <w:vAlign w:val="center"/>
            <w:hideMark/>
          </w:tcPr>
          <w:p w14:paraId="0DB84052"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Государственная строительная экспертиза проекта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08842F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1,506</w:t>
            </w:r>
          </w:p>
        </w:tc>
        <w:tc>
          <w:tcPr>
            <w:tcW w:w="0" w:type="auto"/>
            <w:tcBorders>
              <w:top w:val="nil"/>
              <w:left w:val="nil"/>
              <w:bottom w:val="single" w:sz="4" w:space="0" w:color="auto"/>
              <w:right w:val="single" w:sz="4" w:space="0" w:color="auto"/>
            </w:tcBorders>
            <w:shd w:val="clear" w:color="auto" w:fill="auto"/>
            <w:noWrap/>
            <w:vAlign w:val="center"/>
            <w:hideMark/>
          </w:tcPr>
          <w:p w14:paraId="367DA18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1,807</w:t>
            </w:r>
          </w:p>
        </w:tc>
        <w:tc>
          <w:tcPr>
            <w:tcW w:w="0" w:type="auto"/>
            <w:tcBorders>
              <w:top w:val="nil"/>
              <w:left w:val="nil"/>
              <w:bottom w:val="single" w:sz="4" w:space="0" w:color="auto"/>
              <w:right w:val="single" w:sz="4" w:space="0" w:color="auto"/>
            </w:tcBorders>
            <w:shd w:val="clear" w:color="auto" w:fill="auto"/>
            <w:noWrap/>
            <w:vAlign w:val="center"/>
            <w:hideMark/>
          </w:tcPr>
          <w:p w14:paraId="0CAB4B1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26D1D1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1,807</w:t>
            </w:r>
          </w:p>
        </w:tc>
      </w:tr>
      <w:tr w:rsidR="00E95E86" w:rsidRPr="00E95E86" w14:paraId="5B8941B0"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5A71A42"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3.</w:t>
            </w:r>
          </w:p>
        </w:tc>
        <w:tc>
          <w:tcPr>
            <w:tcW w:w="0" w:type="auto"/>
            <w:tcBorders>
              <w:top w:val="nil"/>
              <w:left w:val="nil"/>
              <w:bottom w:val="single" w:sz="4" w:space="0" w:color="auto"/>
              <w:right w:val="nil"/>
            </w:tcBorders>
            <w:shd w:val="clear" w:color="auto" w:fill="auto"/>
            <w:vAlign w:val="center"/>
            <w:hideMark/>
          </w:tcPr>
          <w:p w14:paraId="76A6FE5C"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xml:space="preserve">Строительство котельной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F790BF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74,662</w:t>
            </w:r>
          </w:p>
        </w:tc>
        <w:tc>
          <w:tcPr>
            <w:tcW w:w="0" w:type="auto"/>
            <w:tcBorders>
              <w:top w:val="nil"/>
              <w:left w:val="nil"/>
              <w:bottom w:val="single" w:sz="4" w:space="0" w:color="auto"/>
              <w:right w:val="single" w:sz="4" w:space="0" w:color="auto"/>
            </w:tcBorders>
            <w:shd w:val="clear" w:color="auto" w:fill="auto"/>
            <w:noWrap/>
            <w:vAlign w:val="center"/>
            <w:hideMark/>
          </w:tcPr>
          <w:p w14:paraId="61CC654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89,594</w:t>
            </w:r>
          </w:p>
        </w:tc>
        <w:tc>
          <w:tcPr>
            <w:tcW w:w="0" w:type="auto"/>
            <w:tcBorders>
              <w:top w:val="nil"/>
              <w:left w:val="nil"/>
              <w:bottom w:val="single" w:sz="4" w:space="0" w:color="auto"/>
              <w:right w:val="single" w:sz="4" w:space="0" w:color="auto"/>
            </w:tcBorders>
            <w:shd w:val="clear" w:color="auto" w:fill="auto"/>
            <w:noWrap/>
            <w:vAlign w:val="center"/>
            <w:hideMark/>
          </w:tcPr>
          <w:p w14:paraId="79566CA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13,440</w:t>
            </w:r>
          </w:p>
        </w:tc>
        <w:tc>
          <w:tcPr>
            <w:tcW w:w="0" w:type="auto"/>
            <w:tcBorders>
              <w:top w:val="nil"/>
              <w:left w:val="nil"/>
              <w:bottom w:val="single" w:sz="4" w:space="0" w:color="auto"/>
              <w:right w:val="single" w:sz="8" w:space="0" w:color="auto"/>
            </w:tcBorders>
            <w:shd w:val="clear" w:color="auto" w:fill="auto"/>
            <w:noWrap/>
            <w:vAlign w:val="center"/>
            <w:hideMark/>
          </w:tcPr>
          <w:p w14:paraId="0393E372"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76,154</w:t>
            </w:r>
          </w:p>
        </w:tc>
      </w:tr>
      <w:tr w:rsidR="00E95E86" w:rsidRPr="00E95E86" w14:paraId="39D44792"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A9DC6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4.</w:t>
            </w:r>
          </w:p>
        </w:tc>
        <w:tc>
          <w:tcPr>
            <w:tcW w:w="0" w:type="auto"/>
            <w:tcBorders>
              <w:top w:val="nil"/>
              <w:left w:val="nil"/>
              <w:bottom w:val="single" w:sz="4" w:space="0" w:color="auto"/>
              <w:right w:val="nil"/>
            </w:tcBorders>
            <w:shd w:val="clear" w:color="auto" w:fill="auto"/>
            <w:vAlign w:val="center"/>
            <w:hideMark/>
          </w:tcPr>
          <w:p w14:paraId="7E78F843"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газоснабжения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1D91FE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0,145</w:t>
            </w:r>
          </w:p>
        </w:tc>
        <w:tc>
          <w:tcPr>
            <w:tcW w:w="0" w:type="auto"/>
            <w:tcBorders>
              <w:top w:val="nil"/>
              <w:left w:val="nil"/>
              <w:bottom w:val="single" w:sz="4" w:space="0" w:color="auto"/>
              <w:right w:val="single" w:sz="4" w:space="0" w:color="auto"/>
            </w:tcBorders>
            <w:shd w:val="clear" w:color="auto" w:fill="auto"/>
            <w:noWrap/>
            <w:vAlign w:val="center"/>
            <w:hideMark/>
          </w:tcPr>
          <w:p w14:paraId="01AA64B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0,174</w:t>
            </w:r>
          </w:p>
        </w:tc>
        <w:tc>
          <w:tcPr>
            <w:tcW w:w="0" w:type="auto"/>
            <w:tcBorders>
              <w:top w:val="nil"/>
              <w:left w:val="nil"/>
              <w:bottom w:val="single" w:sz="4" w:space="0" w:color="auto"/>
              <w:right w:val="single" w:sz="4" w:space="0" w:color="auto"/>
            </w:tcBorders>
            <w:shd w:val="clear" w:color="auto" w:fill="auto"/>
            <w:noWrap/>
            <w:vAlign w:val="center"/>
            <w:hideMark/>
          </w:tcPr>
          <w:p w14:paraId="00E5D0D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0,026</w:t>
            </w:r>
          </w:p>
        </w:tc>
        <w:tc>
          <w:tcPr>
            <w:tcW w:w="0" w:type="auto"/>
            <w:tcBorders>
              <w:top w:val="nil"/>
              <w:left w:val="nil"/>
              <w:bottom w:val="single" w:sz="4" w:space="0" w:color="auto"/>
              <w:right w:val="single" w:sz="8" w:space="0" w:color="auto"/>
            </w:tcBorders>
            <w:shd w:val="clear" w:color="auto" w:fill="auto"/>
            <w:noWrap/>
            <w:vAlign w:val="center"/>
            <w:hideMark/>
          </w:tcPr>
          <w:p w14:paraId="0B89A03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0,148</w:t>
            </w:r>
          </w:p>
        </w:tc>
      </w:tr>
      <w:tr w:rsidR="00E95E86" w:rsidRPr="00E95E86" w14:paraId="139DCC64"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CA7F4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w:t>
            </w:r>
          </w:p>
        </w:tc>
        <w:tc>
          <w:tcPr>
            <w:tcW w:w="0" w:type="auto"/>
            <w:tcBorders>
              <w:top w:val="nil"/>
              <w:left w:val="nil"/>
              <w:bottom w:val="single" w:sz="4" w:space="0" w:color="auto"/>
              <w:right w:val="nil"/>
            </w:tcBorders>
            <w:shd w:val="clear" w:color="auto" w:fill="auto"/>
            <w:vAlign w:val="center"/>
            <w:hideMark/>
          </w:tcPr>
          <w:p w14:paraId="368189C8"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электроснабжения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28F7FF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0,138</w:t>
            </w:r>
          </w:p>
        </w:tc>
        <w:tc>
          <w:tcPr>
            <w:tcW w:w="0" w:type="auto"/>
            <w:tcBorders>
              <w:top w:val="nil"/>
              <w:left w:val="nil"/>
              <w:bottom w:val="single" w:sz="4" w:space="0" w:color="auto"/>
              <w:right w:val="single" w:sz="4" w:space="0" w:color="auto"/>
            </w:tcBorders>
            <w:shd w:val="clear" w:color="auto" w:fill="auto"/>
            <w:noWrap/>
            <w:vAlign w:val="center"/>
            <w:hideMark/>
          </w:tcPr>
          <w:p w14:paraId="762D1D6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0,166</w:t>
            </w:r>
          </w:p>
        </w:tc>
        <w:tc>
          <w:tcPr>
            <w:tcW w:w="0" w:type="auto"/>
            <w:tcBorders>
              <w:top w:val="nil"/>
              <w:left w:val="nil"/>
              <w:bottom w:val="single" w:sz="4" w:space="0" w:color="auto"/>
              <w:right w:val="single" w:sz="4" w:space="0" w:color="auto"/>
            </w:tcBorders>
            <w:shd w:val="clear" w:color="auto" w:fill="auto"/>
            <w:noWrap/>
            <w:vAlign w:val="center"/>
            <w:hideMark/>
          </w:tcPr>
          <w:p w14:paraId="3BCE60E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0,025</w:t>
            </w:r>
          </w:p>
        </w:tc>
        <w:tc>
          <w:tcPr>
            <w:tcW w:w="0" w:type="auto"/>
            <w:tcBorders>
              <w:top w:val="nil"/>
              <w:left w:val="nil"/>
              <w:bottom w:val="single" w:sz="4" w:space="0" w:color="auto"/>
              <w:right w:val="single" w:sz="8" w:space="0" w:color="auto"/>
            </w:tcBorders>
            <w:shd w:val="clear" w:color="auto" w:fill="auto"/>
            <w:noWrap/>
            <w:vAlign w:val="center"/>
            <w:hideMark/>
          </w:tcPr>
          <w:p w14:paraId="7769097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0,141</w:t>
            </w:r>
          </w:p>
        </w:tc>
      </w:tr>
      <w:tr w:rsidR="00E95E86" w:rsidRPr="00E95E86" w14:paraId="44125E31" w14:textId="77777777" w:rsidTr="00E95E86">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7B6D300"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6.</w:t>
            </w:r>
          </w:p>
        </w:tc>
        <w:tc>
          <w:tcPr>
            <w:tcW w:w="0" w:type="auto"/>
            <w:tcBorders>
              <w:top w:val="nil"/>
              <w:left w:val="nil"/>
              <w:bottom w:val="single" w:sz="4" w:space="0" w:color="auto"/>
              <w:right w:val="nil"/>
            </w:tcBorders>
            <w:shd w:val="clear" w:color="000000" w:fill="FFFFFF"/>
            <w:vAlign w:val="center"/>
            <w:hideMark/>
          </w:tcPr>
          <w:p w14:paraId="2BC96318"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Монтаж блочной КТПН</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67EB5D1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000000" w:fill="FFFFFF"/>
            <w:noWrap/>
            <w:vAlign w:val="center"/>
            <w:hideMark/>
          </w:tcPr>
          <w:p w14:paraId="4B603A1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A1574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w:t>
            </w:r>
          </w:p>
        </w:tc>
        <w:tc>
          <w:tcPr>
            <w:tcW w:w="0" w:type="auto"/>
            <w:tcBorders>
              <w:top w:val="nil"/>
              <w:left w:val="nil"/>
              <w:bottom w:val="single" w:sz="4" w:space="0" w:color="auto"/>
              <w:right w:val="single" w:sz="8" w:space="0" w:color="auto"/>
            </w:tcBorders>
            <w:shd w:val="clear" w:color="000000" w:fill="FFFFFF"/>
            <w:noWrap/>
            <w:vAlign w:val="center"/>
            <w:hideMark/>
          </w:tcPr>
          <w:p w14:paraId="599F01B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w:t>
            </w:r>
          </w:p>
        </w:tc>
      </w:tr>
      <w:tr w:rsidR="00E95E86" w:rsidRPr="00E95E86" w14:paraId="6E7F876D" w14:textId="77777777" w:rsidTr="00E95E86">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FB44FE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7.</w:t>
            </w:r>
          </w:p>
        </w:tc>
        <w:tc>
          <w:tcPr>
            <w:tcW w:w="0" w:type="auto"/>
            <w:tcBorders>
              <w:top w:val="nil"/>
              <w:left w:val="nil"/>
              <w:bottom w:val="single" w:sz="4" w:space="0" w:color="auto"/>
              <w:right w:val="nil"/>
            </w:tcBorders>
            <w:shd w:val="clear" w:color="000000" w:fill="FFFFFF"/>
            <w:vAlign w:val="center"/>
            <w:hideMark/>
          </w:tcPr>
          <w:p w14:paraId="136AED93"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Монтаж емкостей резервного запаса воды</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0828D5E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0,0</w:t>
            </w:r>
          </w:p>
        </w:tc>
        <w:tc>
          <w:tcPr>
            <w:tcW w:w="0" w:type="auto"/>
            <w:tcBorders>
              <w:top w:val="nil"/>
              <w:left w:val="nil"/>
              <w:bottom w:val="single" w:sz="4" w:space="0" w:color="auto"/>
              <w:right w:val="single" w:sz="4" w:space="0" w:color="auto"/>
            </w:tcBorders>
            <w:shd w:val="clear" w:color="000000" w:fill="FFFFFF"/>
            <w:noWrap/>
            <w:vAlign w:val="center"/>
            <w:hideMark/>
          </w:tcPr>
          <w:p w14:paraId="21A2CCE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D9C3094"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w:t>
            </w:r>
          </w:p>
        </w:tc>
        <w:tc>
          <w:tcPr>
            <w:tcW w:w="0" w:type="auto"/>
            <w:tcBorders>
              <w:top w:val="nil"/>
              <w:left w:val="nil"/>
              <w:bottom w:val="single" w:sz="4" w:space="0" w:color="auto"/>
              <w:right w:val="single" w:sz="8" w:space="0" w:color="auto"/>
            </w:tcBorders>
            <w:shd w:val="clear" w:color="000000" w:fill="FFFFFF"/>
            <w:noWrap/>
            <w:vAlign w:val="center"/>
            <w:hideMark/>
          </w:tcPr>
          <w:p w14:paraId="6C009C7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w:t>
            </w:r>
          </w:p>
        </w:tc>
      </w:tr>
      <w:tr w:rsidR="00E95E86" w:rsidRPr="00E95E86" w14:paraId="6F1A0396"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7B46B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8.</w:t>
            </w:r>
          </w:p>
        </w:tc>
        <w:tc>
          <w:tcPr>
            <w:tcW w:w="0" w:type="auto"/>
            <w:tcBorders>
              <w:top w:val="nil"/>
              <w:left w:val="nil"/>
              <w:bottom w:val="single" w:sz="4" w:space="0" w:color="auto"/>
              <w:right w:val="nil"/>
            </w:tcBorders>
            <w:shd w:val="clear" w:color="auto" w:fill="auto"/>
            <w:vAlign w:val="center"/>
            <w:hideMark/>
          </w:tcPr>
          <w:p w14:paraId="6D551739"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теплоснабжения по ТЗ</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468D4BF"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22,638</w:t>
            </w:r>
          </w:p>
        </w:tc>
        <w:tc>
          <w:tcPr>
            <w:tcW w:w="0" w:type="auto"/>
            <w:tcBorders>
              <w:top w:val="nil"/>
              <w:left w:val="nil"/>
              <w:bottom w:val="single" w:sz="4" w:space="0" w:color="auto"/>
              <w:right w:val="single" w:sz="4" w:space="0" w:color="auto"/>
            </w:tcBorders>
            <w:shd w:val="clear" w:color="auto" w:fill="auto"/>
            <w:noWrap/>
            <w:vAlign w:val="center"/>
            <w:hideMark/>
          </w:tcPr>
          <w:p w14:paraId="74B6AB14"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27,166</w:t>
            </w:r>
          </w:p>
        </w:tc>
        <w:tc>
          <w:tcPr>
            <w:tcW w:w="0" w:type="auto"/>
            <w:tcBorders>
              <w:top w:val="nil"/>
              <w:left w:val="nil"/>
              <w:bottom w:val="single" w:sz="4" w:space="0" w:color="auto"/>
              <w:right w:val="single" w:sz="4" w:space="0" w:color="auto"/>
            </w:tcBorders>
            <w:shd w:val="clear" w:color="auto" w:fill="auto"/>
            <w:noWrap/>
            <w:vAlign w:val="center"/>
            <w:hideMark/>
          </w:tcPr>
          <w:p w14:paraId="1ECE1CA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4,075</w:t>
            </w:r>
          </w:p>
        </w:tc>
        <w:tc>
          <w:tcPr>
            <w:tcW w:w="0" w:type="auto"/>
            <w:tcBorders>
              <w:top w:val="nil"/>
              <w:left w:val="nil"/>
              <w:bottom w:val="single" w:sz="4" w:space="0" w:color="auto"/>
              <w:right w:val="single" w:sz="8" w:space="0" w:color="auto"/>
            </w:tcBorders>
            <w:shd w:val="clear" w:color="auto" w:fill="auto"/>
            <w:noWrap/>
            <w:vAlign w:val="center"/>
            <w:hideMark/>
          </w:tcPr>
          <w:p w14:paraId="642EB67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23,091</w:t>
            </w:r>
          </w:p>
        </w:tc>
      </w:tr>
      <w:tr w:rsidR="00E95E86" w:rsidRPr="00E95E86" w14:paraId="002A7291"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0878F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9.</w:t>
            </w:r>
          </w:p>
        </w:tc>
        <w:tc>
          <w:tcPr>
            <w:tcW w:w="0" w:type="auto"/>
            <w:tcBorders>
              <w:top w:val="nil"/>
              <w:left w:val="nil"/>
              <w:bottom w:val="single" w:sz="4" w:space="0" w:color="auto"/>
              <w:right w:val="nil"/>
            </w:tcBorders>
            <w:shd w:val="clear" w:color="auto" w:fill="auto"/>
            <w:vAlign w:val="center"/>
            <w:hideMark/>
          </w:tcPr>
          <w:p w14:paraId="64159616"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водоснабжения и водоотведения</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B2BBB9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1,114</w:t>
            </w:r>
          </w:p>
        </w:tc>
        <w:tc>
          <w:tcPr>
            <w:tcW w:w="0" w:type="auto"/>
            <w:tcBorders>
              <w:top w:val="nil"/>
              <w:left w:val="nil"/>
              <w:bottom w:val="single" w:sz="4" w:space="0" w:color="auto"/>
              <w:right w:val="single" w:sz="4" w:space="0" w:color="auto"/>
            </w:tcBorders>
            <w:shd w:val="clear" w:color="auto" w:fill="auto"/>
            <w:noWrap/>
            <w:vAlign w:val="center"/>
            <w:hideMark/>
          </w:tcPr>
          <w:p w14:paraId="47C82B0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1,337</w:t>
            </w:r>
          </w:p>
        </w:tc>
        <w:tc>
          <w:tcPr>
            <w:tcW w:w="0" w:type="auto"/>
            <w:tcBorders>
              <w:top w:val="nil"/>
              <w:left w:val="nil"/>
              <w:bottom w:val="single" w:sz="4" w:space="0" w:color="auto"/>
              <w:right w:val="single" w:sz="4" w:space="0" w:color="auto"/>
            </w:tcBorders>
            <w:shd w:val="clear" w:color="auto" w:fill="auto"/>
            <w:noWrap/>
            <w:vAlign w:val="center"/>
            <w:hideMark/>
          </w:tcPr>
          <w:p w14:paraId="65288F7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8" w:space="0" w:color="auto"/>
            </w:tcBorders>
            <w:shd w:val="clear" w:color="auto" w:fill="auto"/>
            <w:noWrap/>
            <w:vAlign w:val="center"/>
            <w:hideMark/>
          </w:tcPr>
          <w:p w14:paraId="6014270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1,136</w:t>
            </w:r>
          </w:p>
        </w:tc>
      </w:tr>
      <w:tr w:rsidR="00E95E86" w:rsidRPr="00E95E86" w14:paraId="7ECD788E"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79E68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10.</w:t>
            </w:r>
          </w:p>
        </w:tc>
        <w:tc>
          <w:tcPr>
            <w:tcW w:w="0" w:type="auto"/>
            <w:tcBorders>
              <w:top w:val="nil"/>
              <w:left w:val="nil"/>
              <w:bottom w:val="single" w:sz="4" w:space="0" w:color="auto"/>
              <w:right w:val="nil"/>
            </w:tcBorders>
            <w:shd w:val="clear" w:color="auto" w:fill="auto"/>
            <w:vAlign w:val="center"/>
            <w:hideMark/>
          </w:tcPr>
          <w:p w14:paraId="1A8E0903"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Планировка и благоустройство территории</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5FC87E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2,378</w:t>
            </w:r>
          </w:p>
        </w:tc>
        <w:tc>
          <w:tcPr>
            <w:tcW w:w="0" w:type="auto"/>
            <w:tcBorders>
              <w:top w:val="nil"/>
              <w:left w:val="nil"/>
              <w:bottom w:val="single" w:sz="4" w:space="0" w:color="auto"/>
              <w:right w:val="single" w:sz="4" w:space="0" w:color="auto"/>
            </w:tcBorders>
            <w:shd w:val="clear" w:color="auto" w:fill="auto"/>
            <w:noWrap/>
            <w:vAlign w:val="center"/>
            <w:hideMark/>
          </w:tcPr>
          <w:p w14:paraId="53F5FA7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2,853</w:t>
            </w:r>
          </w:p>
        </w:tc>
        <w:tc>
          <w:tcPr>
            <w:tcW w:w="0" w:type="auto"/>
            <w:tcBorders>
              <w:top w:val="nil"/>
              <w:left w:val="nil"/>
              <w:bottom w:val="single" w:sz="4" w:space="0" w:color="auto"/>
              <w:right w:val="single" w:sz="4" w:space="0" w:color="auto"/>
            </w:tcBorders>
            <w:shd w:val="clear" w:color="auto" w:fill="auto"/>
            <w:noWrap/>
            <w:vAlign w:val="center"/>
            <w:hideMark/>
          </w:tcPr>
          <w:p w14:paraId="1E96696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0,428</w:t>
            </w:r>
          </w:p>
        </w:tc>
        <w:tc>
          <w:tcPr>
            <w:tcW w:w="0" w:type="auto"/>
            <w:tcBorders>
              <w:top w:val="nil"/>
              <w:left w:val="nil"/>
              <w:bottom w:val="single" w:sz="4" w:space="0" w:color="auto"/>
              <w:right w:val="single" w:sz="8" w:space="0" w:color="auto"/>
            </w:tcBorders>
            <w:shd w:val="clear" w:color="auto" w:fill="auto"/>
            <w:noWrap/>
            <w:vAlign w:val="center"/>
            <w:hideMark/>
          </w:tcPr>
          <w:p w14:paraId="0B560A15"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2,425</w:t>
            </w:r>
          </w:p>
        </w:tc>
      </w:tr>
      <w:tr w:rsidR="00E95E86" w:rsidRPr="00E95E86" w14:paraId="1233A43D"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B96D0E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11.</w:t>
            </w:r>
          </w:p>
        </w:tc>
        <w:tc>
          <w:tcPr>
            <w:tcW w:w="0" w:type="auto"/>
            <w:tcBorders>
              <w:top w:val="nil"/>
              <w:left w:val="nil"/>
              <w:bottom w:val="single" w:sz="4" w:space="0" w:color="auto"/>
              <w:right w:val="nil"/>
            </w:tcBorders>
            <w:shd w:val="clear" w:color="auto" w:fill="auto"/>
            <w:vAlign w:val="center"/>
            <w:hideMark/>
          </w:tcPr>
          <w:p w14:paraId="53D813CA"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Технологическое подключение к сетям газоснабжения</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37C143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17,477</w:t>
            </w:r>
          </w:p>
        </w:tc>
        <w:tc>
          <w:tcPr>
            <w:tcW w:w="0" w:type="auto"/>
            <w:tcBorders>
              <w:top w:val="nil"/>
              <w:left w:val="nil"/>
              <w:bottom w:val="single" w:sz="4" w:space="0" w:color="auto"/>
              <w:right w:val="single" w:sz="4" w:space="0" w:color="auto"/>
            </w:tcBorders>
            <w:shd w:val="clear" w:color="auto" w:fill="auto"/>
            <w:noWrap/>
            <w:vAlign w:val="center"/>
            <w:hideMark/>
          </w:tcPr>
          <w:p w14:paraId="6A21123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20,972</w:t>
            </w:r>
          </w:p>
        </w:tc>
        <w:tc>
          <w:tcPr>
            <w:tcW w:w="0" w:type="auto"/>
            <w:tcBorders>
              <w:top w:val="nil"/>
              <w:left w:val="nil"/>
              <w:bottom w:val="single" w:sz="4" w:space="0" w:color="auto"/>
              <w:right w:val="single" w:sz="4" w:space="0" w:color="auto"/>
            </w:tcBorders>
            <w:shd w:val="clear" w:color="auto" w:fill="auto"/>
            <w:noWrap/>
            <w:vAlign w:val="center"/>
            <w:hideMark/>
          </w:tcPr>
          <w:p w14:paraId="11C3DE2F"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3,146</w:t>
            </w:r>
          </w:p>
        </w:tc>
        <w:tc>
          <w:tcPr>
            <w:tcW w:w="0" w:type="auto"/>
            <w:tcBorders>
              <w:top w:val="nil"/>
              <w:left w:val="nil"/>
              <w:bottom w:val="single" w:sz="4" w:space="0" w:color="auto"/>
              <w:right w:val="single" w:sz="8" w:space="0" w:color="auto"/>
            </w:tcBorders>
            <w:shd w:val="clear" w:color="auto" w:fill="auto"/>
            <w:noWrap/>
            <w:vAlign w:val="center"/>
            <w:hideMark/>
          </w:tcPr>
          <w:p w14:paraId="222F78A2"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17,826</w:t>
            </w:r>
          </w:p>
        </w:tc>
      </w:tr>
      <w:tr w:rsidR="00E95E86" w:rsidRPr="00E95E86" w14:paraId="7741DB31"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230734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12.</w:t>
            </w:r>
          </w:p>
        </w:tc>
        <w:tc>
          <w:tcPr>
            <w:tcW w:w="0" w:type="auto"/>
            <w:tcBorders>
              <w:top w:val="nil"/>
              <w:left w:val="nil"/>
              <w:bottom w:val="nil"/>
              <w:right w:val="nil"/>
            </w:tcBorders>
            <w:shd w:val="clear" w:color="auto" w:fill="auto"/>
            <w:vAlign w:val="center"/>
            <w:hideMark/>
          </w:tcPr>
          <w:p w14:paraId="77C350B1"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Технологическое подключение к сетям электроснабжения</w:t>
            </w:r>
          </w:p>
        </w:tc>
        <w:tc>
          <w:tcPr>
            <w:tcW w:w="0" w:type="auto"/>
            <w:tcBorders>
              <w:top w:val="nil"/>
              <w:left w:val="single" w:sz="8" w:space="0" w:color="auto"/>
              <w:bottom w:val="nil"/>
              <w:right w:val="single" w:sz="8" w:space="0" w:color="auto"/>
            </w:tcBorders>
            <w:shd w:val="clear" w:color="000000" w:fill="FFFFFF"/>
            <w:noWrap/>
            <w:vAlign w:val="center"/>
            <w:hideMark/>
          </w:tcPr>
          <w:p w14:paraId="1AFB97B4"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5,213</w:t>
            </w:r>
          </w:p>
        </w:tc>
        <w:tc>
          <w:tcPr>
            <w:tcW w:w="0" w:type="auto"/>
            <w:tcBorders>
              <w:top w:val="nil"/>
              <w:left w:val="nil"/>
              <w:bottom w:val="nil"/>
              <w:right w:val="single" w:sz="4" w:space="0" w:color="auto"/>
            </w:tcBorders>
            <w:shd w:val="clear" w:color="000000" w:fill="FFFFFF"/>
            <w:noWrap/>
            <w:vAlign w:val="center"/>
            <w:hideMark/>
          </w:tcPr>
          <w:p w14:paraId="40F7A28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6,256</w:t>
            </w:r>
          </w:p>
        </w:tc>
        <w:tc>
          <w:tcPr>
            <w:tcW w:w="0" w:type="auto"/>
            <w:tcBorders>
              <w:top w:val="nil"/>
              <w:left w:val="nil"/>
              <w:bottom w:val="nil"/>
              <w:right w:val="single" w:sz="4" w:space="0" w:color="auto"/>
            </w:tcBorders>
            <w:shd w:val="clear" w:color="000000" w:fill="FFFFFF"/>
            <w:noWrap/>
            <w:vAlign w:val="center"/>
            <w:hideMark/>
          </w:tcPr>
          <w:p w14:paraId="7723734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0,938</w:t>
            </w:r>
          </w:p>
        </w:tc>
        <w:tc>
          <w:tcPr>
            <w:tcW w:w="0" w:type="auto"/>
            <w:tcBorders>
              <w:top w:val="nil"/>
              <w:left w:val="nil"/>
              <w:bottom w:val="nil"/>
              <w:right w:val="single" w:sz="8" w:space="0" w:color="auto"/>
            </w:tcBorders>
            <w:shd w:val="clear" w:color="000000" w:fill="FFFFFF"/>
            <w:noWrap/>
            <w:vAlign w:val="center"/>
            <w:hideMark/>
          </w:tcPr>
          <w:p w14:paraId="260A6142"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5,318</w:t>
            </w:r>
          </w:p>
        </w:tc>
      </w:tr>
      <w:tr w:rsidR="00E95E86" w:rsidRPr="00E95E86" w14:paraId="24693214" w14:textId="77777777" w:rsidTr="00E95E86">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482EC2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13.</w:t>
            </w:r>
          </w:p>
        </w:tc>
        <w:tc>
          <w:tcPr>
            <w:tcW w:w="0" w:type="auto"/>
            <w:tcBorders>
              <w:top w:val="single" w:sz="4" w:space="0" w:color="auto"/>
              <w:left w:val="nil"/>
              <w:bottom w:val="single" w:sz="4" w:space="0" w:color="auto"/>
              <w:right w:val="nil"/>
            </w:tcBorders>
            <w:shd w:val="clear" w:color="000000" w:fill="FFFFFF"/>
            <w:vAlign w:val="center"/>
            <w:hideMark/>
          </w:tcPr>
          <w:p w14:paraId="1DAB3A1D"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Содержание службы заказчика. Строительный контроль. Технический надзор</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4CE1341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1,881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699249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2,257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C1E59F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636E9579"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2,257</w:t>
            </w:r>
          </w:p>
        </w:tc>
      </w:tr>
      <w:tr w:rsidR="00E95E86" w:rsidRPr="00E95E86" w14:paraId="24772BAC" w14:textId="77777777" w:rsidTr="00E95E86">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2B2EB0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w:t>
            </w:r>
          </w:p>
        </w:tc>
        <w:tc>
          <w:tcPr>
            <w:tcW w:w="0" w:type="auto"/>
            <w:tcBorders>
              <w:top w:val="single" w:sz="8" w:space="0" w:color="auto"/>
              <w:left w:val="nil"/>
              <w:bottom w:val="single" w:sz="8" w:space="0" w:color="auto"/>
              <w:right w:val="nil"/>
            </w:tcBorders>
            <w:shd w:val="clear" w:color="auto" w:fill="auto"/>
            <w:vAlign w:val="center"/>
            <w:hideMark/>
          </w:tcPr>
          <w:p w14:paraId="54F03DFE" w14:textId="77777777" w:rsidR="00E95E86" w:rsidRPr="00E95E86" w:rsidRDefault="00E95E86" w:rsidP="00E95E86">
            <w:pP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Итого стоимость работ</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87253F"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129,583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ACB1EA"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155,499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232112F"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25,195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5CA143D"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130,304</w:t>
            </w:r>
          </w:p>
        </w:tc>
      </w:tr>
    </w:tbl>
    <w:p w14:paraId="3BC52565" w14:textId="5F483C32" w:rsidR="00E95E86" w:rsidRDefault="00E95E86" w:rsidP="00DB6C26">
      <w:pPr>
        <w:widowControl w:val="0"/>
        <w:tabs>
          <w:tab w:val="left" w:pos="993"/>
        </w:tabs>
        <w:spacing w:line="276" w:lineRule="auto"/>
        <w:ind w:firstLine="709"/>
        <w:jc w:val="both"/>
        <w:rPr>
          <w:rFonts w:ascii="Times New Roman" w:hAnsi="Times New Roman" w:cs="Times New Roman"/>
          <w:i/>
          <w:highlight w:val="yellow"/>
        </w:rPr>
      </w:pPr>
    </w:p>
    <w:p w14:paraId="01A8AD75" w14:textId="3E1BCC4C" w:rsidR="00E534DC" w:rsidRPr="00E95E86" w:rsidRDefault="00E534DC" w:rsidP="00E534DC">
      <w:pPr>
        <w:keepNext/>
        <w:keepLines/>
        <w:spacing w:line="276" w:lineRule="auto"/>
        <w:contextualSpacing/>
        <w:jc w:val="both"/>
        <w:rPr>
          <w:rFonts w:ascii="Times New Roman" w:eastAsia="Times New Roman" w:hAnsi="Times New Roman" w:cs="Times New Roman"/>
          <w:b/>
        </w:rPr>
      </w:pPr>
      <w:bookmarkStart w:id="14" w:name="_Toc142520424"/>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4</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r w:rsidRPr="00E534DC">
        <w:rPr>
          <w:rFonts w:ascii="Times New Roman" w:eastAsia="Times New Roman" w:hAnsi="Times New Roman" w:cs="Times New Roman"/>
          <w:b/>
        </w:rPr>
        <w:t>Предельный объем инвестиций,</w:t>
      </w:r>
      <w:r>
        <w:rPr>
          <w:rFonts w:ascii="Times New Roman" w:eastAsia="Times New Roman" w:hAnsi="Times New Roman" w:cs="Times New Roman"/>
          <w:b/>
        </w:rPr>
        <w:t xml:space="preserve"> </w:t>
      </w:r>
      <w:r w:rsidRPr="00E534DC">
        <w:rPr>
          <w:rFonts w:ascii="Times New Roman" w:eastAsia="Times New Roman" w:hAnsi="Times New Roman" w:cs="Times New Roman"/>
          <w:b/>
        </w:rPr>
        <w:t xml:space="preserve">привлекаемых Концессионером и </w:t>
      </w:r>
      <w:proofErr w:type="spellStart"/>
      <w:r w:rsidRPr="00E534DC">
        <w:rPr>
          <w:rFonts w:ascii="Times New Roman" w:eastAsia="Times New Roman" w:hAnsi="Times New Roman" w:cs="Times New Roman"/>
          <w:b/>
        </w:rPr>
        <w:t>Концедентом</w:t>
      </w:r>
      <w:proofErr w:type="spellEnd"/>
      <w:r w:rsidRPr="00E534DC">
        <w:rPr>
          <w:rFonts w:ascii="Times New Roman" w:eastAsia="Times New Roman" w:hAnsi="Times New Roman" w:cs="Times New Roman"/>
          <w:b/>
        </w:rPr>
        <w:t xml:space="preserve"> в целях создания объекта Соглашения</w:t>
      </w:r>
      <w:r>
        <w:rPr>
          <w:rFonts w:ascii="Times New Roman" w:eastAsia="Times New Roman" w:hAnsi="Times New Roman" w:cs="Times New Roman"/>
          <w:b/>
        </w:rPr>
        <w:t xml:space="preserve"> </w:t>
      </w:r>
      <w:r w:rsidRPr="00E534DC">
        <w:rPr>
          <w:rFonts w:ascii="Times New Roman" w:eastAsia="Times New Roman" w:hAnsi="Times New Roman" w:cs="Times New Roman"/>
          <w:b/>
        </w:rPr>
        <w:t xml:space="preserve">17 МВт - </w:t>
      </w:r>
      <w:proofErr w:type="spellStart"/>
      <w:r w:rsidRPr="00E534DC">
        <w:rPr>
          <w:rFonts w:ascii="Times New Roman" w:eastAsia="Times New Roman" w:hAnsi="Times New Roman" w:cs="Times New Roman"/>
          <w:b/>
        </w:rPr>
        <w:t>г.Златоуст</w:t>
      </w:r>
      <w:proofErr w:type="spellEnd"/>
      <w:r w:rsidRPr="00E534DC">
        <w:rPr>
          <w:rFonts w:ascii="Times New Roman" w:eastAsia="Times New Roman" w:hAnsi="Times New Roman" w:cs="Times New Roman"/>
          <w:b/>
        </w:rPr>
        <w:t xml:space="preserve">, </w:t>
      </w:r>
      <w:proofErr w:type="spellStart"/>
      <w:r w:rsidRPr="00E534DC">
        <w:rPr>
          <w:rFonts w:ascii="Times New Roman" w:eastAsia="Times New Roman" w:hAnsi="Times New Roman" w:cs="Times New Roman"/>
          <w:b/>
        </w:rPr>
        <w:t>ул.им.А.И.Герцена</w:t>
      </w:r>
      <w:proofErr w:type="spellEnd"/>
      <w:r w:rsidRPr="00E534DC">
        <w:rPr>
          <w:rFonts w:ascii="Times New Roman" w:eastAsia="Times New Roman" w:hAnsi="Times New Roman" w:cs="Times New Roman"/>
          <w:b/>
        </w:rPr>
        <w:t>, западнее дома №1</w:t>
      </w:r>
      <w:bookmarkEnd w:id="14"/>
    </w:p>
    <w:tbl>
      <w:tblPr>
        <w:tblW w:w="0" w:type="auto"/>
        <w:tblLook w:val="04A0" w:firstRow="1" w:lastRow="0" w:firstColumn="1" w:lastColumn="0" w:noHBand="0" w:noVBand="1"/>
      </w:tblPr>
      <w:tblGrid>
        <w:gridCol w:w="504"/>
        <w:gridCol w:w="1715"/>
        <w:gridCol w:w="1797"/>
        <w:gridCol w:w="1797"/>
        <w:gridCol w:w="1368"/>
        <w:gridCol w:w="1368"/>
        <w:gridCol w:w="1425"/>
        <w:gridCol w:w="1526"/>
        <w:gridCol w:w="1867"/>
        <w:gridCol w:w="2318"/>
      </w:tblGrid>
      <w:tr w:rsidR="00E534DC" w:rsidRPr="00E534DC" w14:paraId="1181BAF5" w14:textId="77777777" w:rsidTr="00E534DC">
        <w:trPr>
          <w:trHeight w:val="20"/>
          <w:tblHead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02E32B56"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п/п</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0022B9A"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Наименование объекта Соглашения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E4F96FA" w14:textId="77777777" w:rsidR="00E534DC" w:rsidRPr="00E534DC" w:rsidRDefault="00E534DC" w:rsidP="00E534DC">
            <w:pP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Наименование мероприятия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E5FD21B" w14:textId="2E202D4D"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Этапы выполнения мероприятий</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D0C351F"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xml:space="preserve">Предельный объем инвестиций в </w:t>
            </w:r>
            <w:proofErr w:type="spellStart"/>
            <w:proofErr w:type="gramStart"/>
            <w:r w:rsidRPr="00E534DC">
              <w:rPr>
                <w:rFonts w:ascii="Times New Roman" w:eastAsia="Times New Roman" w:hAnsi="Times New Roman" w:cs="Times New Roman"/>
                <w:b/>
                <w:bCs/>
                <w:color w:val="auto"/>
                <w:sz w:val="20"/>
                <w:szCs w:val="20"/>
              </w:rPr>
              <w:t>млн.руб</w:t>
            </w:r>
            <w:proofErr w:type="spellEnd"/>
            <w:proofErr w:type="gramEnd"/>
            <w:r w:rsidRPr="00E534DC">
              <w:rPr>
                <w:rFonts w:ascii="Times New Roman" w:eastAsia="Times New Roman" w:hAnsi="Times New Roman" w:cs="Times New Roman"/>
                <w:b/>
                <w:bCs/>
                <w:color w:val="auto"/>
                <w:sz w:val="20"/>
                <w:szCs w:val="20"/>
              </w:rPr>
              <w:t xml:space="preserve"> без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85E9B88"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xml:space="preserve">Предельный объем инвестиций в </w:t>
            </w:r>
            <w:proofErr w:type="spellStart"/>
            <w:proofErr w:type="gramStart"/>
            <w:r w:rsidRPr="00E534DC">
              <w:rPr>
                <w:rFonts w:ascii="Times New Roman" w:eastAsia="Times New Roman" w:hAnsi="Times New Roman" w:cs="Times New Roman"/>
                <w:b/>
                <w:bCs/>
                <w:color w:val="auto"/>
                <w:sz w:val="20"/>
                <w:szCs w:val="20"/>
              </w:rPr>
              <w:t>млн.руб</w:t>
            </w:r>
            <w:proofErr w:type="spellEnd"/>
            <w:proofErr w:type="gramEnd"/>
            <w:r w:rsidRPr="00E534DC">
              <w:rPr>
                <w:rFonts w:ascii="Times New Roman" w:eastAsia="Times New Roman" w:hAnsi="Times New Roman" w:cs="Times New Roman"/>
                <w:b/>
                <w:bCs/>
                <w:color w:val="auto"/>
                <w:sz w:val="20"/>
                <w:szCs w:val="20"/>
              </w:rPr>
              <w:t xml:space="preserve"> С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081B63A"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xml:space="preserve">Стоимость мероприятия в </w:t>
            </w:r>
            <w:proofErr w:type="spellStart"/>
            <w:r w:rsidRPr="00E534DC">
              <w:rPr>
                <w:rFonts w:ascii="Times New Roman" w:eastAsia="Times New Roman" w:hAnsi="Times New Roman" w:cs="Times New Roman"/>
                <w:b/>
                <w:bCs/>
                <w:color w:val="auto"/>
                <w:sz w:val="20"/>
                <w:szCs w:val="20"/>
              </w:rPr>
              <w:t>млн.руб</w:t>
            </w:r>
            <w:proofErr w:type="spellEnd"/>
            <w:r w:rsidRPr="00E534DC">
              <w:rPr>
                <w:rFonts w:ascii="Times New Roman" w:eastAsia="Times New Roman" w:hAnsi="Times New Roman" w:cs="Times New Roman"/>
                <w:b/>
                <w:bCs/>
                <w:color w:val="auto"/>
                <w:sz w:val="20"/>
                <w:szCs w:val="20"/>
              </w:rPr>
              <w:t>. с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B38B8CB"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Назначение инвестиций</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A1628E5" w14:textId="23769FBE"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Сумма внесения инвестиций КОНЦЕДЕНТОМ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2BE1C9" w14:textId="23EBDE9C"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Сумма внесения инвестиций КОНЦЕССИОНЕРОМ</w:t>
            </w:r>
          </w:p>
        </w:tc>
      </w:tr>
      <w:tr w:rsidR="00E534DC" w:rsidRPr="00E534DC" w14:paraId="4074B3C3"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EE01CD"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1DC7E32D"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w:t>
            </w:r>
            <w:r w:rsidRPr="00E534DC">
              <w:rPr>
                <w:rFonts w:ascii="Times New Roman" w:eastAsia="Times New Roman" w:hAnsi="Times New Roman" w:cs="Times New Roman"/>
                <w:color w:val="auto"/>
                <w:sz w:val="20"/>
                <w:szCs w:val="20"/>
              </w:rPr>
              <w:lastRenderedPageBreak/>
              <w:t xml:space="preserve">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1862F6B0"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Проектно-изыскательские работы</w:t>
            </w:r>
          </w:p>
        </w:tc>
        <w:tc>
          <w:tcPr>
            <w:tcW w:w="0" w:type="auto"/>
            <w:tcBorders>
              <w:top w:val="nil"/>
              <w:left w:val="nil"/>
              <w:bottom w:val="single" w:sz="4" w:space="0" w:color="auto"/>
              <w:right w:val="single" w:sz="4" w:space="0" w:color="auto"/>
            </w:tcBorders>
            <w:shd w:val="clear" w:color="auto" w:fill="auto"/>
            <w:vAlign w:val="center"/>
            <w:hideMark/>
          </w:tcPr>
          <w:p w14:paraId="279E806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Проектно-изыскательские работы</w:t>
            </w:r>
          </w:p>
        </w:tc>
        <w:tc>
          <w:tcPr>
            <w:tcW w:w="0" w:type="auto"/>
            <w:tcBorders>
              <w:top w:val="nil"/>
              <w:left w:val="nil"/>
              <w:bottom w:val="single" w:sz="4" w:space="0" w:color="auto"/>
              <w:right w:val="single" w:sz="4" w:space="0" w:color="auto"/>
            </w:tcBorders>
            <w:shd w:val="clear" w:color="auto" w:fill="auto"/>
            <w:noWrap/>
            <w:vAlign w:val="center"/>
            <w:hideMark/>
          </w:tcPr>
          <w:p w14:paraId="06B0A751"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2,431</w:t>
            </w:r>
          </w:p>
        </w:tc>
        <w:tc>
          <w:tcPr>
            <w:tcW w:w="0" w:type="auto"/>
            <w:tcBorders>
              <w:top w:val="nil"/>
              <w:left w:val="nil"/>
              <w:bottom w:val="single" w:sz="4" w:space="0" w:color="auto"/>
              <w:right w:val="single" w:sz="4" w:space="0" w:color="auto"/>
            </w:tcBorders>
            <w:shd w:val="clear" w:color="auto" w:fill="auto"/>
            <w:noWrap/>
            <w:vAlign w:val="center"/>
            <w:hideMark/>
          </w:tcPr>
          <w:p w14:paraId="420F953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2,917</w:t>
            </w:r>
          </w:p>
        </w:tc>
        <w:tc>
          <w:tcPr>
            <w:tcW w:w="0" w:type="auto"/>
            <w:tcBorders>
              <w:top w:val="nil"/>
              <w:left w:val="nil"/>
              <w:bottom w:val="single" w:sz="4" w:space="0" w:color="auto"/>
              <w:right w:val="single" w:sz="4" w:space="0" w:color="auto"/>
            </w:tcBorders>
            <w:shd w:val="clear" w:color="auto" w:fill="auto"/>
            <w:noWrap/>
            <w:vAlign w:val="center"/>
            <w:hideMark/>
          </w:tcPr>
          <w:p w14:paraId="6ADCEB39"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2,917</w:t>
            </w:r>
          </w:p>
        </w:tc>
        <w:tc>
          <w:tcPr>
            <w:tcW w:w="0" w:type="auto"/>
            <w:tcBorders>
              <w:top w:val="nil"/>
              <w:left w:val="nil"/>
              <w:bottom w:val="single" w:sz="4" w:space="0" w:color="auto"/>
              <w:right w:val="single" w:sz="4" w:space="0" w:color="auto"/>
            </w:tcBorders>
            <w:shd w:val="clear" w:color="auto" w:fill="auto"/>
            <w:vAlign w:val="center"/>
            <w:hideMark/>
          </w:tcPr>
          <w:p w14:paraId="3838CE09"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645117F"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2BD3A5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2,917</w:t>
            </w:r>
          </w:p>
        </w:tc>
      </w:tr>
      <w:tr w:rsidR="00E534DC" w:rsidRPr="00E534DC" w14:paraId="27BF74B1"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211F99"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09C60FA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0E53D9DB" w14:textId="77777777" w:rsidR="00E534DC" w:rsidRPr="00E534DC" w:rsidRDefault="00E534DC" w:rsidP="00E534DC">
            <w:pPr>
              <w:rPr>
                <w:rFonts w:ascii="Times New Roman" w:eastAsia="Times New Roman" w:hAnsi="Times New Roman" w:cs="Times New Roman"/>
                <w:color w:val="auto"/>
                <w:sz w:val="20"/>
                <w:szCs w:val="20"/>
              </w:rPr>
            </w:pPr>
            <w:proofErr w:type="spellStart"/>
            <w:r w:rsidRPr="00E534DC">
              <w:rPr>
                <w:rFonts w:ascii="Times New Roman" w:eastAsia="Times New Roman" w:hAnsi="Times New Roman" w:cs="Times New Roman"/>
                <w:color w:val="auto"/>
                <w:sz w:val="20"/>
                <w:szCs w:val="20"/>
              </w:rPr>
              <w:t>Гос.строй</w:t>
            </w:r>
            <w:proofErr w:type="spellEnd"/>
            <w:r w:rsidRPr="00E534DC">
              <w:rPr>
                <w:rFonts w:ascii="Times New Roman" w:eastAsia="Times New Roman" w:hAnsi="Times New Roman" w:cs="Times New Roman"/>
                <w:color w:val="auto"/>
                <w:sz w:val="20"/>
                <w:szCs w:val="20"/>
              </w:rPr>
              <w:t xml:space="preserve"> экспертиза проектно-сметной документации</w:t>
            </w:r>
          </w:p>
        </w:tc>
        <w:tc>
          <w:tcPr>
            <w:tcW w:w="0" w:type="auto"/>
            <w:tcBorders>
              <w:top w:val="nil"/>
              <w:left w:val="nil"/>
              <w:bottom w:val="single" w:sz="4" w:space="0" w:color="auto"/>
              <w:right w:val="single" w:sz="4" w:space="0" w:color="auto"/>
            </w:tcBorders>
            <w:shd w:val="clear" w:color="auto" w:fill="auto"/>
            <w:vAlign w:val="center"/>
            <w:hideMark/>
          </w:tcPr>
          <w:p w14:paraId="41D96C04" w14:textId="77777777" w:rsidR="00E534DC" w:rsidRPr="00E534DC" w:rsidRDefault="00E534DC" w:rsidP="00E534DC">
            <w:pPr>
              <w:rPr>
                <w:rFonts w:ascii="Times New Roman" w:eastAsia="Times New Roman" w:hAnsi="Times New Roman" w:cs="Times New Roman"/>
                <w:color w:val="auto"/>
                <w:sz w:val="20"/>
                <w:szCs w:val="20"/>
              </w:rPr>
            </w:pPr>
            <w:proofErr w:type="spellStart"/>
            <w:r w:rsidRPr="00E534DC">
              <w:rPr>
                <w:rFonts w:ascii="Times New Roman" w:eastAsia="Times New Roman" w:hAnsi="Times New Roman" w:cs="Times New Roman"/>
                <w:color w:val="auto"/>
                <w:sz w:val="20"/>
                <w:szCs w:val="20"/>
              </w:rPr>
              <w:t>Гос.строй</w:t>
            </w:r>
            <w:proofErr w:type="spellEnd"/>
            <w:r w:rsidRPr="00E534DC">
              <w:rPr>
                <w:rFonts w:ascii="Times New Roman" w:eastAsia="Times New Roman" w:hAnsi="Times New Roman" w:cs="Times New Roman"/>
                <w:color w:val="auto"/>
                <w:sz w:val="20"/>
                <w:szCs w:val="20"/>
              </w:rPr>
              <w:t xml:space="preserve"> экспертиза проектно-сметной документации</w:t>
            </w:r>
          </w:p>
        </w:tc>
        <w:tc>
          <w:tcPr>
            <w:tcW w:w="0" w:type="auto"/>
            <w:tcBorders>
              <w:top w:val="nil"/>
              <w:left w:val="nil"/>
              <w:bottom w:val="single" w:sz="4" w:space="0" w:color="auto"/>
              <w:right w:val="single" w:sz="4" w:space="0" w:color="auto"/>
            </w:tcBorders>
            <w:shd w:val="clear" w:color="000000" w:fill="FFFFFF"/>
            <w:noWrap/>
            <w:vAlign w:val="center"/>
            <w:hideMark/>
          </w:tcPr>
          <w:p w14:paraId="4D11BDE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1,506</w:t>
            </w:r>
          </w:p>
        </w:tc>
        <w:tc>
          <w:tcPr>
            <w:tcW w:w="0" w:type="auto"/>
            <w:tcBorders>
              <w:top w:val="nil"/>
              <w:left w:val="nil"/>
              <w:bottom w:val="single" w:sz="4" w:space="0" w:color="auto"/>
              <w:right w:val="single" w:sz="4" w:space="0" w:color="auto"/>
            </w:tcBorders>
            <w:shd w:val="clear" w:color="auto" w:fill="auto"/>
            <w:noWrap/>
            <w:vAlign w:val="center"/>
            <w:hideMark/>
          </w:tcPr>
          <w:p w14:paraId="3CAF28B3"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1,807</w:t>
            </w:r>
          </w:p>
        </w:tc>
        <w:tc>
          <w:tcPr>
            <w:tcW w:w="0" w:type="auto"/>
            <w:tcBorders>
              <w:top w:val="nil"/>
              <w:left w:val="nil"/>
              <w:bottom w:val="single" w:sz="4" w:space="0" w:color="auto"/>
              <w:right w:val="single" w:sz="4" w:space="0" w:color="auto"/>
            </w:tcBorders>
            <w:shd w:val="clear" w:color="auto" w:fill="auto"/>
            <w:noWrap/>
            <w:vAlign w:val="center"/>
            <w:hideMark/>
          </w:tcPr>
          <w:p w14:paraId="26B93671"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1,807</w:t>
            </w:r>
          </w:p>
        </w:tc>
        <w:tc>
          <w:tcPr>
            <w:tcW w:w="0" w:type="auto"/>
            <w:tcBorders>
              <w:top w:val="nil"/>
              <w:left w:val="nil"/>
              <w:bottom w:val="single" w:sz="4" w:space="0" w:color="auto"/>
              <w:right w:val="single" w:sz="4" w:space="0" w:color="auto"/>
            </w:tcBorders>
            <w:shd w:val="clear" w:color="auto" w:fill="auto"/>
            <w:vAlign w:val="center"/>
            <w:hideMark/>
          </w:tcPr>
          <w:p w14:paraId="2A6A579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предоплата 100%</w:t>
            </w:r>
          </w:p>
        </w:tc>
        <w:tc>
          <w:tcPr>
            <w:tcW w:w="0" w:type="auto"/>
            <w:tcBorders>
              <w:top w:val="nil"/>
              <w:left w:val="nil"/>
              <w:bottom w:val="single" w:sz="4" w:space="0" w:color="auto"/>
              <w:right w:val="single" w:sz="4" w:space="0" w:color="auto"/>
            </w:tcBorders>
            <w:shd w:val="clear" w:color="auto" w:fill="auto"/>
            <w:noWrap/>
            <w:vAlign w:val="center"/>
            <w:hideMark/>
          </w:tcPr>
          <w:p w14:paraId="4CAFA4E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1,807</w:t>
            </w:r>
          </w:p>
        </w:tc>
        <w:tc>
          <w:tcPr>
            <w:tcW w:w="0" w:type="auto"/>
            <w:tcBorders>
              <w:top w:val="nil"/>
              <w:left w:val="nil"/>
              <w:bottom w:val="single" w:sz="4" w:space="0" w:color="auto"/>
              <w:right w:val="single" w:sz="4" w:space="0" w:color="auto"/>
            </w:tcBorders>
            <w:shd w:val="clear" w:color="auto" w:fill="auto"/>
            <w:noWrap/>
            <w:vAlign w:val="center"/>
            <w:hideMark/>
          </w:tcPr>
          <w:p w14:paraId="09554833"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r>
      <w:tr w:rsidR="00E534DC" w:rsidRPr="00E534DC" w14:paraId="4D636B2F"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EC6B8F"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66E7552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53BB352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4FF2ED89"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358F8ED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74,662</w:t>
            </w:r>
          </w:p>
        </w:tc>
        <w:tc>
          <w:tcPr>
            <w:tcW w:w="0" w:type="auto"/>
            <w:tcBorders>
              <w:top w:val="nil"/>
              <w:left w:val="nil"/>
              <w:bottom w:val="single" w:sz="4" w:space="0" w:color="auto"/>
              <w:right w:val="single" w:sz="4" w:space="0" w:color="auto"/>
            </w:tcBorders>
            <w:shd w:val="clear" w:color="auto" w:fill="auto"/>
            <w:noWrap/>
            <w:vAlign w:val="center"/>
            <w:hideMark/>
          </w:tcPr>
          <w:p w14:paraId="5F67A16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89,594</w:t>
            </w:r>
          </w:p>
        </w:tc>
        <w:tc>
          <w:tcPr>
            <w:tcW w:w="0" w:type="auto"/>
            <w:tcBorders>
              <w:top w:val="nil"/>
              <w:left w:val="nil"/>
              <w:bottom w:val="single" w:sz="4" w:space="0" w:color="auto"/>
              <w:right w:val="single" w:sz="4" w:space="0" w:color="auto"/>
            </w:tcBorders>
            <w:shd w:val="clear" w:color="auto" w:fill="auto"/>
            <w:noWrap/>
            <w:vAlign w:val="center"/>
            <w:hideMark/>
          </w:tcPr>
          <w:p w14:paraId="25A8ABD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26,496</w:t>
            </w:r>
          </w:p>
        </w:tc>
        <w:tc>
          <w:tcPr>
            <w:tcW w:w="0" w:type="auto"/>
            <w:tcBorders>
              <w:top w:val="nil"/>
              <w:left w:val="nil"/>
              <w:bottom w:val="single" w:sz="4" w:space="0" w:color="auto"/>
              <w:right w:val="single" w:sz="4" w:space="0" w:color="auto"/>
            </w:tcBorders>
            <w:shd w:val="clear" w:color="auto" w:fill="auto"/>
            <w:vAlign w:val="center"/>
            <w:hideMark/>
          </w:tcPr>
          <w:p w14:paraId="52D51765"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авансовый платеж</w:t>
            </w:r>
          </w:p>
        </w:tc>
        <w:tc>
          <w:tcPr>
            <w:tcW w:w="0" w:type="auto"/>
            <w:tcBorders>
              <w:top w:val="nil"/>
              <w:left w:val="nil"/>
              <w:bottom w:val="single" w:sz="4" w:space="0" w:color="auto"/>
              <w:right w:val="single" w:sz="4" w:space="0" w:color="auto"/>
            </w:tcBorders>
            <w:shd w:val="clear" w:color="auto" w:fill="auto"/>
            <w:noWrap/>
            <w:vAlign w:val="center"/>
            <w:hideMark/>
          </w:tcPr>
          <w:p w14:paraId="53EF51AF"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24,576</w:t>
            </w:r>
          </w:p>
        </w:tc>
        <w:tc>
          <w:tcPr>
            <w:tcW w:w="0" w:type="auto"/>
            <w:tcBorders>
              <w:top w:val="nil"/>
              <w:left w:val="nil"/>
              <w:bottom w:val="single" w:sz="4" w:space="0" w:color="auto"/>
              <w:right w:val="single" w:sz="4" w:space="0" w:color="auto"/>
            </w:tcBorders>
            <w:shd w:val="clear" w:color="auto" w:fill="auto"/>
            <w:noWrap/>
            <w:vAlign w:val="center"/>
            <w:hideMark/>
          </w:tcPr>
          <w:p w14:paraId="1F1D982B"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1,920</w:t>
            </w:r>
          </w:p>
        </w:tc>
      </w:tr>
      <w:tr w:rsidR="00E534DC" w:rsidRPr="00E534DC" w14:paraId="55643BE9"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13C170"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62F0DDF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w:t>
            </w:r>
            <w:r w:rsidRPr="00E534DC">
              <w:rPr>
                <w:rFonts w:ascii="Times New Roman" w:eastAsia="Times New Roman" w:hAnsi="Times New Roman" w:cs="Times New Roman"/>
                <w:color w:val="auto"/>
                <w:sz w:val="20"/>
                <w:szCs w:val="20"/>
              </w:rPr>
              <w:lastRenderedPageBreak/>
              <w:t xml:space="preserve">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w:t>
            </w:r>
            <w:proofErr w:type="spellStart"/>
            <w:r w:rsidRPr="00E534DC">
              <w:rPr>
                <w:rFonts w:ascii="Times New Roman" w:eastAsia="Times New Roman" w:hAnsi="Times New Roman" w:cs="Times New Roman"/>
                <w:color w:val="auto"/>
                <w:sz w:val="20"/>
                <w:szCs w:val="20"/>
              </w:rPr>
              <w:t>Герцена,западнее</w:t>
            </w:r>
            <w:proofErr w:type="spellEnd"/>
            <w:r w:rsidRPr="00E534DC">
              <w:rPr>
                <w:rFonts w:ascii="Times New Roman" w:eastAsia="Times New Roman" w:hAnsi="Times New Roman" w:cs="Times New Roman"/>
                <w:color w:val="auto"/>
                <w:sz w:val="20"/>
                <w:szCs w:val="20"/>
              </w:rPr>
              <w:t xml:space="preserve"> дома №1 </w:t>
            </w:r>
          </w:p>
        </w:tc>
        <w:tc>
          <w:tcPr>
            <w:tcW w:w="0" w:type="auto"/>
            <w:tcBorders>
              <w:top w:val="nil"/>
              <w:left w:val="nil"/>
              <w:bottom w:val="single" w:sz="4" w:space="0" w:color="auto"/>
              <w:right w:val="single" w:sz="4" w:space="0" w:color="auto"/>
            </w:tcBorders>
            <w:shd w:val="clear" w:color="auto" w:fill="auto"/>
            <w:vAlign w:val="center"/>
            <w:hideMark/>
          </w:tcPr>
          <w:p w14:paraId="4D7F7B48"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2EA9685A"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подготовительные работы, архитектурные решения, башня под дымовые </w:t>
            </w:r>
            <w:proofErr w:type="spellStart"/>
            <w:proofErr w:type="gramStart"/>
            <w:r w:rsidRPr="00E534DC">
              <w:rPr>
                <w:rFonts w:ascii="Times New Roman" w:eastAsia="Times New Roman" w:hAnsi="Times New Roman" w:cs="Times New Roman"/>
                <w:color w:val="auto"/>
                <w:sz w:val="20"/>
                <w:szCs w:val="20"/>
              </w:rPr>
              <w:lastRenderedPageBreak/>
              <w:t>трубы,опорные</w:t>
            </w:r>
            <w:proofErr w:type="spellEnd"/>
            <w:proofErr w:type="gramEnd"/>
            <w:r w:rsidRPr="00E534DC">
              <w:rPr>
                <w:rFonts w:ascii="Times New Roman" w:eastAsia="Times New Roman" w:hAnsi="Times New Roman" w:cs="Times New Roman"/>
                <w:color w:val="auto"/>
                <w:sz w:val="20"/>
                <w:szCs w:val="20"/>
              </w:rPr>
              <w:t xml:space="preserve"> конструкции</w:t>
            </w:r>
          </w:p>
        </w:tc>
        <w:tc>
          <w:tcPr>
            <w:tcW w:w="0" w:type="auto"/>
            <w:tcBorders>
              <w:top w:val="nil"/>
              <w:left w:val="nil"/>
              <w:bottom w:val="single" w:sz="4" w:space="0" w:color="auto"/>
              <w:right w:val="single" w:sz="4" w:space="0" w:color="auto"/>
            </w:tcBorders>
            <w:shd w:val="clear" w:color="auto" w:fill="auto"/>
            <w:noWrap/>
            <w:vAlign w:val="center"/>
            <w:hideMark/>
          </w:tcPr>
          <w:p w14:paraId="34150D7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w:t>
            </w:r>
          </w:p>
        </w:tc>
        <w:tc>
          <w:tcPr>
            <w:tcW w:w="0" w:type="auto"/>
            <w:tcBorders>
              <w:top w:val="nil"/>
              <w:left w:val="nil"/>
              <w:bottom w:val="single" w:sz="4" w:space="0" w:color="auto"/>
              <w:right w:val="single" w:sz="4" w:space="0" w:color="auto"/>
            </w:tcBorders>
            <w:shd w:val="clear" w:color="auto" w:fill="auto"/>
            <w:noWrap/>
            <w:vAlign w:val="center"/>
            <w:hideMark/>
          </w:tcPr>
          <w:p w14:paraId="26B1DCEE"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0755C5F"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4,570</w:t>
            </w:r>
          </w:p>
        </w:tc>
        <w:tc>
          <w:tcPr>
            <w:tcW w:w="0" w:type="auto"/>
            <w:tcBorders>
              <w:top w:val="nil"/>
              <w:left w:val="nil"/>
              <w:bottom w:val="single" w:sz="4" w:space="0" w:color="auto"/>
              <w:right w:val="single" w:sz="4" w:space="0" w:color="auto"/>
            </w:tcBorders>
            <w:shd w:val="clear" w:color="auto" w:fill="auto"/>
            <w:vAlign w:val="center"/>
            <w:hideMark/>
          </w:tcPr>
          <w:p w14:paraId="01656E0D"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B3B8B6B"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3,885</w:t>
            </w:r>
          </w:p>
        </w:tc>
        <w:tc>
          <w:tcPr>
            <w:tcW w:w="0" w:type="auto"/>
            <w:tcBorders>
              <w:top w:val="nil"/>
              <w:left w:val="nil"/>
              <w:bottom w:val="single" w:sz="4" w:space="0" w:color="auto"/>
              <w:right w:val="single" w:sz="4" w:space="0" w:color="auto"/>
            </w:tcBorders>
            <w:shd w:val="clear" w:color="auto" w:fill="auto"/>
            <w:noWrap/>
            <w:vAlign w:val="center"/>
            <w:hideMark/>
          </w:tcPr>
          <w:p w14:paraId="26603F2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0,685</w:t>
            </w:r>
          </w:p>
        </w:tc>
      </w:tr>
      <w:tr w:rsidR="00E534DC" w:rsidRPr="00E534DC" w14:paraId="67D3129E"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5B2F54"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223364DC"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w:t>
            </w:r>
            <w:proofErr w:type="spellStart"/>
            <w:r w:rsidRPr="00E534DC">
              <w:rPr>
                <w:rFonts w:ascii="Times New Roman" w:eastAsia="Times New Roman" w:hAnsi="Times New Roman" w:cs="Times New Roman"/>
                <w:color w:val="auto"/>
                <w:sz w:val="20"/>
                <w:szCs w:val="20"/>
              </w:rPr>
              <w:t>Герцена,западнее</w:t>
            </w:r>
            <w:proofErr w:type="spellEnd"/>
            <w:r w:rsidRPr="00E534DC">
              <w:rPr>
                <w:rFonts w:ascii="Times New Roman" w:eastAsia="Times New Roman" w:hAnsi="Times New Roman" w:cs="Times New Roman"/>
                <w:color w:val="auto"/>
                <w:sz w:val="20"/>
                <w:szCs w:val="20"/>
              </w:rPr>
              <w:t xml:space="preserve"> дома №1 </w:t>
            </w:r>
          </w:p>
        </w:tc>
        <w:tc>
          <w:tcPr>
            <w:tcW w:w="0" w:type="auto"/>
            <w:tcBorders>
              <w:top w:val="nil"/>
              <w:left w:val="nil"/>
              <w:bottom w:val="single" w:sz="4" w:space="0" w:color="auto"/>
              <w:right w:val="single" w:sz="4" w:space="0" w:color="auto"/>
            </w:tcBorders>
            <w:shd w:val="clear" w:color="auto" w:fill="auto"/>
            <w:vAlign w:val="center"/>
            <w:hideMark/>
          </w:tcPr>
          <w:p w14:paraId="28B1205E"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auto" w:fill="auto"/>
            <w:vAlign w:val="center"/>
            <w:hideMark/>
          </w:tcPr>
          <w:p w14:paraId="2E339053" w14:textId="77777777" w:rsidR="00E534DC" w:rsidRPr="00E534DC" w:rsidRDefault="00E534DC" w:rsidP="00E534DC">
            <w:pPr>
              <w:rPr>
                <w:rFonts w:ascii="Times New Roman" w:eastAsia="Times New Roman" w:hAnsi="Times New Roman" w:cs="Times New Roman"/>
                <w:color w:val="auto"/>
                <w:sz w:val="20"/>
                <w:szCs w:val="20"/>
              </w:rPr>
            </w:pPr>
            <w:proofErr w:type="spellStart"/>
            <w:r w:rsidRPr="00E534DC">
              <w:rPr>
                <w:rFonts w:ascii="Times New Roman" w:eastAsia="Times New Roman" w:hAnsi="Times New Roman" w:cs="Times New Roman"/>
                <w:color w:val="auto"/>
                <w:sz w:val="20"/>
                <w:szCs w:val="20"/>
              </w:rPr>
              <w:t>Коструктивные</w:t>
            </w:r>
            <w:proofErr w:type="spellEnd"/>
            <w:r w:rsidRPr="00E534DC">
              <w:rPr>
                <w:rFonts w:ascii="Times New Roman" w:eastAsia="Times New Roman" w:hAnsi="Times New Roman" w:cs="Times New Roman"/>
                <w:color w:val="auto"/>
                <w:sz w:val="20"/>
                <w:szCs w:val="20"/>
              </w:rPr>
              <w:t xml:space="preserve"> и объемно-планировочные решения</w:t>
            </w:r>
          </w:p>
        </w:tc>
        <w:tc>
          <w:tcPr>
            <w:tcW w:w="0" w:type="auto"/>
            <w:tcBorders>
              <w:top w:val="nil"/>
              <w:left w:val="nil"/>
              <w:bottom w:val="single" w:sz="4" w:space="0" w:color="auto"/>
              <w:right w:val="single" w:sz="4" w:space="0" w:color="auto"/>
            </w:tcBorders>
            <w:shd w:val="clear" w:color="auto" w:fill="auto"/>
            <w:noWrap/>
            <w:vAlign w:val="center"/>
            <w:hideMark/>
          </w:tcPr>
          <w:p w14:paraId="0B349E01"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C9E400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E0B1C7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17,331</w:t>
            </w:r>
          </w:p>
        </w:tc>
        <w:tc>
          <w:tcPr>
            <w:tcW w:w="0" w:type="auto"/>
            <w:tcBorders>
              <w:top w:val="nil"/>
              <w:left w:val="nil"/>
              <w:bottom w:val="single" w:sz="4" w:space="0" w:color="auto"/>
              <w:right w:val="single" w:sz="4" w:space="0" w:color="auto"/>
            </w:tcBorders>
            <w:shd w:val="clear" w:color="auto" w:fill="auto"/>
            <w:vAlign w:val="center"/>
            <w:hideMark/>
          </w:tcPr>
          <w:p w14:paraId="6B4F7085"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19C8B1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14,731</w:t>
            </w:r>
          </w:p>
        </w:tc>
        <w:tc>
          <w:tcPr>
            <w:tcW w:w="0" w:type="auto"/>
            <w:tcBorders>
              <w:top w:val="nil"/>
              <w:left w:val="nil"/>
              <w:bottom w:val="single" w:sz="4" w:space="0" w:color="auto"/>
              <w:right w:val="single" w:sz="4" w:space="0" w:color="auto"/>
            </w:tcBorders>
            <w:shd w:val="clear" w:color="auto" w:fill="auto"/>
            <w:noWrap/>
            <w:vAlign w:val="center"/>
            <w:hideMark/>
          </w:tcPr>
          <w:p w14:paraId="4D91A77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2,600</w:t>
            </w:r>
          </w:p>
        </w:tc>
      </w:tr>
      <w:tr w:rsidR="00E534DC" w:rsidRPr="00E534DC" w14:paraId="3C2D2A63"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7E17AF"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2B5F57B6"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w:t>
            </w:r>
            <w:proofErr w:type="spellStart"/>
            <w:r w:rsidRPr="00E534DC">
              <w:rPr>
                <w:rFonts w:ascii="Times New Roman" w:eastAsia="Times New Roman" w:hAnsi="Times New Roman" w:cs="Times New Roman"/>
                <w:color w:val="auto"/>
                <w:sz w:val="20"/>
                <w:szCs w:val="20"/>
              </w:rPr>
              <w:t>Герцена,западнее</w:t>
            </w:r>
            <w:proofErr w:type="spellEnd"/>
            <w:r w:rsidRPr="00E534DC">
              <w:rPr>
                <w:rFonts w:ascii="Times New Roman" w:eastAsia="Times New Roman" w:hAnsi="Times New Roman" w:cs="Times New Roman"/>
                <w:color w:val="auto"/>
                <w:sz w:val="20"/>
                <w:szCs w:val="20"/>
              </w:rPr>
              <w:t xml:space="preserve"> дома №1 </w:t>
            </w:r>
          </w:p>
        </w:tc>
        <w:tc>
          <w:tcPr>
            <w:tcW w:w="0" w:type="auto"/>
            <w:tcBorders>
              <w:top w:val="nil"/>
              <w:left w:val="nil"/>
              <w:bottom w:val="single" w:sz="4" w:space="0" w:color="auto"/>
              <w:right w:val="single" w:sz="4" w:space="0" w:color="auto"/>
            </w:tcBorders>
            <w:shd w:val="clear" w:color="auto" w:fill="auto"/>
            <w:vAlign w:val="center"/>
            <w:hideMark/>
          </w:tcPr>
          <w:p w14:paraId="03B4B15F"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46052B3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4F58463B"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88B306F"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ECDD47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26,823</w:t>
            </w:r>
          </w:p>
        </w:tc>
        <w:tc>
          <w:tcPr>
            <w:tcW w:w="0" w:type="auto"/>
            <w:tcBorders>
              <w:top w:val="nil"/>
              <w:left w:val="nil"/>
              <w:bottom w:val="single" w:sz="4" w:space="0" w:color="auto"/>
              <w:right w:val="single" w:sz="4" w:space="0" w:color="auto"/>
            </w:tcBorders>
            <w:shd w:val="clear" w:color="auto" w:fill="auto"/>
            <w:vAlign w:val="center"/>
            <w:hideMark/>
          </w:tcPr>
          <w:p w14:paraId="195D81CD"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окончательный расчет</w:t>
            </w:r>
          </w:p>
        </w:tc>
        <w:tc>
          <w:tcPr>
            <w:tcW w:w="0" w:type="auto"/>
            <w:tcBorders>
              <w:top w:val="nil"/>
              <w:left w:val="nil"/>
              <w:bottom w:val="single" w:sz="4" w:space="0" w:color="auto"/>
              <w:right w:val="single" w:sz="4" w:space="0" w:color="auto"/>
            </w:tcBorders>
            <w:shd w:val="clear" w:color="auto" w:fill="auto"/>
            <w:noWrap/>
            <w:vAlign w:val="center"/>
            <w:hideMark/>
          </w:tcPr>
          <w:p w14:paraId="3349466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20,745</w:t>
            </w:r>
          </w:p>
        </w:tc>
        <w:tc>
          <w:tcPr>
            <w:tcW w:w="0" w:type="auto"/>
            <w:tcBorders>
              <w:top w:val="nil"/>
              <w:left w:val="nil"/>
              <w:bottom w:val="single" w:sz="4" w:space="0" w:color="auto"/>
              <w:right w:val="single" w:sz="4" w:space="0" w:color="auto"/>
            </w:tcBorders>
            <w:shd w:val="clear" w:color="auto" w:fill="auto"/>
            <w:noWrap/>
            <w:vAlign w:val="center"/>
            <w:hideMark/>
          </w:tcPr>
          <w:p w14:paraId="1D1EA859"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6,078</w:t>
            </w:r>
          </w:p>
        </w:tc>
      </w:tr>
      <w:tr w:rsidR="00E534DC" w:rsidRPr="00E534DC" w14:paraId="7F4A6D5F"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BBFD974"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7A060789"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w:t>
            </w:r>
            <w:proofErr w:type="spellStart"/>
            <w:r w:rsidRPr="00E534DC">
              <w:rPr>
                <w:rFonts w:ascii="Times New Roman" w:eastAsia="Times New Roman" w:hAnsi="Times New Roman" w:cs="Times New Roman"/>
                <w:color w:val="auto"/>
                <w:sz w:val="20"/>
                <w:szCs w:val="20"/>
              </w:rPr>
              <w:lastRenderedPageBreak/>
              <w:t>Герцена,западнее</w:t>
            </w:r>
            <w:proofErr w:type="spellEnd"/>
            <w:r w:rsidRPr="00E534DC">
              <w:rPr>
                <w:rFonts w:ascii="Times New Roman" w:eastAsia="Times New Roman" w:hAnsi="Times New Roman" w:cs="Times New Roman"/>
                <w:color w:val="auto"/>
                <w:sz w:val="20"/>
                <w:szCs w:val="20"/>
              </w:rPr>
              <w:t xml:space="preserve"> дома №1 </w:t>
            </w:r>
          </w:p>
        </w:tc>
        <w:tc>
          <w:tcPr>
            <w:tcW w:w="0" w:type="auto"/>
            <w:tcBorders>
              <w:top w:val="nil"/>
              <w:left w:val="nil"/>
              <w:bottom w:val="single" w:sz="4" w:space="0" w:color="auto"/>
              <w:right w:val="single" w:sz="4" w:space="0" w:color="auto"/>
            </w:tcBorders>
            <w:shd w:val="clear" w:color="auto" w:fill="auto"/>
            <w:vAlign w:val="center"/>
            <w:hideMark/>
          </w:tcPr>
          <w:p w14:paraId="545C0F26"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 xml:space="preserve">Строительство котельной </w:t>
            </w:r>
          </w:p>
        </w:tc>
        <w:tc>
          <w:tcPr>
            <w:tcW w:w="0" w:type="auto"/>
            <w:tcBorders>
              <w:top w:val="nil"/>
              <w:left w:val="nil"/>
              <w:bottom w:val="single" w:sz="4" w:space="0" w:color="auto"/>
              <w:right w:val="single" w:sz="4" w:space="0" w:color="auto"/>
            </w:tcBorders>
            <w:shd w:val="clear" w:color="auto" w:fill="auto"/>
            <w:vAlign w:val="center"/>
            <w:hideMark/>
          </w:tcPr>
          <w:p w14:paraId="6ABE12B9"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внутреннего газоснабжения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18E12EF5"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1D32820"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CB71329"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1,807</w:t>
            </w:r>
          </w:p>
        </w:tc>
        <w:tc>
          <w:tcPr>
            <w:tcW w:w="0" w:type="auto"/>
            <w:tcBorders>
              <w:top w:val="nil"/>
              <w:left w:val="nil"/>
              <w:bottom w:val="single" w:sz="4" w:space="0" w:color="auto"/>
              <w:right w:val="single" w:sz="4" w:space="0" w:color="auto"/>
            </w:tcBorders>
            <w:shd w:val="clear" w:color="auto" w:fill="auto"/>
            <w:vAlign w:val="center"/>
            <w:hideMark/>
          </w:tcPr>
          <w:p w14:paraId="46670D4C"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A75EAC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1,536</w:t>
            </w:r>
          </w:p>
        </w:tc>
        <w:tc>
          <w:tcPr>
            <w:tcW w:w="0" w:type="auto"/>
            <w:tcBorders>
              <w:top w:val="nil"/>
              <w:left w:val="nil"/>
              <w:bottom w:val="single" w:sz="4" w:space="0" w:color="auto"/>
              <w:right w:val="single" w:sz="4" w:space="0" w:color="auto"/>
            </w:tcBorders>
            <w:shd w:val="clear" w:color="auto" w:fill="auto"/>
            <w:noWrap/>
            <w:vAlign w:val="center"/>
            <w:hideMark/>
          </w:tcPr>
          <w:p w14:paraId="18BBFFA0"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0,271</w:t>
            </w:r>
          </w:p>
        </w:tc>
      </w:tr>
      <w:tr w:rsidR="00E534DC" w:rsidRPr="00E534DC" w14:paraId="3A649A8C"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52C3F4"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33345DF4"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w:t>
            </w:r>
            <w:proofErr w:type="spellStart"/>
            <w:r w:rsidRPr="00E534DC">
              <w:rPr>
                <w:rFonts w:ascii="Times New Roman" w:eastAsia="Times New Roman" w:hAnsi="Times New Roman" w:cs="Times New Roman"/>
                <w:color w:val="auto"/>
                <w:sz w:val="20"/>
                <w:szCs w:val="20"/>
              </w:rPr>
              <w:t>Герцена,западнее</w:t>
            </w:r>
            <w:proofErr w:type="spellEnd"/>
            <w:r w:rsidRPr="00E534DC">
              <w:rPr>
                <w:rFonts w:ascii="Times New Roman" w:eastAsia="Times New Roman" w:hAnsi="Times New Roman" w:cs="Times New Roman"/>
                <w:color w:val="auto"/>
                <w:sz w:val="20"/>
                <w:szCs w:val="20"/>
              </w:rPr>
              <w:t xml:space="preserve"> дома №1 </w:t>
            </w:r>
          </w:p>
        </w:tc>
        <w:tc>
          <w:tcPr>
            <w:tcW w:w="0" w:type="auto"/>
            <w:tcBorders>
              <w:top w:val="nil"/>
              <w:left w:val="nil"/>
              <w:bottom w:val="single" w:sz="4" w:space="0" w:color="auto"/>
              <w:right w:val="single" w:sz="4" w:space="0" w:color="auto"/>
            </w:tcBorders>
            <w:shd w:val="clear" w:color="auto" w:fill="auto"/>
            <w:vAlign w:val="center"/>
            <w:hideMark/>
          </w:tcPr>
          <w:p w14:paraId="7B052C35"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auto" w:fill="auto"/>
            <w:vAlign w:val="center"/>
            <w:hideMark/>
          </w:tcPr>
          <w:p w14:paraId="107DF3E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внутреннего электроснабжения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4B02A821"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FF8D135"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77EA23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4,831</w:t>
            </w:r>
          </w:p>
        </w:tc>
        <w:tc>
          <w:tcPr>
            <w:tcW w:w="0" w:type="auto"/>
            <w:tcBorders>
              <w:top w:val="nil"/>
              <w:left w:val="nil"/>
              <w:bottom w:val="single" w:sz="4" w:space="0" w:color="auto"/>
              <w:right w:val="single" w:sz="4" w:space="0" w:color="auto"/>
            </w:tcBorders>
            <w:shd w:val="clear" w:color="auto" w:fill="auto"/>
            <w:vAlign w:val="center"/>
            <w:hideMark/>
          </w:tcPr>
          <w:p w14:paraId="6021E82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FD407A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4,106</w:t>
            </w:r>
          </w:p>
        </w:tc>
        <w:tc>
          <w:tcPr>
            <w:tcW w:w="0" w:type="auto"/>
            <w:tcBorders>
              <w:top w:val="nil"/>
              <w:left w:val="nil"/>
              <w:bottom w:val="single" w:sz="4" w:space="0" w:color="auto"/>
              <w:right w:val="single" w:sz="4" w:space="0" w:color="auto"/>
            </w:tcBorders>
            <w:shd w:val="clear" w:color="auto" w:fill="auto"/>
            <w:noWrap/>
            <w:vAlign w:val="center"/>
            <w:hideMark/>
          </w:tcPr>
          <w:p w14:paraId="543618D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0,725</w:t>
            </w:r>
          </w:p>
        </w:tc>
      </w:tr>
      <w:tr w:rsidR="00E534DC" w:rsidRPr="00E534DC" w14:paraId="5A281C4E"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9B28B"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7D93557C"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w:t>
            </w:r>
            <w:proofErr w:type="spellStart"/>
            <w:r w:rsidRPr="00E534DC">
              <w:rPr>
                <w:rFonts w:ascii="Times New Roman" w:eastAsia="Times New Roman" w:hAnsi="Times New Roman" w:cs="Times New Roman"/>
                <w:color w:val="auto"/>
                <w:sz w:val="20"/>
                <w:szCs w:val="20"/>
              </w:rPr>
              <w:t>Герцена,западнее</w:t>
            </w:r>
            <w:proofErr w:type="spellEnd"/>
            <w:r w:rsidRPr="00E534DC">
              <w:rPr>
                <w:rFonts w:ascii="Times New Roman" w:eastAsia="Times New Roman" w:hAnsi="Times New Roman" w:cs="Times New Roman"/>
                <w:color w:val="auto"/>
                <w:sz w:val="20"/>
                <w:szCs w:val="20"/>
              </w:rPr>
              <w:t xml:space="preserve"> дома №1 </w:t>
            </w:r>
          </w:p>
        </w:tc>
        <w:tc>
          <w:tcPr>
            <w:tcW w:w="0" w:type="auto"/>
            <w:tcBorders>
              <w:top w:val="nil"/>
              <w:left w:val="nil"/>
              <w:bottom w:val="single" w:sz="4" w:space="0" w:color="auto"/>
              <w:right w:val="single" w:sz="4" w:space="0" w:color="auto"/>
            </w:tcBorders>
            <w:shd w:val="clear" w:color="auto" w:fill="auto"/>
            <w:vAlign w:val="center"/>
            <w:hideMark/>
          </w:tcPr>
          <w:p w14:paraId="184371D5"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auto" w:fill="auto"/>
            <w:vAlign w:val="center"/>
            <w:hideMark/>
          </w:tcPr>
          <w:p w14:paraId="6E72AE8D"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систем автоматизации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409F3D93"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80A0F0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4EFB5E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3,088</w:t>
            </w:r>
          </w:p>
        </w:tc>
        <w:tc>
          <w:tcPr>
            <w:tcW w:w="0" w:type="auto"/>
            <w:tcBorders>
              <w:top w:val="nil"/>
              <w:left w:val="nil"/>
              <w:bottom w:val="single" w:sz="4" w:space="0" w:color="auto"/>
              <w:right w:val="single" w:sz="4" w:space="0" w:color="auto"/>
            </w:tcBorders>
            <w:shd w:val="clear" w:color="auto" w:fill="auto"/>
            <w:vAlign w:val="center"/>
            <w:hideMark/>
          </w:tcPr>
          <w:p w14:paraId="2B22D68F"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28DEBD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2,625</w:t>
            </w:r>
          </w:p>
        </w:tc>
        <w:tc>
          <w:tcPr>
            <w:tcW w:w="0" w:type="auto"/>
            <w:tcBorders>
              <w:top w:val="nil"/>
              <w:left w:val="nil"/>
              <w:bottom w:val="single" w:sz="4" w:space="0" w:color="auto"/>
              <w:right w:val="single" w:sz="4" w:space="0" w:color="auto"/>
            </w:tcBorders>
            <w:shd w:val="clear" w:color="auto" w:fill="auto"/>
            <w:noWrap/>
            <w:vAlign w:val="center"/>
            <w:hideMark/>
          </w:tcPr>
          <w:p w14:paraId="499E54C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0,463</w:t>
            </w:r>
          </w:p>
        </w:tc>
      </w:tr>
      <w:tr w:rsidR="00E534DC" w:rsidRPr="00E534DC" w14:paraId="68667D4C"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D2C263"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637838F0"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w:t>
            </w:r>
            <w:proofErr w:type="spellStart"/>
            <w:r w:rsidRPr="00E534DC">
              <w:rPr>
                <w:rFonts w:ascii="Times New Roman" w:eastAsia="Times New Roman" w:hAnsi="Times New Roman" w:cs="Times New Roman"/>
                <w:color w:val="auto"/>
                <w:sz w:val="20"/>
                <w:szCs w:val="20"/>
              </w:rPr>
              <w:t>Герцена,западнее</w:t>
            </w:r>
            <w:proofErr w:type="spellEnd"/>
            <w:r w:rsidRPr="00E534DC">
              <w:rPr>
                <w:rFonts w:ascii="Times New Roman" w:eastAsia="Times New Roman" w:hAnsi="Times New Roman" w:cs="Times New Roman"/>
                <w:color w:val="auto"/>
                <w:sz w:val="20"/>
                <w:szCs w:val="20"/>
              </w:rPr>
              <w:t xml:space="preserve"> дома №1 </w:t>
            </w:r>
          </w:p>
        </w:tc>
        <w:tc>
          <w:tcPr>
            <w:tcW w:w="0" w:type="auto"/>
            <w:tcBorders>
              <w:top w:val="nil"/>
              <w:left w:val="nil"/>
              <w:bottom w:val="single" w:sz="4" w:space="0" w:color="auto"/>
              <w:right w:val="single" w:sz="4" w:space="0" w:color="auto"/>
            </w:tcBorders>
            <w:shd w:val="clear" w:color="auto" w:fill="auto"/>
            <w:vAlign w:val="center"/>
            <w:hideMark/>
          </w:tcPr>
          <w:p w14:paraId="162D3B63"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auto" w:fill="auto"/>
            <w:vAlign w:val="center"/>
            <w:hideMark/>
          </w:tcPr>
          <w:p w14:paraId="604C038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внутренних систем отопления и вентиляции</w:t>
            </w:r>
          </w:p>
        </w:tc>
        <w:tc>
          <w:tcPr>
            <w:tcW w:w="0" w:type="auto"/>
            <w:tcBorders>
              <w:top w:val="nil"/>
              <w:left w:val="nil"/>
              <w:bottom w:val="single" w:sz="4" w:space="0" w:color="auto"/>
              <w:right w:val="single" w:sz="4" w:space="0" w:color="auto"/>
            </w:tcBorders>
            <w:shd w:val="clear" w:color="auto" w:fill="auto"/>
            <w:noWrap/>
            <w:vAlign w:val="center"/>
            <w:hideMark/>
          </w:tcPr>
          <w:p w14:paraId="5F304595"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9EA426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B02BBD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1,778</w:t>
            </w:r>
          </w:p>
        </w:tc>
        <w:tc>
          <w:tcPr>
            <w:tcW w:w="0" w:type="auto"/>
            <w:tcBorders>
              <w:top w:val="nil"/>
              <w:left w:val="nil"/>
              <w:bottom w:val="single" w:sz="4" w:space="0" w:color="auto"/>
              <w:right w:val="single" w:sz="4" w:space="0" w:color="auto"/>
            </w:tcBorders>
            <w:shd w:val="clear" w:color="auto" w:fill="auto"/>
            <w:vAlign w:val="center"/>
            <w:hideMark/>
          </w:tcPr>
          <w:p w14:paraId="02EC1C91"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7109FC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1,511</w:t>
            </w:r>
          </w:p>
        </w:tc>
        <w:tc>
          <w:tcPr>
            <w:tcW w:w="0" w:type="auto"/>
            <w:tcBorders>
              <w:top w:val="nil"/>
              <w:left w:val="nil"/>
              <w:bottom w:val="single" w:sz="4" w:space="0" w:color="auto"/>
              <w:right w:val="single" w:sz="4" w:space="0" w:color="auto"/>
            </w:tcBorders>
            <w:shd w:val="clear" w:color="auto" w:fill="auto"/>
            <w:noWrap/>
            <w:vAlign w:val="center"/>
            <w:hideMark/>
          </w:tcPr>
          <w:p w14:paraId="13CE3225"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0,267</w:t>
            </w:r>
          </w:p>
        </w:tc>
      </w:tr>
      <w:tr w:rsidR="00E534DC" w:rsidRPr="00E534DC" w14:paraId="0A53249E"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E1ADDE"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72D7EEA5"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w:t>
            </w:r>
            <w:r w:rsidRPr="00E534DC">
              <w:rPr>
                <w:rFonts w:ascii="Times New Roman" w:eastAsia="Times New Roman" w:hAnsi="Times New Roman" w:cs="Times New Roman"/>
                <w:color w:val="auto"/>
                <w:sz w:val="20"/>
                <w:szCs w:val="20"/>
              </w:rPr>
              <w:lastRenderedPageBreak/>
              <w:t xml:space="preserve">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w:t>
            </w:r>
            <w:proofErr w:type="spellStart"/>
            <w:r w:rsidRPr="00E534DC">
              <w:rPr>
                <w:rFonts w:ascii="Times New Roman" w:eastAsia="Times New Roman" w:hAnsi="Times New Roman" w:cs="Times New Roman"/>
                <w:color w:val="auto"/>
                <w:sz w:val="20"/>
                <w:szCs w:val="20"/>
              </w:rPr>
              <w:t>Герцена,западнее</w:t>
            </w:r>
            <w:proofErr w:type="spellEnd"/>
            <w:r w:rsidRPr="00E534DC">
              <w:rPr>
                <w:rFonts w:ascii="Times New Roman" w:eastAsia="Times New Roman" w:hAnsi="Times New Roman" w:cs="Times New Roman"/>
                <w:color w:val="auto"/>
                <w:sz w:val="20"/>
                <w:szCs w:val="20"/>
              </w:rPr>
              <w:t xml:space="preserve"> дома №1 </w:t>
            </w:r>
          </w:p>
        </w:tc>
        <w:tc>
          <w:tcPr>
            <w:tcW w:w="0" w:type="auto"/>
            <w:tcBorders>
              <w:top w:val="nil"/>
              <w:left w:val="nil"/>
              <w:bottom w:val="single" w:sz="4" w:space="0" w:color="auto"/>
              <w:right w:val="single" w:sz="4" w:space="0" w:color="auto"/>
            </w:tcBorders>
            <w:shd w:val="clear" w:color="auto" w:fill="auto"/>
            <w:vAlign w:val="center"/>
            <w:hideMark/>
          </w:tcPr>
          <w:p w14:paraId="60EB175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 xml:space="preserve">Строительство котельной </w:t>
            </w:r>
          </w:p>
        </w:tc>
        <w:tc>
          <w:tcPr>
            <w:tcW w:w="0" w:type="auto"/>
            <w:tcBorders>
              <w:top w:val="nil"/>
              <w:left w:val="nil"/>
              <w:bottom w:val="single" w:sz="4" w:space="0" w:color="auto"/>
              <w:right w:val="single" w:sz="4" w:space="0" w:color="auto"/>
            </w:tcBorders>
            <w:shd w:val="clear" w:color="auto" w:fill="auto"/>
            <w:vAlign w:val="center"/>
            <w:hideMark/>
          </w:tcPr>
          <w:p w14:paraId="35EB57EC"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Монтаж внутренних </w:t>
            </w:r>
            <w:r w:rsidRPr="00E534DC">
              <w:rPr>
                <w:rFonts w:ascii="Times New Roman" w:eastAsia="Times New Roman" w:hAnsi="Times New Roman" w:cs="Times New Roman"/>
                <w:color w:val="auto"/>
                <w:sz w:val="20"/>
                <w:szCs w:val="20"/>
              </w:rPr>
              <w:lastRenderedPageBreak/>
              <w:t>систем водопровода и водоотведения</w:t>
            </w:r>
          </w:p>
        </w:tc>
        <w:tc>
          <w:tcPr>
            <w:tcW w:w="0" w:type="auto"/>
            <w:tcBorders>
              <w:top w:val="nil"/>
              <w:left w:val="nil"/>
              <w:bottom w:val="single" w:sz="4" w:space="0" w:color="auto"/>
              <w:right w:val="single" w:sz="4" w:space="0" w:color="auto"/>
            </w:tcBorders>
            <w:shd w:val="clear" w:color="auto" w:fill="auto"/>
            <w:noWrap/>
            <w:vAlign w:val="center"/>
            <w:hideMark/>
          </w:tcPr>
          <w:p w14:paraId="2098C11E"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w:t>
            </w:r>
          </w:p>
        </w:tc>
        <w:tc>
          <w:tcPr>
            <w:tcW w:w="0" w:type="auto"/>
            <w:tcBorders>
              <w:top w:val="nil"/>
              <w:left w:val="nil"/>
              <w:bottom w:val="single" w:sz="4" w:space="0" w:color="auto"/>
              <w:right w:val="single" w:sz="4" w:space="0" w:color="auto"/>
            </w:tcBorders>
            <w:shd w:val="clear" w:color="auto" w:fill="auto"/>
            <w:noWrap/>
            <w:vAlign w:val="center"/>
            <w:hideMark/>
          </w:tcPr>
          <w:p w14:paraId="1F35613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DDF08C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0,264</w:t>
            </w:r>
          </w:p>
        </w:tc>
        <w:tc>
          <w:tcPr>
            <w:tcW w:w="0" w:type="auto"/>
            <w:tcBorders>
              <w:top w:val="nil"/>
              <w:left w:val="nil"/>
              <w:bottom w:val="single" w:sz="4" w:space="0" w:color="auto"/>
              <w:right w:val="single" w:sz="4" w:space="0" w:color="auto"/>
            </w:tcBorders>
            <w:shd w:val="clear" w:color="auto" w:fill="auto"/>
            <w:vAlign w:val="center"/>
            <w:hideMark/>
          </w:tcPr>
          <w:p w14:paraId="5060313A"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54D58B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0,224</w:t>
            </w:r>
          </w:p>
        </w:tc>
        <w:tc>
          <w:tcPr>
            <w:tcW w:w="0" w:type="auto"/>
            <w:tcBorders>
              <w:top w:val="nil"/>
              <w:left w:val="nil"/>
              <w:bottom w:val="single" w:sz="4" w:space="0" w:color="auto"/>
              <w:right w:val="single" w:sz="4" w:space="0" w:color="auto"/>
            </w:tcBorders>
            <w:shd w:val="clear" w:color="auto" w:fill="auto"/>
            <w:noWrap/>
            <w:vAlign w:val="center"/>
            <w:hideMark/>
          </w:tcPr>
          <w:p w14:paraId="5351F5E5"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0,040</w:t>
            </w:r>
          </w:p>
        </w:tc>
      </w:tr>
      <w:tr w:rsidR="00E534DC" w:rsidRPr="00E534DC" w14:paraId="6829A4B4"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B06D62"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356113F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684853AE"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auto" w:fill="auto"/>
            <w:vAlign w:val="center"/>
            <w:hideMark/>
          </w:tcPr>
          <w:p w14:paraId="39BF2FB3"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Пуско-наладочные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14:paraId="7695B8A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8DA85B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24962D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2,606</w:t>
            </w:r>
          </w:p>
        </w:tc>
        <w:tc>
          <w:tcPr>
            <w:tcW w:w="0" w:type="auto"/>
            <w:tcBorders>
              <w:top w:val="nil"/>
              <w:left w:val="nil"/>
              <w:bottom w:val="single" w:sz="4" w:space="0" w:color="auto"/>
              <w:right w:val="single" w:sz="4" w:space="0" w:color="auto"/>
            </w:tcBorders>
            <w:shd w:val="clear" w:color="auto" w:fill="auto"/>
            <w:vAlign w:val="center"/>
            <w:hideMark/>
          </w:tcPr>
          <w:p w14:paraId="74611735"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BC4554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2,215</w:t>
            </w:r>
          </w:p>
        </w:tc>
        <w:tc>
          <w:tcPr>
            <w:tcW w:w="0" w:type="auto"/>
            <w:tcBorders>
              <w:top w:val="nil"/>
              <w:left w:val="nil"/>
              <w:bottom w:val="single" w:sz="4" w:space="0" w:color="auto"/>
              <w:right w:val="single" w:sz="4" w:space="0" w:color="auto"/>
            </w:tcBorders>
            <w:shd w:val="clear" w:color="auto" w:fill="auto"/>
            <w:noWrap/>
            <w:vAlign w:val="center"/>
            <w:hideMark/>
          </w:tcPr>
          <w:p w14:paraId="460926F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0,391</w:t>
            </w:r>
          </w:p>
        </w:tc>
      </w:tr>
      <w:tr w:rsidR="00E534DC" w:rsidRPr="00E534DC" w14:paraId="2BF72894"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A083B4"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48E962F6"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3C8657A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газоснабжения в пределах земельного участка</w:t>
            </w:r>
          </w:p>
        </w:tc>
        <w:tc>
          <w:tcPr>
            <w:tcW w:w="0" w:type="auto"/>
            <w:tcBorders>
              <w:top w:val="nil"/>
              <w:left w:val="nil"/>
              <w:bottom w:val="single" w:sz="4" w:space="0" w:color="auto"/>
              <w:right w:val="single" w:sz="4" w:space="0" w:color="auto"/>
            </w:tcBorders>
            <w:shd w:val="clear" w:color="auto" w:fill="auto"/>
            <w:vAlign w:val="center"/>
            <w:hideMark/>
          </w:tcPr>
          <w:p w14:paraId="08DD64CF"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газоснабжения в пределах земельного участка</w:t>
            </w:r>
          </w:p>
        </w:tc>
        <w:tc>
          <w:tcPr>
            <w:tcW w:w="0" w:type="auto"/>
            <w:tcBorders>
              <w:top w:val="nil"/>
              <w:left w:val="nil"/>
              <w:bottom w:val="single" w:sz="4" w:space="0" w:color="auto"/>
              <w:right w:val="single" w:sz="4" w:space="0" w:color="auto"/>
            </w:tcBorders>
            <w:shd w:val="clear" w:color="auto" w:fill="auto"/>
            <w:noWrap/>
            <w:vAlign w:val="center"/>
            <w:hideMark/>
          </w:tcPr>
          <w:p w14:paraId="3071031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0,145</w:t>
            </w:r>
          </w:p>
        </w:tc>
        <w:tc>
          <w:tcPr>
            <w:tcW w:w="0" w:type="auto"/>
            <w:tcBorders>
              <w:top w:val="nil"/>
              <w:left w:val="nil"/>
              <w:bottom w:val="single" w:sz="4" w:space="0" w:color="auto"/>
              <w:right w:val="single" w:sz="4" w:space="0" w:color="auto"/>
            </w:tcBorders>
            <w:shd w:val="clear" w:color="auto" w:fill="auto"/>
            <w:noWrap/>
            <w:vAlign w:val="center"/>
            <w:hideMark/>
          </w:tcPr>
          <w:p w14:paraId="7A902B1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0,174</w:t>
            </w:r>
          </w:p>
        </w:tc>
        <w:tc>
          <w:tcPr>
            <w:tcW w:w="0" w:type="auto"/>
            <w:tcBorders>
              <w:top w:val="nil"/>
              <w:left w:val="nil"/>
              <w:bottom w:val="single" w:sz="4" w:space="0" w:color="auto"/>
              <w:right w:val="single" w:sz="4" w:space="0" w:color="auto"/>
            </w:tcBorders>
            <w:shd w:val="clear" w:color="auto" w:fill="auto"/>
            <w:noWrap/>
            <w:vAlign w:val="center"/>
            <w:hideMark/>
          </w:tcPr>
          <w:p w14:paraId="07D147B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0,174</w:t>
            </w:r>
          </w:p>
        </w:tc>
        <w:tc>
          <w:tcPr>
            <w:tcW w:w="0" w:type="auto"/>
            <w:tcBorders>
              <w:top w:val="nil"/>
              <w:left w:val="nil"/>
              <w:bottom w:val="single" w:sz="4" w:space="0" w:color="auto"/>
              <w:right w:val="single" w:sz="4" w:space="0" w:color="auto"/>
            </w:tcBorders>
            <w:shd w:val="clear" w:color="auto" w:fill="auto"/>
            <w:vAlign w:val="center"/>
            <w:hideMark/>
          </w:tcPr>
          <w:p w14:paraId="02B8891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C70739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0,148</w:t>
            </w:r>
          </w:p>
        </w:tc>
        <w:tc>
          <w:tcPr>
            <w:tcW w:w="0" w:type="auto"/>
            <w:tcBorders>
              <w:top w:val="nil"/>
              <w:left w:val="nil"/>
              <w:bottom w:val="single" w:sz="4" w:space="0" w:color="auto"/>
              <w:right w:val="single" w:sz="4" w:space="0" w:color="auto"/>
            </w:tcBorders>
            <w:shd w:val="clear" w:color="auto" w:fill="auto"/>
            <w:noWrap/>
            <w:vAlign w:val="center"/>
            <w:hideMark/>
          </w:tcPr>
          <w:p w14:paraId="010EB30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0,026</w:t>
            </w:r>
          </w:p>
        </w:tc>
      </w:tr>
      <w:tr w:rsidR="00E534DC" w:rsidRPr="00E534DC" w14:paraId="6A284E56"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3DC741B"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14:paraId="7B5F19F1"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w:t>
            </w:r>
            <w:r w:rsidRPr="00E534DC">
              <w:rPr>
                <w:rFonts w:ascii="Times New Roman" w:eastAsia="Times New Roman" w:hAnsi="Times New Roman" w:cs="Times New Roman"/>
                <w:color w:val="auto"/>
                <w:sz w:val="20"/>
                <w:szCs w:val="20"/>
              </w:rPr>
              <w:lastRenderedPageBreak/>
              <w:t xml:space="preserve">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0A732AE4"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 xml:space="preserve">Строительство наружных сетей электроснабжения в пределах </w:t>
            </w:r>
            <w:r w:rsidRPr="00E534DC">
              <w:rPr>
                <w:rFonts w:ascii="Times New Roman" w:eastAsia="Times New Roman" w:hAnsi="Times New Roman" w:cs="Times New Roman"/>
                <w:color w:val="auto"/>
                <w:sz w:val="20"/>
                <w:szCs w:val="20"/>
              </w:rPr>
              <w:lastRenderedPageBreak/>
              <w:t>земельного участка</w:t>
            </w:r>
          </w:p>
        </w:tc>
        <w:tc>
          <w:tcPr>
            <w:tcW w:w="0" w:type="auto"/>
            <w:tcBorders>
              <w:top w:val="nil"/>
              <w:left w:val="nil"/>
              <w:bottom w:val="single" w:sz="4" w:space="0" w:color="auto"/>
              <w:right w:val="single" w:sz="4" w:space="0" w:color="auto"/>
            </w:tcBorders>
            <w:shd w:val="clear" w:color="auto" w:fill="auto"/>
            <w:vAlign w:val="center"/>
            <w:hideMark/>
          </w:tcPr>
          <w:p w14:paraId="7F411583"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 xml:space="preserve">Строительство наружных сетей электроснабжения в пределах </w:t>
            </w:r>
            <w:r w:rsidRPr="00E534DC">
              <w:rPr>
                <w:rFonts w:ascii="Times New Roman" w:eastAsia="Times New Roman" w:hAnsi="Times New Roman" w:cs="Times New Roman"/>
                <w:color w:val="auto"/>
                <w:sz w:val="20"/>
                <w:szCs w:val="20"/>
              </w:rPr>
              <w:lastRenderedPageBreak/>
              <w:t>земельного участка</w:t>
            </w:r>
          </w:p>
        </w:tc>
        <w:tc>
          <w:tcPr>
            <w:tcW w:w="0" w:type="auto"/>
            <w:tcBorders>
              <w:top w:val="nil"/>
              <w:left w:val="nil"/>
              <w:bottom w:val="single" w:sz="4" w:space="0" w:color="auto"/>
              <w:right w:val="single" w:sz="4" w:space="0" w:color="auto"/>
            </w:tcBorders>
            <w:shd w:val="clear" w:color="auto" w:fill="auto"/>
            <w:noWrap/>
            <w:vAlign w:val="center"/>
            <w:hideMark/>
          </w:tcPr>
          <w:p w14:paraId="7EE334A1"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0,138</w:t>
            </w:r>
          </w:p>
        </w:tc>
        <w:tc>
          <w:tcPr>
            <w:tcW w:w="0" w:type="auto"/>
            <w:tcBorders>
              <w:top w:val="nil"/>
              <w:left w:val="nil"/>
              <w:bottom w:val="single" w:sz="4" w:space="0" w:color="auto"/>
              <w:right w:val="single" w:sz="4" w:space="0" w:color="auto"/>
            </w:tcBorders>
            <w:shd w:val="clear" w:color="auto" w:fill="auto"/>
            <w:noWrap/>
            <w:vAlign w:val="center"/>
            <w:hideMark/>
          </w:tcPr>
          <w:p w14:paraId="6D66F00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0,166</w:t>
            </w:r>
          </w:p>
        </w:tc>
        <w:tc>
          <w:tcPr>
            <w:tcW w:w="0" w:type="auto"/>
            <w:tcBorders>
              <w:top w:val="nil"/>
              <w:left w:val="nil"/>
              <w:bottom w:val="single" w:sz="4" w:space="0" w:color="auto"/>
              <w:right w:val="single" w:sz="4" w:space="0" w:color="auto"/>
            </w:tcBorders>
            <w:shd w:val="clear" w:color="auto" w:fill="auto"/>
            <w:noWrap/>
            <w:vAlign w:val="center"/>
            <w:hideMark/>
          </w:tcPr>
          <w:p w14:paraId="21126FBE"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0,166</w:t>
            </w:r>
          </w:p>
        </w:tc>
        <w:tc>
          <w:tcPr>
            <w:tcW w:w="0" w:type="auto"/>
            <w:tcBorders>
              <w:top w:val="nil"/>
              <w:left w:val="nil"/>
              <w:bottom w:val="single" w:sz="4" w:space="0" w:color="auto"/>
              <w:right w:val="single" w:sz="4" w:space="0" w:color="auto"/>
            </w:tcBorders>
            <w:shd w:val="clear" w:color="auto" w:fill="auto"/>
            <w:vAlign w:val="center"/>
            <w:hideMark/>
          </w:tcPr>
          <w:p w14:paraId="5B559EF8"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EC06CD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0,141</w:t>
            </w:r>
          </w:p>
        </w:tc>
        <w:tc>
          <w:tcPr>
            <w:tcW w:w="0" w:type="auto"/>
            <w:tcBorders>
              <w:top w:val="nil"/>
              <w:left w:val="nil"/>
              <w:bottom w:val="single" w:sz="4" w:space="0" w:color="auto"/>
              <w:right w:val="single" w:sz="4" w:space="0" w:color="auto"/>
            </w:tcBorders>
            <w:shd w:val="clear" w:color="auto" w:fill="auto"/>
            <w:noWrap/>
            <w:vAlign w:val="center"/>
            <w:hideMark/>
          </w:tcPr>
          <w:p w14:paraId="371CE27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0,025</w:t>
            </w:r>
          </w:p>
        </w:tc>
      </w:tr>
      <w:tr w:rsidR="00E534DC" w:rsidRPr="00E534DC" w14:paraId="2127EBAD"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521D0C"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14312D1A"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3D9C0CD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блочной КТПН</w:t>
            </w:r>
          </w:p>
        </w:tc>
        <w:tc>
          <w:tcPr>
            <w:tcW w:w="0" w:type="auto"/>
            <w:tcBorders>
              <w:top w:val="nil"/>
              <w:left w:val="nil"/>
              <w:bottom w:val="single" w:sz="4" w:space="0" w:color="auto"/>
              <w:right w:val="single" w:sz="4" w:space="0" w:color="auto"/>
            </w:tcBorders>
            <w:shd w:val="clear" w:color="auto" w:fill="auto"/>
            <w:vAlign w:val="center"/>
            <w:hideMark/>
          </w:tcPr>
          <w:p w14:paraId="26A4ADF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блочной КТПН</w:t>
            </w:r>
          </w:p>
        </w:tc>
        <w:tc>
          <w:tcPr>
            <w:tcW w:w="0" w:type="auto"/>
            <w:tcBorders>
              <w:top w:val="nil"/>
              <w:left w:val="nil"/>
              <w:bottom w:val="single" w:sz="4" w:space="0" w:color="auto"/>
              <w:right w:val="single" w:sz="4" w:space="0" w:color="auto"/>
            </w:tcBorders>
            <w:shd w:val="clear" w:color="auto" w:fill="auto"/>
            <w:noWrap/>
            <w:vAlign w:val="center"/>
            <w:hideMark/>
          </w:tcPr>
          <w:p w14:paraId="16B339E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4C1CE00"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A08C9D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E34100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E589F7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8EB2CF0"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r>
      <w:tr w:rsidR="00E534DC" w:rsidRPr="00E534DC" w14:paraId="7BCA0566"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90253"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39</w:t>
            </w:r>
          </w:p>
        </w:tc>
        <w:tc>
          <w:tcPr>
            <w:tcW w:w="0" w:type="auto"/>
            <w:tcBorders>
              <w:top w:val="nil"/>
              <w:left w:val="nil"/>
              <w:bottom w:val="single" w:sz="4" w:space="0" w:color="auto"/>
              <w:right w:val="single" w:sz="4" w:space="0" w:color="auto"/>
            </w:tcBorders>
            <w:shd w:val="clear" w:color="auto" w:fill="auto"/>
            <w:vAlign w:val="center"/>
            <w:hideMark/>
          </w:tcPr>
          <w:p w14:paraId="0A2ADFA8"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29D2D7AC"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емкостей резервного запаса воды</w:t>
            </w:r>
          </w:p>
        </w:tc>
        <w:tc>
          <w:tcPr>
            <w:tcW w:w="0" w:type="auto"/>
            <w:tcBorders>
              <w:top w:val="nil"/>
              <w:left w:val="nil"/>
              <w:bottom w:val="single" w:sz="4" w:space="0" w:color="auto"/>
              <w:right w:val="single" w:sz="4" w:space="0" w:color="auto"/>
            </w:tcBorders>
            <w:shd w:val="clear" w:color="auto" w:fill="auto"/>
            <w:vAlign w:val="center"/>
            <w:hideMark/>
          </w:tcPr>
          <w:p w14:paraId="18A89856"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Монтаж емкостей резервного запаса воды</w:t>
            </w:r>
          </w:p>
        </w:tc>
        <w:tc>
          <w:tcPr>
            <w:tcW w:w="0" w:type="auto"/>
            <w:tcBorders>
              <w:top w:val="nil"/>
              <w:left w:val="nil"/>
              <w:bottom w:val="single" w:sz="4" w:space="0" w:color="auto"/>
              <w:right w:val="single" w:sz="4" w:space="0" w:color="auto"/>
            </w:tcBorders>
            <w:shd w:val="clear" w:color="auto" w:fill="auto"/>
            <w:noWrap/>
            <w:vAlign w:val="center"/>
            <w:hideMark/>
          </w:tcPr>
          <w:p w14:paraId="16E8CD39"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C15BD19"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9046D8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9EAC13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E032768"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A0BA51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r>
      <w:tr w:rsidR="00E534DC" w:rsidRPr="00E534DC" w14:paraId="48609A45"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3E1F48"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40</w:t>
            </w:r>
          </w:p>
        </w:tc>
        <w:tc>
          <w:tcPr>
            <w:tcW w:w="0" w:type="auto"/>
            <w:tcBorders>
              <w:top w:val="nil"/>
              <w:left w:val="nil"/>
              <w:bottom w:val="single" w:sz="4" w:space="0" w:color="auto"/>
              <w:right w:val="single" w:sz="4" w:space="0" w:color="auto"/>
            </w:tcBorders>
            <w:shd w:val="clear" w:color="auto" w:fill="auto"/>
            <w:vAlign w:val="center"/>
            <w:hideMark/>
          </w:tcPr>
          <w:p w14:paraId="3A42BF2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w:t>
            </w:r>
            <w:r w:rsidRPr="00E534DC">
              <w:rPr>
                <w:rFonts w:ascii="Times New Roman" w:eastAsia="Times New Roman" w:hAnsi="Times New Roman" w:cs="Times New Roman"/>
                <w:color w:val="auto"/>
                <w:sz w:val="20"/>
                <w:szCs w:val="20"/>
              </w:rPr>
              <w:lastRenderedPageBreak/>
              <w:t xml:space="preserve">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2DAB5B1D"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Строительство наружных сетей теплоснабжения по ТЗ</w:t>
            </w:r>
          </w:p>
        </w:tc>
        <w:tc>
          <w:tcPr>
            <w:tcW w:w="0" w:type="auto"/>
            <w:tcBorders>
              <w:top w:val="nil"/>
              <w:left w:val="nil"/>
              <w:bottom w:val="single" w:sz="4" w:space="0" w:color="auto"/>
              <w:right w:val="single" w:sz="4" w:space="0" w:color="auto"/>
            </w:tcBorders>
            <w:shd w:val="clear" w:color="auto" w:fill="auto"/>
            <w:vAlign w:val="center"/>
            <w:hideMark/>
          </w:tcPr>
          <w:p w14:paraId="21D3204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теплоснабжения по ТЗ</w:t>
            </w:r>
          </w:p>
        </w:tc>
        <w:tc>
          <w:tcPr>
            <w:tcW w:w="0" w:type="auto"/>
            <w:tcBorders>
              <w:top w:val="nil"/>
              <w:left w:val="nil"/>
              <w:bottom w:val="single" w:sz="4" w:space="0" w:color="auto"/>
              <w:right w:val="single" w:sz="4" w:space="0" w:color="auto"/>
            </w:tcBorders>
            <w:shd w:val="clear" w:color="auto" w:fill="auto"/>
            <w:noWrap/>
            <w:vAlign w:val="center"/>
            <w:hideMark/>
          </w:tcPr>
          <w:p w14:paraId="3B894AB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22,638</w:t>
            </w:r>
          </w:p>
        </w:tc>
        <w:tc>
          <w:tcPr>
            <w:tcW w:w="0" w:type="auto"/>
            <w:tcBorders>
              <w:top w:val="nil"/>
              <w:left w:val="nil"/>
              <w:bottom w:val="single" w:sz="4" w:space="0" w:color="auto"/>
              <w:right w:val="single" w:sz="4" w:space="0" w:color="auto"/>
            </w:tcBorders>
            <w:shd w:val="clear" w:color="auto" w:fill="auto"/>
            <w:noWrap/>
            <w:vAlign w:val="center"/>
            <w:hideMark/>
          </w:tcPr>
          <w:p w14:paraId="1D03ED9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27,166</w:t>
            </w:r>
          </w:p>
        </w:tc>
        <w:tc>
          <w:tcPr>
            <w:tcW w:w="0" w:type="auto"/>
            <w:tcBorders>
              <w:top w:val="nil"/>
              <w:left w:val="nil"/>
              <w:bottom w:val="single" w:sz="4" w:space="0" w:color="auto"/>
              <w:right w:val="single" w:sz="4" w:space="0" w:color="auto"/>
            </w:tcBorders>
            <w:shd w:val="clear" w:color="auto" w:fill="auto"/>
            <w:noWrap/>
            <w:vAlign w:val="center"/>
            <w:hideMark/>
          </w:tcPr>
          <w:p w14:paraId="3ABE08D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27,166</w:t>
            </w:r>
          </w:p>
        </w:tc>
        <w:tc>
          <w:tcPr>
            <w:tcW w:w="0" w:type="auto"/>
            <w:tcBorders>
              <w:top w:val="nil"/>
              <w:left w:val="nil"/>
              <w:bottom w:val="single" w:sz="4" w:space="0" w:color="auto"/>
              <w:right w:val="single" w:sz="4" w:space="0" w:color="auto"/>
            </w:tcBorders>
            <w:shd w:val="clear" w:color="auto" w:fill="auto"/>
            <w:vAlign w:val="center"/>
            <w:hideMark/>
          </w:tcPr>
          <w:p w14:paraId="276674F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0A2763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23,091</w:t>
            </w:r>
          </w:p>
        </w:tc>
        <w:tc>
          <w:tcPr>
            <w:tcW w:w="0" w:type="auto"/>
            <w:tcBorders>
              <w:top w:val="nil"/>
              <w:left w:val="nil"/>
              <w:bottom w:val="single" w:sz="4" w:space="0" w:color="auto"/>
              <w:right w:val="single" w:sz="4" w:space="0" w:color="auto"/>
            </w:tcBorders>
            <w:shd w:val="clear" w:color="auto" w:fill="auto"/>
            <w:noWrap/>
            <w:vAlign w:val="center"/>
            <w:hideMark/>
          </w:tcPr>
          <w:p w14:paraId="139EA65B"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4,075</w:t>
            </w:r>
          </w:p>
        </w:tc>
      </w:tr>
      <w:tr w:rsidR="00E534DC" w:rsidRPr="00E534DC" w14:paraId="2D1F1EAF"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0B1F29"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41</w:t>
            </w:r>
          </w:p>
        </w:tc>
        <w:tc>
          <w:tcPr>
            <w:tcW w:w="0" w:type="auto"/>
            <w:tcBorders>
              <w:top w:val="nil"/>
              <w:left w:val="nil"/>
              <w:bottom w:val="single" w:sz="4" w:space="0" w:color="auto"/>
              <w:right w:val="single" w:sz="4" w:space="0" w:color="auto"/>
            </w:tcBorders>
            <w:shd w:val="clear" w:color="auto" w:fill="auto"/>
            <w:vAlign w:val="center"/>
            <w:hideMark/>
          </w:tcPr>
          <w:p w14:paraId="6EB7366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05AF8E80"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водоснабжения 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14:paraId="3AFA801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Строительство наружных сетей водоснабжения и водоотведения</w:t>
            </w:r>
          </w:p>
        </w:tc>
        <w:tc>
          <w:tcPr>
            <w:tcW w:w="0" w:type="auto"/>
            <w:tcBorders>
              <w:top w:val="nil"/>
              <w:left w:val="nil"/>
              <w:bottom w:val="single" w:sz="4" w:space="0" w:color="auto"/>
              <w:right w:val="single" w:sz="4" w:space="0" w:color="auto"/>
            </w:tcBorders>
            <w:shd w:val="clear" w:color="auto" w:fill="auto"/>
            <w:noWrap/>
            <w:vAlign w:val="center"/>
            <w:hideMark/>
          </w:tcPr>
          <w:p w14:paraId="370FF58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1,114</w:t>
            </w:r>
          </w:p>
        </w:tc>
        <w:tc>
          <w:tcPr>
            <w:tcW w:w="0" w:type="auto"/>
            <w:tcBorders>
              <w:top w:val="nil"/>
              <w:left w:val="nil"/>
              <w:bottom w:val="single" w:sz="4" w:space="0" w:color="auto"/>
              <w:right w:val="single" w:sz="4" w:space="0" w:color="auto"/>
            </w:tcBorders>
            <w:shd w:val="clear" w:color="auto" w:fill="auto"/>
            <w:noWrap/>
            <w:vAlign w:val="center"/>
            <w:hideMark/>
          </w:tcPr>
          <w:p w14:paraId="7A4AFE5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1,337</w:t>
            </w:r>
          </w:p>
        </w:tc>
        <w:tc>
          <w:tcPr>
            <w:tcW w:w="0" w:type="auto"/>
            <w:tcBorders>
              <w:top w:val="nil"/>
              <w:left w:val="nil"/>
              <w:bottom w:val="single" w:sz="4" w:space="0" w:color="auto"/>
              <w:right w:val="single" w:sz="4" w:space="0" w:color="auto"/>
            </w:tcBorders>
            <w:shd w:val="clear" w:color="auto" w:fill="auto"/>
            <w:noWrap/>
            <w:vAlign w:val="center"/>
            <w:hideMark/>
          </w:tcPr>
          <w:p w14:paraId="2A0CB96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1,337</w:t>
            </w:r>
          </w:p>
        </w:tc>
        <w:tc>
          <w:tcPr>
            <w:tcW w:w="0" w:type="auto"/>
            <w:tcBorders>
              <w:top w:val="nil"/>
              <w:left w:val="nil"/>
              <w:bottom w:val="single" w:sz="4" w:space="0" w:color="auto"/>
              <w:right w:val="single" w:sz="4" w:space="0" w:color="auto"/>
            </w:tcBorders>
            <w:shd w:val="clear" w:color="auto" w:fill="auto"/>
            <w:vAlign w:val="center"/>
            <w:hideMark/>
          </w:tcPr>
          <w:p w14:paraId="4530B3A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868D958"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1,136</w:t>
            </w:r>
          </w:p>
        </w:tc>
        <w:tc>
          <w:tcPr>
            <w:tcW w:w="0" w:type="auto"/>
            <w:tcBorders>
              <w:top w:val="nil"/>
              <w:left w:val="nil"/>
              <w:bottom w:val="single" w:sz="4" w:space="0" w:color="auto"/>
              <w:right w:val="single" w:sz="4" w:space="0" w:color="auto"/>
            </w:tcBorders>
            <w:shd w:val="clear" w:color="auto" w:fill="auto"/>
            <w:noWrap/>
            <w:vAlign w:val="center"/>
            <w:hideMark/>
          </w:tcPr>
          <w:p w14:paraId="6966F05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0,201</w:t>
            </w:r>
          </w:p>
        </w:tc>
      </w:tr>
      <w:tr w:rsidR="00E534DC" w:rsidRPr="00E534DC" w14:paraId="3D4A1E7E"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DE8FAB0"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42</w:t>
            </w:r>
          </w:p>
        </w:tc>
        <w:tc>
          <w:tcPr>
            <w:tcW w:w="0" w:type="auto"/>
            <w:tcBorders>
              <w:top w:val="nil"/>
              <w:left w:val="nil"/>
              <w:bottom w:val="single" w:sz="4" w:space="0" w:color="auto"/>
              <w:right w:val="single" w:sz="4" w:space="0" w:color="auto"/>
            </w:tcBorders>
            <w:shd w:val="clear" w:color="auto" w:fill="auto"/>
            <w:vAlign w:val="center"/>
            <w:hideMark/>
          </w:tcPr>
          <w:p w14:paraId="0DE606FC"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4CA6AB3E"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Планировка и благоустройство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31043E1E"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Планировка и благоустройство территории</w:t>
            </w:r>
          </w:p>
        </w:tc>
        <w:tc>
          <w:tcPr>
            <w:tcW w:w="0" w:type="auto"/>
            <w:tcBorders>
              <w:top w:val="nil"/>
              <w:left w:val="nil"/>
              <w:bottom w:val="single" w:sz="4" w:space="0" w:color="auto"/>
              <w:right w:val="single" w:sz="4" w:space="0" w:color="auto"/>
            </w:tcBorders>
            <w:shd w:val="clear" w:color="auto" w:fill="auto"/>
            <w:noWrap/>
            <w:vAlign w:val="center"/>
            <w:hideMark/>
          </w:tcPr>
          <w:p w14:paraId="0ACFE183"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2,378</w:t>
            </w:r>
          </w:p>
        </w:tc>
        <w:tc>
          <w:tcPr>
            <w:tcW w:w="0" w:type="auto"/>
            <w:tcBorders>
              <w:top w:val="nil"/>
              <w:left w:val="nil"/>
              <w:bottom w:val="single" w:sz="4" w:space="0" w:color="auto"/>
              <w:right w:val="single" w:sz="4" w:space="0" w:color="auto"/>
            </w:tcBorders>
            <w:shd w:val="clear" w:color="auto" w:fill="auto"/>
            <w:noWrap/>
            <w:vAlign w:val="center"/>
            <w:hideMark/>
          </w:tcPr>
          <w:p w14:paraId="640B258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2,853</w:t>
            </w:r>
          </w:p>
        </w:tc>
        <w:tc>
          <w:tcPr>
            <w:tcW w:w="0" w:type="auto"/>
            <w:tcBorders>
              <w:top w:val="nil"/>
              <w:left w:val="nil"/>
              <w:bottom w:val="single" w:sz="4" w:space="0" w:color="auto"/>
              <w:right w:val="single" w:sz="4" w:space="0" w:color="auto"/>
            </w:tcBorders>
            <w:shd w:val="clear" w:color="auto" w:fill="auto"/>
            <w:noWrap/>
            <w:vAlign w:val="center"/>
            <w:hideMark/>
          </w:tcPr>
          <w:p w14:paraId="1AAC463A"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2,853</w:t>
            </w:r>
          </w:p>
        </w:tc>
        <w:tc>
          <w:tcPr>
            <w:tcW w:w="0" w:type="auto"/>
            <w:tcBorders>
              <w:top w:val="nil"/>
              <w:left w:val="nil"/>
              <w:bottom w:val="single" w:sz="4" w:space="0" w:color="auto"/>
              <w:right w:val="single" w:sz="4" w:space="0" w:color="auto"/>
            </w:tcBorders>
            <w:shd w:val="clear" w:color="auto" w:fill="auto"/>
            <w:vAlign w:val="center"/>
            <w:hideMark/>
          </w:tcPr>
          <w:p w14:paraId="5E0ED4CB"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A0652A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2,425</w:t>
            </w:r>
          </w:p>
        </w:tc>
        <w:tc>
          <w:tcPr>
            <w:tcW w:w="0" w:type="auto"/>
            <w:tcBorders>
              <w:top w:val="nil"/>
              <w:left w:val="nil"/>
              <w:bottom w:val="single" w:sz="4" w:space="0" w:color="auto"/>
              <w:right w:val="single" w:sz="4" w:space="0" w:color="auto"/>
            </w:tcBorders>
            <w:shd w:val="clear" w:color="auto" w:fill="auto"/>
            <w:noWrap/>
            <w:vAlign w:val="center"/>
            <w:hideMark/>
          </w:tcPr>
          <w:p w14:paraId="5F9DA18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0,428</w:t>
            </w:r>
          </w:p>
        </w:tc>
      </w:tr>
      <w:tr w:rsidR="00E534DC" w:rsidRPr="00E534DC" w14:paraId="7F86AC2E"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80A3EF"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43</w:t>
            </w:r>
          </w:p>
        </w:tc>
        <w:tc>
          <w:tcPr>
            <w:tcW w:w="0" w:type="auto"/>
            <w:tcBorders>
              <w:top w:val="nil"/>
              <w:left w:val="nil"/>
              <w:bottom w:val="single" w:sz="4" w:space="0" w:color="auto"/>
              <w:right w:val="single" w:sz="4" w:space="0" w:color="auto"/>
            </w:tcBorders>
            <w:shd w:val="clear" w:color="auto" w:fill="auto"/>
            <w:vAlign w:val="center"/>
            <w:hideMark/>
          </w:tcPr>
          <w:p w14:paraId="651DF1B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w:t>
            </w:r>
            <w:r w:rsidRPr="00E534DC">
              <w:rPr>
                <w:rFonts w:ascii="Times New Roman" w:eastAsia="Times New Roman" w:hAnsi="Times New Roman" w:cs="Times New Roman"/>
                <w:color w:val="auto"/>
                <w:sz w:val="20"/>
                <w:szCs w:val="20"/>
              </w:rPr>
              <w:lastRenderedPageBreak/>
              <w:t xml:space="preserve">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48CE2CC1"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auto" w:fill="auto"/>
            <w:vAlign w:val="center"/>
            <w:hideMark/>
          </w:tcPr>
          <w:p w14:paraId="2897C1F4"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60F87F50"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17,477</w:t>
            </w:r>
          </w:p>
        </w:tc>
        <w:tc>
          <w:tcPr>
            <w:tcW w:w="0" w:type="auto"/>
            <w:tcBorders>
              <w:top w:val="nil"/>
              <w:left w:val="nil"/>
              <w:bottom w:val="single" w:sz="4" w:space="0" w:color="auto"/>
              <w:right w:val="single" w:sz="4" w:space="0" w:color="auto"/>
            </w:tcBorders>
            <w:shd w:val="clear" w:color="auto" w:fill="auto"/>
            <w:noWrap/>
            <w:vAlign w:val="center"/>
            <w:hideMark/>
          </w:tcPr>
          <w:p w14:paraId="3838F974"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20,972</w:t>
            </w:r>
          </w:p>
        </w:tc>
        <w:tc>
          <w:tcPr>
            <w:tcW w:w="0" w:type="auto"/>
            <w:tcBorders>
              <w:top w:val="nil"/>
              <w:left w:val="nil"/>
              <w:bottom w:val="single" w:sz="4" w:space="0" w:color="auto"/>
              <w:right w:val="single" w:sz="4" w:space="0" w:color="auto"/>
            </w:tcBorders>
            <w:shd w:val="clear" w:color="auto" w:fill="auto"/>
            <w:noWrap/>
            <w:vAlign w:val="center"/>
            <w:hideMark/>
          </w:tcPr>
          <w:p w14:paraId="7CC6A55D"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4,740</w:t>
            </w:r>
          </w:p>
        </w:tc>
        <w:tc>
          <w:tcPr>
            <w:tcW w:w="0" w:type="auto"/>
            <w:tcBorders>
              <w:top w:val="nil"/>
              <w:left w:val="nil"/>
              <w:bottom w:val="single" w:sz="4" w:space="0" w:color="auto"/>
              <w:right w:val="single" w:sz="4" w:space="0" w:color="auto"/>
            </w:tcBorders>
            <w:shd w:val="clear" w:color="auto" w:fill="auto"/>
            <w:vAlign w:val="center"/>
            <w:hideMark/>
          </w:tcPr>
          <w:p w14:paraId="6BC2D2E6"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авансовый платеж</w:t>
            </w:r>
          </w:p>
        </w:tc>
        <w:tc>
          <w:tcPr>
            <w:tcW w:w="0" w:type="auto"/>
            <w:tcBorders>
              <w:top w:val="nil"/>
              <w:left w:val="nil"/>
              <w:bottom w:val="single" w:sz="4" w:space="0" w:color="auto"/>
              <w:right w:val="single" w:sz="4" w:space="0" w:color="auto"/>
            </w:tcBorders>
            <w:shd w:val="clear" w:color="auto" w:fill="auto"/>
            <w:noWrap/>
            <w:vAlign w:val="center"/>
            <w:hideMark/>
          </w:tcPr>
          <w:p w14:paraId="2C21B3F9"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4,029</w:t>
            </w:r>
          </w:p>
        </w:tc>
        <w:tc>
          <w:tcPr>
            <w:tcW w:w="0" w:type="auto"/>
            <w:tcBorders>
              <w:top w:val="nil"/>
              <w:left w:val="nil"/>
              <w:bottom w:val="single" w:sz="4" w:space="0" w:color="auto"/>
              <w:right w:val="single" w:sz="4" w:space="0" w:color="auto"/>
            </w:tcBorders>
            <w:shd w:val="clear" w:color="auto" w:fill="auto"/>
            <w:noWrap/>
            <w:vAlign w:val="center"/>
            <w:hideMark/>
          </w:tcPr>
          <w:p w14:paraId="24021905"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0,711</w:t>
            </w:r>
          </w:p>
        </w:tc>
      </w:tr>
      <w:tr w:rsidR="00E534DC" w:rsidRPr="00E534DC" w14:paraId="2679E062"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C8858F8"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14:paraId="45CA1077"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73E66E2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A1C0470"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4FE320B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76AF920"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DE42900"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16,232</w:t>
            </w:r>
          </w:p>
        </w:tc>
        <w:tc>
          <w:tcPr>
            <w:tcW w:w="0" w:type="auto"/>
            <w:tcBorders>
              <w:top w:val="nil"/>
              <w:left w:val="nil"/>
              <w:bottom w:val="single" w:sz="4" w:space="0" w:color="auto"/>
              <w:right w:val="single" w:sz="4" w:space="0" w:color="auto"/>
            </w:tcBorders>
            <w:shd w:val="clear" w:color="auto" w:fill="auto"/>
            <w:vAlign w:val="center"/>
            <w:hideMark/>
          </w:tcPr>
          <w:p w14:paraId="7505BFCF"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окончательный расчет</w:t>
            </w:r>
          </w:p>
        </w:tc>
        <w:tc>
          <w:tcPr>
            <w:tcW w:w="0" w:type="auto"/>
            <w:tcBorders>
              <w:top w:val="nil"/>
              <w:left w:val="nil"/>
              <w:bottom w:val="single" w:sz="4" w:space="0" w:color="auto"/>
              <w:right w:val="single" w:sz="4" w:space="0" w:color="auto"/>
            </w:tcBorders>
            <w:shd w:val="clear" w:color="auto" w:fill="auto"/>
            <w:noWrap/>
            <w:vAlign w:val="center"/>
            <w:hideMark/>
          </w:tcPr>
          <w:p w14:paraId="789C6E18"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13,797</w:t>
            </w:r>
          </w:p>
        </w:tc>
        <w:tc>
          <w:tcPr>
            <w:tcW w:w="0" w:type="auto"/>
            <w:tcBorders>
              <w:top w:val="nil"/>
              <w:left w:val="nil"/>
              <w:bottom w:val="single" w:sz="4" w:space="0" w:color="auto"/>
              <w:right w:val="single" w:sz="4" w:space="0" w:color="auto"/>
            </w:tcBorders>
            <w:shd w:val="clear" w:color="auto" w:fill="auto"/>
            <w:noWrap/>
            <w:vAlign w:val="center"/>
            <w:hideMark/>
          </w:tcPr>
          <w:p w14:paraId="24387F57"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2,435</w:t>
            </w:r>
          </w:p>
        </w:tc>
      </w:tr>
      <w:tr w:rsidR="00E534DC" w:rsidRPr="00E534DC" w14:paraId="1CC8BAA8"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A1D6C9"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14:paraId="57B9A5EC"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single" w:sz="4" w:space="0" w:color="auto"/>
              <w:right w:val="single" w:sz="4" w:space="0" w:color="auto"/>
            </w:tcBorders>
            <w:shd w:val="clear" w:color="auto" w:fill="auto"/>
            <w:vAlign w:val="center"/>
            <w:hideMark/>
          </w:tcPr>
          <w:p w14:paraId="081F44D3"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Технологическое подключение к сетям электроснабжения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2A0105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Технологическое подключение к сетям электроснабжения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419EE01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5,213</w:t>
            </w:r>
          </w:p>
        </w:tc>
        <w:tc>
          <w:tcPr>
            <w:tcW w:w="0" w:type="auto"/>
            <w:tcBorders>
              <w:top w:val="nil"/>
              <w:left w:val="nil"/>
              <w:bottom w:val="single" w:sz="4" w:space="0" w:color="auto"/>
              <w:right w:val="single" w:sz="4" w:space="0" w:color="auto"/>
            </w:tcBorders>
            <w:shd w:val="clear" w:color="auto" w:fill="auto"/>
            <w:noWrap/>
            <w:vAlign w:val="center"/>
            <w:hideMark/>
          </w:tcPr>
          <w:p w14:paraId="0706FAEB"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6,256</w:t>
            </w:r>
          </w:p>
        </w:tc>
        <w:tc>
          <w:tcPr>
            <w:tcW w:w="0" w:type="auto"/>
            <w:tcBorders>
              <w:top w:val="nil"/>
              <w:left w:val="nil"/>
              <w:bottom w:val="single" w:sz="4" w:space="0" w:color="auto"/>
              <w:right w:val="single" w:sz="4" w:space="0" w:color="auto"/>
            </w:tcBorders>
            <w:shd w:val="clear" w:color="auto" w:fill="auto"/>
            <w:noWrap/>
            <w:vAlign w:val="center"/>
            <w:hideMark/>
          </w:tcPr>
          <w:p w14:paraId="31D4BDD2"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6,256</w:t>
            </w:r>
          </w:p>
        </w:tc>
        <w:tc>
          <w:tcPr>
            <w:tcW w:w="0" w:type="auto"/>
            <w:tcBorders>
              <w:top w:val="nil"/>
              <w:left w:val="nil"/>
              <w:bottom w:val="single" w:sz="4" w:space="0" w:color="auto"/>
              <w:right w:val="single" w:sz="4" w:space="0" w:color="auto"/>
            </w:tcBorders>
            <w:shd w:val="clear" w:color="auto" w:fill="auto"/>
            <w:vAlign w:val="center"/>
            <w:hideMark/>
          </w:tcPr>
          <w:p w14:paraId="498300D3"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1C368D5"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5,318</w:t>
            </w:r>
          </w:p>
        </w:tc>
        <w:tc>
          <w:tcPr>
            <w:tcW w:w="0" w:type="auto"/>
            <w:tcBorders>
              <w:top w:val="nil"/>
              <w:left w:val="nil"/>
              <w:bottom w:val="single" w:sz="4" w:space="0" w:color="auto"/>
              <w:right w:val="single" w:sz="4" w:space="0" w:color="auto"/>
            </w:tcBorders>
            <w:shd w:val="clear" w:color="auto" w:fill="auto"/>
            <w:noWrap/>
            <w:vAlign w:val="center"/>
            <w:hideMark/>
          </w:tcPr>
          <w:p w14:paraId="0099867B"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0,938</w:t>
            </w:r>
          </w:p>
        </w:tc>
      </w:tr>
      <w:tr w:rsidR="00E534DC" w:rsidRPr="00E534DC" w14:paraId="2D2A2260" w14:textId="77777777" w:rsidTr="00E534DC">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BAD8BAF" w14:textId="77777777" w:rsidR="00E534DC" w:rsidRPr="00E534DC" w:rsidRDefault="00E534DC" w:rsidP="00E534DC">
            <w:pPr>
              <w:jc w:val="right"/>
              <w:rPr>
                <w:rFonts w:ascii="Times New Roman" w:eastAsia="Times New Roman" w:hAnsi="Times New Roman" w:cs="Times New Roman"/>
                <w:sz w:val="20"/>
                <w:szCs w:val="20"/>
              </w:rPr>
            </w:pPr>
            <w:r w:rsidRPr="00E534DC">
              <w:rPr>
                <w:rFonts w:ascii="Times New Roman" w:eastAsia="Times New Roman" w:hAnsi="Times New Roman" w:cs="Times New Roman"/>
                <w:sz w:val="20"/>
                <w:szCs w:val="20"/>
              </w:rPr>
              <w:t>46</w:t>
            </w:r>
          </w:p>
        </w:tc>
        <w:tc>
          <w:tcPr>
            <w:tcW w:w="0" w:type="auto"/>
            <w:tcBorders>
              <w:top w:val="nil"/>
              <w:left w:val="nil"/>
              <w:bottom w:val="nil"/>
              <w:right w:val="single" w:sz="4" w:space="0" w:color="auto"/>
            </w:tcBorders>
            <w:shd w:val="clear" w:color="auto" w:fill="auto"/>
            <w:vAlign w:val="center"/>
            <w:hideMark/>
          </w:tcPr>
          <w:p w14:paraId="2BD496F3"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xml:space="preserve">Газовая котельная мощностью 17 </w:t>
            </w:r>
            <w:proofErr w:type="gramStart"/>
            <w:r w:rsidRPr="00E534DC">
              <w:rPr>
                <w:rFonts w:ascii="Times New Roman" w:eastAsia="Times New Roman" w:hAnsi="Times New Roman" w:cs="Times New Roman"/>
                <w:color w:val="auto"/>
                <w:sz w:val="20"/>
                <w:szCs w:val="20"/>
              </w:rPr>
              <w:t>МВт  по</w:t>
            </w:r>
            <w:proofErr w:type="gramEnd"/>
            <w:r w:rsidRPr="00E534DC">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E534DC">
              <w:rPr>
                <w:rFonts w:ascii="Times New Roman" w:eastAsia="Times New Roman" w:hAnsi="Times New Roman" w:cs="Times New Roman"/>
                <w:color w:val="auto"/>
                <w:sz w:val="20"/>
                <w:szCs w:val="20"/>
              </w:rPr>
              <w:lastRenderedPageBreak/>
              <w:t>г.Златоуст</w:t>
            </w:r>
            <w:proofErr w:type="spellEnd"/>
            <w:r w:rsidRPr="00E534DC">
              <w:rPr>
                <w:rFonts w:ascii="Times New Roman" w:eastAsia="Times New Roman" w:hAnsi="Times New Roman" w:cs="Times New Roman"/>
                <w:color w:val="auto"/>
                <w:sz w:val="20"/>
                <w:szCs w:val="20"/>
              </w:rPr>
              <w:t xml:space="preserve">, ул. им. А.И. Герцена, западнее дома №1 </w:t>
            </w:r>
          </w:p>
        </w:tc>
        <w:tc>
          <w:tcPr>
            <w:tcW w:w="0" w:type="auto"/>
            <w:tcBorders>
              <w:top w:val="nil"/>
              <w:left w:val="nil"/>
              <w:bottom w:val="nil"/>
              <w:right w:val="single" w:sz="4" w:space="0" w:color="auto"/>
            </w:tcBorders>
            <w:shd w:val="clear" w:color="auto" w:fill="auto"/>
            <w:vAlign w:val="center"/>
            <w:hideMark/>
          </w:tcPr>
          <w:p w14:paraId="15AFA652"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lastRenderedPageBreak/>
              <w:t>Содержание службы заказчика</w:t>
            </w:r>
          </w:p>
        </w:tc>
        <w:tc>
          <w:tcPr>
            <w:tcW w:w="0" w:type="auto"/>
            <w:tcBorders>
              <w:top w:val="nil"/>
              <w:left w:val="nil"/>
              <w:bottom w:val="nil"/>
              <w:right w:val="single" w:sz="4" w:space="0" w:color="auto"/>
            </w:tcBorders>
            <w:shd w:val="clear" w:color="auto" w:fill="auto"/>
            <w:vAlign w:val="center"/>
            <w:hideMark/>
          </w:tcPr>
          <w:p w14:paraId="0E8C5A8E"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Строительный контроль, технический надзор</w:t>
            </w:r>
          </w:p>
        </w:tc>
        <w:tc>
          <w:tcPr>
            <w:tcW w:w="0" w:type="auto"/>
            <w:tcBorders>
              <w:top w:val="nil"/>
              <w:left w:val="nil"/>
              <w:bottom w:val="nil"/>
              <w:right w:val="single" w:sz="4" w:space="0" w:color="auto"/>
            </w:tcBorders>
            <w:shd w:val="clear" w:color="auto" w:fill="auto"/>
            <w:noWrap/>
            <w:vAlign w:val="center"/>
            <w:hideMark/>
          </w:tcPr>
          <w:p w14:paraId="397AA6FE"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1,881</w:t>
            </w:r>
          </w:p>
        </w:tc>
        <w:tc>
          <w:tcPr>
            <w:tcW w:w="0" w:type="auto"/>
            <w:tcBorders>
              <w:top w:val="nil"/>
              <w:left w:val="nil"/>
              <w:bottom w:val="nil"/>
              <w:right w:val="single" w:sz="4" w:space="0" w:color="auto"/>
            </w:tcBorders>
            <w:shd w:val="clear" w:color="auto" w:fill="auto"/>
            <w:noWrap/>
            <w:vAlign w:val="center"/>
            <w:hideMark/>
          </w:tcPr>
          <w:p w14:paraId="31653AF6"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2,257</w:t>
            </w:r>
          </w:p>
        </w:tc>
        <w:tc>
          <w:tcPr>
            <w:tcW w:w="0" w:type="auto"/>
            <w:tcBorders>
              <w:top w:val="nil"/>
              <w:left w:val="nil"/>
              <w:bottom w:val="nil"/>
              <w:right w:val="single" w:sz="4" w:space="0" w:color="auto"/>
            </w:tcBorders>
            <w:shd w:val="clear" w:color="auto" w:fill="auto"/>
            <w:noWrap/>
            <w:vAlign w:val="center"/>
            <w:hideMark/>
          </w:tcPr>
          <w:p w14:paraId="1393BD4C"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2,257</w:t>
            </w:r>
          </w:p>
        </w:tc>
        <w:tc>
          <w:tcPr>
            <w:tcW w:w="0" w:type="auto"/>
            <w:tcBorders>
              <w:top w:val="nil"/>
              <w:left w:val="nil"/>
              <w:bottom w:val="nil"/>
              <w:right w:val="single" w:sz="4" w:space="0" w:color="auto"/>
            </w:tcBorders>
            <w:shd w:val="clear" w:color="auto" w:fill="auto"/>
            <w:vAlign w:val="center"/>
            <w:hideMark/>
          </w:tcPr>
          <w:p w14:paraId="25D1BC7E" w14:textId="77777777" w:rsidR="00E534DC" w:rsidRPr="00E534DC" w:rsidRDefault="00E534DC" w:rsidP="00E534DC">
            <w:pP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c>
          <w:tcPr>
            <w:tcW w:w="0" w:type="auto"/>
            <w:tcBorders>
              <w:top w:val="nil"/>
              <w:left w:val="nil"/>
              <w:bottom w:val="nil"/>
              <w:right w:val="single" w:sz="4" w:space="0" w:color="auto"/>
            </w:tcBorders>
            <w:shd w:val="clear" w:color="auto" w:fill="auto"/>
            <w:noWrap/>
            <w:vAlign w:val="center"/>
            <w:hideMark/>
          </w:tcPr>
          <w:p w14:paraId="7A38E3DE"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2,257</w:t>
            </w:r>
          </w:p>
        </w:tc>
        <w:tc>
          <w:tcPr>
            <w:tcW w:w="0" w:type="auto"/>
            <w:tcBorders>
              <w:top w:val="nil"/>
              <w:left w:val="nil"/>
              <w:bottom w:val="single" w:sz="4" w:space="0" w:color="auto"/>
              <w:right w:val="single" w:sz="4" w:space="0" w:color="auto"/>
            </w:tcBorders>
            <w:shd w:val="clear" w:color="auto" w:fill="auto"/>
            <w:noWrap/>
            <w:vAlign w:val="center"/>
            <w:hideMark/>
          </w:tcPr>
          <w:p w14:paraId="738AC165" w14:textId="77777777" w:rsidR="00E534DC" w:rsidRPr="00E534DC" w:rsidRDefault="00E534DC" w:rsidP="00E534DC">
            <w:pPr>
              <w:jc w:val="center"/>
              <w:rPr>
                <w:rFonts w:ascii="Times New Roman" w:eastAsia="Times New Roman" w:hAnsi="Times New Roman" w:cs="Times New Roman"/>
                <w:color w:val="auto"/>
                <w:sz w:val="20"/>
                <w:szCs w:val="20"/>
              </w:rPr>
            </w:pPr>
            <w:r w:rsidRPr="00E534DC">
              <w:rPr>
                <w:rFonts w:ascii="Times New Roman" w:eastAsia="Times New Roman" w:hAnsi="Times New Roman" w:cs="Times New Roman"/>
                <w:color w:val="auto"/>
                <w:sz w:val="20"/>
                <w:szCs w:val="20"/>
              </w:rPr>
              <w:t> </w:t>
            </w:r>
          </w:p>
        </w:tc>
      </w:tr>
      <w:tr w:rsidR="00E534DC" w:rsidRPr="00E534DC" w14:paraId="64374109" w14:textId="77777777" w:rsidTr="00E534D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7578E5" w14:textId="77777777" w:rsidR="00E534DC" w:rsidRPr="00E534DC" w:rsidRDefault="00E534DC" w:rsidP="00E534DC">
            <w:pPr>
              <w:jc w:val="center"/>
              <w:rPr>
                <w:rFonts w:ascii="Times New Roman" w:eastAsia="Times New Roman" w:hAnsi="Times New Roman" w:cs="Times New Roman"/>
                <w:b/>
                <w:bCs/>
                <w:sz w:val="20"/>
                <w:szCs w:val="20"/>
              </w:rPr>
            </w:pPr>
            <w:r w:rsidRPr="00E534DC">
              <w:rPr>
                <w:rFonts w:ascii="Times New Roman" w:eastAsia="Times New Roman" w:hAnsi="Times New Roman" w:cs="Times New Roman"/>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ABAF9F"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Итого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7D5D12" w14:textId="77777777" w:rsidR="00E534DC" w:rsidRPr="00E534DC" w:rsidRDefault="00E534DC" w:rsidP="00E534DC">
            <w:pP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87479"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492663"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129,583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529B66"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155,499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0866E"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155,499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D1CC81"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F4096"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130,304</w:t>
            </w:r>
          </w:p>
        </w:tc>
        <w:tc>
          <w:tcPr>
            <w:tcW w:w="0" w:type="auto"/>
            <w:tcBorders>
              <w:top w:val="nil"/>
              <w:left w:val="nil"/>
              <w:bottom w:val="single" w:sz="4" w:space="0" w:color="auto"/>
              <w:right w:val="single" w:sz="4" w:space="0" w:color="auto"/>
            </w:tcBorders>
            <w:shd w:val="clear" w:color="auto" w:fill="auto"/>
            <w:noWrap/>
            <w:vAlign w:val="center"/>
            <w:hideMark/>
          </w:tcPr>
          <w:p w14:paraId="6E7D9E85" w14:textId="77777777" w:rsidR="00E534DC" w:rsidRPr="00E534DC" w:rsidRDefault="00E534DC" w:rsidP="00E534DC">
            <w:pPr>
              <w:jc w:val="center"/>
              <w:rPr>
                <w:rFonts w:ascii="Times New Roman" w:eastAsia="Times New Roman" w:hAnsi="Times New Roman" w:cs="Times New Roman"/>
                <w:b/>
                <w:bCs/>
                <w:color w:val="auto"/>
                <w:sz w:val="20"/>
                <w:szCs w:val="20"/>
              </w:rPr>
            </w:pPr>
            <w:r w:rsidRPr="00E534DC">
              <w:rPr>
                <w:rFonts w:ascii="Times New Roman" w:eastAsia="Times New Roman" w:hAnsi="Times New Roman" w:cs="Times New Roman"/>
                <w:b/>
                <w:bCs/>
                <w:color w:val="auto"/>
                <w:sz w:val="20"/>
                <w:szCs w:val="20"/>
              </w:rPr>
              <w:t>25,195</w:t>
            </w:r>
          </w:p>
        </w:tc>
      </w:tr>
    </w:tbl>
    <w:p w14:paraId="713A4605" w14:textId="639D1152" w:rsidR="00E534DC" w:rsidRDefault="00E534DC" w:rsidP="00DB6C26">
      <w:pPr>
        <w:widowControl w:val="0"/>
        <w:tabs>
          <w:tab w:val="left" w:pos="993"/>
        </w:tabs>
        <w:spacing w:line="276" w:lineRule="auto"/>
        <w:ind w:firstLine="709"/>
        <w:jc w:val="both"/>
        <w:rPr>
          <w:rFonts w:ascii="Times New Roman" w:hAnsi="Times New Roman" w:cs="Times New Roman"/>
          <w:i/>
          <w:highlight w:val="yellow"/>
        </w:rPr>
      </w:pPr>
    </w:p>
    <w:p w14:paraId="638E9495" w14:textId="461E1B9C" w:rsidR="00E95E86" w:rsidRPr="00E95E86" w:rsidRDefault="00E95E86" w:rsidP="00E607C1">
      <w:pPr>
        <w:pStyle w:val="aff2"/>
        <w:widowControl w:val="0"/>
        <w:numPr>
          <w:ilvl w:val="0"/>
          <w:numId w:val="22"/>
        </w:numPr>
        <w:tabs>
          <w:tab w:val="left" w:pos="993"/>
        </w:tabs>
        <w:spacing w:line="276" w:lineRule="auto"/>
        <w:ind w:left="0" w:firstLine="709"/>
        <w:jc w:val="both"/>
        <w:rPr>
          <w:rFonts w:ascii="Times New Roman" w:hAnsi="Times New Roman" w:cs="Times New Roman"/>
        </w:rPr>
      </w:pPr>
      <w:r>
        <w:rPr>
          <w:rFonts w:ascii="Times New Roman" w:hAnsi="Times New Roman" w:cs="Times New Roman"/>
        </w:rPr>
        <w:t xml:space="preserve">Уточнена стоимость реализации мероприятий по строительству котельной мощностью 70 МВт </w:t>
      </w:r>
      <w:r w:rsidRPr="00E95E86">
        <w:rPr>
          <w:rFonts w:ascii="Times New Roman" w:hAnsi="Times New Roman" w:cs="Times New Roman"/>
        </w:rPr>
        <w:t>АО «</w:t>
      </w:r>
      <w:proofErr w:type="spellStart"/>
      <w:r w:rsidRPr="00E95E86">
        <w:rPr>
          <w:rFonts w:ascii="Times New Roman" w:hAnsi="Times New Roman" w:cs="Times New Roman"/>
        </w:rPr>
        <w:t>Челябоблкоммунэнерго</w:t>
      </w:r>
      <w:proofErr w:type="spellEnd"/>
      <w:r w:rsidRPr="00E95E86">
        <w:rPr>
          <w:rFonts w:ascii="Times New Roman" w:hAnsi="Times New Roman" w:cs="Times New Roman"/>
        </w:rPr>
        <w:t>»</w:t>
      </w:r>
      <w:r>
        <w:rPr>
          <w:rFonts w:ascii="Times New Roman" w:hAnsi="Times New Roman" w:cs="Times New Roman"/>
        </w:rPr>
        <w:t xml:space="preserve"> для замещения нагрузки котельной ООО «ЗЭМЗ-Энерго». Уточненный объем требуемых инвестиций представлен</w:t>
      </w:r>
      <w:r w:rsidRPr="00E95E86">
        <w:rPr>
          <w:rFonts w:ascii="Times New Roman" w:hAnsi="Times New Roman" w:cs="Times New Roman"/>
        </w:rPr>
        <w:t xml:space="preserve"> в таблиц</w:t>
      </w:r>
      <w:r>
        <w:rPr>
          <w:rFonts w:ascii="Times New Roman" w:hAnsi="Times New Roman" w:cs="Times New Roman"/>
        </w:rPr>
        <w:t xml:space="preserve">е </w:t>
      </w:r>
      <w:r w:rsidRPr="00E95E86">
        <w:rPr>
          <w:rFonts w:ascii="Times New Roman" w:hAnsi="Times New Roman" w:cs="Times New Roman"/>
        </w:rPr>
        <w:t>ниже.</w:t>
      </w:r>
      <w:r w:rsidR="00E534DC">
        <w:rPr>
          <w:rFonts w:ascii="Times New Roman" w:hAnsi="Times New Roman" w:cs="Times New Roman"/>
        </w:rPr>
        <w:t xml:space="preserve"> </w:t>
      </w:r>
      <w:r w:rsidR="00E534DC" w:rsidRPr="00E534DC">
        <w:rPr>
          <w:rFonts w:ascii="Times New Roman" w:hAnsi="Times New Roman" w:cs="Times New Roman"/>
        </w:rPr>
        <w:t>В перспективе возможно заключение концессионного соглашения на развитие тепловых сетей в зон</w:t>
      </w:r>
      <w:r w:rsidR="00E534DC">
        <w:rPr>
          <w:rFonts w:ascii="Times New Roman" w:hAnsi="Times New Roman" w:cs="Times New Roman"/>
        </w:rPr>
        <w:t>е</w:t>
      </w:r>
      <w:r w:rsidR="00E534DC" w:rsidRPr="00E534DC">
        <w:rPr>
          <w:rFonts w:ascii="Times New Roman" w:hAnsi="Times New Roman" w:cs="Times New Roman"/>
        </w:rPr>
        <w:t xml:space="preserve"> действия указанн</w:t>
      </w:r>
      <w:r w:rsidR="00E534DC">
        <w:rPr>
          <w:rFonts w:ascii="Times New Roman" w:hAnsi="Times New Roman" w:cs="Times New Roman"/>
        </w:rPr>
        <w:t>ого теплоисточника.</w:t>
      </w:r>
    </w:p>
    <w:p w14:paraId="6FE6FCE8" w14:textId="77777777" w:rsidR="00E95E86" w:rsidRDefault="00E95E86" w:rsidP="00E95E86">
      <w:pPr>
        <w:pStyle w:val="aff2"/>
        <w:widowControl w:val="0"/>
        <w:tabs>
          <w:tab w:val="left" w:pos="993"/>
        </w:tabs>
        <w:spacing w:line="276" w:lineRule="auto"/>
        <w:ind w:left="709"/>
        <w:jc w:val="both"/>
        <w:rPr>
          <w:rFonts w:ascii="Times New Roman" w:hAnsi="Times New Roman" w:cs="Times New Roman"/>
          <w:highlight w:val="yellow"/>
        </w:rPr>
      </w:pPr>
    </w:p>
    <w:p w14:paraId="0B8135E3" w14:textId="598E3878" w:rsidR="00E95E86" w:rsidRPr="00E95E86" w:rsidRDefault="00E95E86" w:rsidP="00E95E86">
      <w:pPr>
        <w:keepNext/>
        <w:keepLines/>
        <w:spacing w:line="276" w:lineRule="auto"/>
        <w:contextualSpacing/>
        <w:jc w:val="both"/>
        <w:rPr>
          <w:rFonts w:ascii="Times New Roman" w:eastAsia="Times New Roman" w:hAnsi="Times New Roman" w:cs="Times New Roman"/>
          <w:b/>
        </w:rPr>
      </w:pPr>
      <w:bookmarkStart w:id="15" w:name="_Toc142520425"/>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5</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Затраты на </w:t>
      </w:r>
      <w:r>
        <w:rPr>
          <w:rFonts w:ascii="Times New Roman" w:eastAsia="Times New Roman" w:hAnsi="Times New Roman" w:cs="Times New Roman"/>
          <w:b/>
        </w:rPr>
        <w:t>с</w:t>
      </w:r>
      <w:r w:rsidRPr="00E95E86">
        <w:rPr>
          <w:rFonts w:ascii="Times New Roman" w:eastAsia="Times New Roman" w:hAnsi="Times New Roman" w:cs="Times New Roman"/>
          <w:b/>
        </w:rPr>
        <w:t>троительство газовой котельной мощностью 7</w:t>
      </w:r>
      <w:r>
        <w:rPr>
          <w:rFonts w:ascii="Times New Roman" w:eastAsia="Times New Roman" w:hAnsi="Times New Roman" w:cs="Times New Roman"/>
          <w:b/>
        </w:rPr>
        <w:t>0</w:t>
      </w:r>
      <w:r w:rsidRPr="00E95E86">
        <w:rPr>
          <w:rFonts w:ascii="Times New Roman" w:eastAsia="Times New Roman" w:hAnsi="Times New Roman" w:cs="Times New Roman"/>
          <w:b/>
        </w:rPr>
        <w:t xml:space="preserve"> МВт АО «</w:t>
      </w:r>
      <w:proofErr w:type="spellStart"/>
      <w:r w:rsidRPr="00E95E86">
        <w:rPr>
          <w:rFonts w:ascii="Times New Roman" w:eastAsia="Times New Roman" w:hAnsi="Times New Roman" w:cs="Times New Roman"/>
          <w:b/>
        </w:rPr>
        <w:t>Челябоблкоммунэнерго</w:t>
      </w:r>
      <w:proofErr w:type="spellEnd"/>
      <w:r w:rsidRPr="00E95E86">
        <w:rPr>
          <w:rFonts w:ascii="Times New Roman" w:eastAsia="Times New Roman" w:hAnsi="Times New Roman" w:cs="Times New Roman"/>
          <w:b/>
        </w:rPr>
        <w:t>»</w:t>
      </w:r>
      <w:bookmarkEnd w:id="15"/>
    </w:p>
    <w:tbl>
      <w:tblPr>
        <w:tblW w:w="0" w:type="auto"/>
        <w:tblLook w:val="04A0" w:firstRow="1" w:lastRow="0" w:firstColumn="1" w:lastColumn="0" w:noHBand="0" w:noVBand="1"/>
      </w:tblPr>
      <w:tblGrid>
        <w:gridCol w:w="568"/>
        <w:gridCol w:w="3381"/>
        <w:gridCol w:w="3986"/>
        <w:gridCol w:w="3928"/>
        <w:gridCol w:w="2061"/>
        <w:gridCol w:w="1756"/>
      </w:tblGrid>
      <w:tr w:rsidR="00E95E86" w:rsidRPr="00E95E86" w14:paraId="60E1B3B0" w14:textId="77777777" w:rsidTr="00E95E86">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F5B3593" w14:textId="336BEC5F"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п</w:t>
            </w:r>
            <w:r>
              <w:rPr>
                <w:rFonts w:ascii="Times New Roman" w:eastAsia="Times New Roman" w:hAnsi="Times New Roman" w:cs="Times New Roman"/>
                <w:b/>
                <w:bCs/>
                <w:sz w:val="20"/>
                <w:szCs w:val="20"/>
              </w:rPr>
              <w:t>/</w:t>
            </w:r>
            <w:r w:rsidRPr="00E95E86">
              <w:rPr>
                <w:rFonts w:ascii="Times New Roman" w:eastAsia="Times New Roman" w:hAnsi="Times New Roman" w:cs="Times New Roman"/>
                <w:b/>
                <w:bCs/>
                <w:sz w:val="20"/>
                <w:szCs w:val="20"/>
              </w:rPr>
              <w:t>п</w:t>
            </w:r>
          </w:p>
        </w:tc>
        <w:tc>
          <w:tcPr>
            <w:tcW w:w="0" w:type="auto"/>
            <w:vMerge w:val="restart"/>
            <w:tcBorders>
              <w:top w:val="single" w:sz="8" w:space="0" w:color="auto"/>
              <w:left w:val="single" w:sz="4" w:space="0" w:color="auto"/>
              <w:bottom w:val="single" w:sz="8" w:space="0" w:color="000000"/>
              <w:right w:val="nil"/>
            </w:tcBorders>
            <w:shd w:val="clear" w:color="auto" w:fill="auto"/>
            <w:vAlign w:val="center"/>
            <w:hideMark/>
          </w:tcPr>
          <w:p w14:paraId="49232A09"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Мероприятия</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51068BE"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Стоимость работ согласно ГСЭ, Постановления Мин-</w:t>
            </w:r>
            <w:proofErr w:type="spellStart"/>
            <w:r w:rsidRPr="00E95E86">
              <w:rPr>
                <w:rFonts w:ascii="Times New Roman" w:eastAsia="Times New Roman" w:hAnsi="Times New Roman" w:cs="Times New Roman"/>
                <w:b/>
                <w:bCs/>
                <w:sz w:val="20"/>
                <w:szCs w:val="20"/>
              </w:rPr>
              <w:t>ва</w:t>
            </w:r>
            <w:proofErr w:type="spellEnd"/>
            <w:r w:rsidRPr="00E95E86">
              <w:rPr>
                <w:rFonts w:ascii="Times New Roman" w:eastAsia="Times New Roman" w:hAnsi="Times New Roman" w:cs="Times New Roman"/>
                <w:b/>
                <w:bCs/>
                <w:sz w:val="20"/>
                <w:szCs w:val="20"/>
              </w:rPr>
              <w:t xml:space="preserve"> тарифного регулирования Чел. области, в млн. руб., без НДС</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18F3A2F"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Стоимость работ согласно ГСЭ, Постановления Мин-</w:t>
            </w:r>
            <w:proofErr w:type="spellStart"/>
            <w:r w:rsidRPr="00E95E86">
              <w:rPr>
                <w:rFonts w:ascii="Times New Roman" w:eastAsia="Times New Roman" w:hAnsi="Times New Roman" w:cs="Times New Roman"/>
                <w:b/>
                <w:bCs/>
                <w:sz w:val="20"/>
                <w:szCs w:val="20"/>
              </w:rPr>
              <w:t>ва</w:t>
            </w:r>
            <w:proofErr w:type="spellEnd"/>
            <w:r w:rsidRPr="00E95E86">
              <w:rPr>
                <w:rFonts w:ascii="Times New Roman" w:eastAsia="Times New Roman" w:hAnsi="Times New Roman" w:cs="Times New Roman"/>
                <w:b/>
                <w:bCs/>
                <w:sz w:val="20"/>
                <w:szCs w:val="20"/>
              </w:rPr>
              <w:t xml:space="preserve"> тарифного регулирования Чел. области, в млн. руб. с НДС</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2EB7EBE6"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финансирование</w:t>
            </w:r>
          </w:p>
        </w:tc>
      </w:tr>
      <w:tr w:rsidR="00E95E86" w:rsidRPr="00E95E86" w14:paraId="3814894F" w14:textId="77777777" w:rsidTr="00E95E86">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DB75EAC" w14:textId="77777777" w:rsidR="00E95E86" w:rsidRPr="00E95E86" w:rsidRDefault="00E95E86" w:rsidP="00E95E86">
            <w:pPr>
              <w:rPr>
                <w:rFonts w:ascii="Times New Roman" w:eastAsia="Times New Roman" w:hAnsi="Times New Roman" w:cs="Times New Roman"/>
                <w:b/>
                <w:bCs/>
                <w:sz w:val="20"/>
                <w:szCs w:val="20"/>
              </w:rPr>
            </w:pPr>
          </w:p>
        </w:tc>
        <w:tc>
          <w:tcPr>
            <w:tcW w:w="0" w:type="auto"/>
            <w:vMerge/>
            <w:tcBorders>
              <w:top w:val="single" w:sz="8" w:space="0" w:color="auto"/>
              <w:left w:val="single" w:sz="4" w:space="0" w:color="auto"/>
              <w:bottom w:val="single" w:sz="8" w:space="0" w:color="000000"/>
              <w:right w:val="nil"/>
            </w:tcBorders>
            <w:vAlign w:val="center"/>
            <w:hideMark/>
          </w:tcPr>
          <w:p w14:paraId="0EB7D05E" w14:textId="77777777" w:rsidR="00E95E86" w:rsidRPr="00E95E86" w:rsidRDefault="00E95E86" w:rsidP="00E95E86">
            <w:pPr>
              <w:rPr>
                <w:rFonts w:ascii="Times New Roman" w:eastAsia="Times New Roman" w:hAnsi="Times New Roman" w:cs="Times New Roman"/>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CC15E7F" w14:textId="77777777" w:rsidR="00E95E86" w:rsidRPr="00E95E86" w:rsidRDefault="00E95E86" w:rsidP="00E95E86">
            <w:pPr>
              <w:rPr>
                <w:rFonts w:ascii="Times New Roman" w:eastAsia="Times New Roman" w:hAnsi="Times New Roman" w:cs="Times New Roman"/>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152F864" w14:textId="77777777" w:rsidR="00E95E86" w:rsidRPr="00E95E86" w:rsidRDefault="00E95E86" w:rsidP="00E95E86">
            <w:pPr>
              <w:rPr>
                <w:rFonts w:ascii="Times New Roman" w:eastAsia="Times New Roman" w:hAnsi="Times New Roman" w:cs="Times New Roman"/>
                <w:b/>
                <w:bCs/>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14:paraId="470FEE64"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xml:space="preserve">средства Концессионера, </w:t>
            </w:r>
            <w:proofErr w:type="spellStart"/>
            <w:r w:rsidRPr="00E95E86">
              <w:rPr>
                <w:rFonts w:ascii="Times New Roman" w:eastAsia="Times New Roman" w:hAnsi="Times New Roman" w:cs="Times New Roman"/>
                <w:b/>
                <w:bCs/>
                <w:sz w:val="20"/>
                <w:szCs w:val="20"/>
              </w:rPr>
              <w:t>млн.руб</w:t>
            </w:r>
            <w:proofErr w:type="spellEnd"/>
            <w:r w:rsidRPr="00E95E86">
              <w:rPr>
                <w:rFonts w:ascii="Times New Roman" w:eastAsia="Times New Roman" w:hAnsi="Times New Roman" w:cs="Times New Roman"/>
                <w:b/>
                <w:bCs/>
                <w:sz w:val="20"/>
                <w:szCs w:val="20"/>
              </w:rPr>
              <w:t>.</w:t>
            </w:r>
          </w:p>
        </w:tc>
        <w:tc>
          <w:tcPr>
            <w:tcW w:w="0" w:type="auto"/>
            <w:tcBorders>
              <w:top w:val="nil"/>
              <w:left w:val="nil"/>
              <w:bottom w:val="single" w:sz="8" w:space="0" w:color="auto"/>
              <w:right w:val="single" w:sz="8" w:space="0" w:color="auto"/>
            </w:tcBorders>
            <w:shd w:val="clear" w:color="auto" w:fill="auto"/>
            <w:vAlign w:val="center"/>
            <w:hideMark/>
          </w:tcPr>
          <w:p w14:paraId="493958E8"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 xml:space="preserve">средства </w:t>
            </w:r>
            <w:proofErr w:type="spellStart"/>
            <w:r w:rsidRPr="00E95E86">
              <w:rPr>
                <w:rFonts w:ascii="Times New Roman" w:eastAsia="Times New Roman" w:hAnsi="Times New Roman" w:cs="Times New Roman"/>
                <w:b/>
                <w:bCs/>
                <w:sz w:val="20"/>
                <w:szCs w:val="20"/>
              </w:rPr>
              <w:t>Концедента</w:t>
            </w:r>
            <w:proofErr w:type="spellEnd"/>
            <w:r w:rsidRPr="00E95E86">
              <w:rPr>
                <w:rFonts w:ascii="Times New Roman" w:eastAsia="Times New Roman" w:hAnsi="Times New Roman" w:cs="Times New Roman"/>
                <w:b/>
                <w:bCs/>
                <w:sz w:val="20"/>
                <w:szCs w:val="20"/>
              </w:rPr>
              <w:t xml:space="preserve">, </w:t>
            </w:r>
            <w:proofErr w:type="spellStart"/>
            <w:r w:rsidRPr="00E95E86">
              <w:rPr>
                <w:rFonts w:ascii="Times New Roman" w:eastAsia="Times New Roman" w:hAnsi="Times New Roman" w:cs="Times New Roman"/>
                <w:b/>
                <w:bCs/>
                <w:sz w:val="20"/>
                <w:szCs w:val="20"/>
              </w:rPr>
              <w:t>млн.руб</w:t>
            </w:r>
            <w:proofErr w:type="spellEnd"/>
            <w:r w:rsidRPr="00E95E86">
              <w:rPr>
                <w:rFonts w:ascii="Times New Roman" w:eastAsia="Times New Roman" w:hAnsi="Times New Roman" w:cs="Times New Roman"/>
                <w:b/>
                <w:bCs/>
                <w:sz w:val="20"/>
                <w:szCs w:val="20"/>
              </w:rPr>
              <w:t>.</w:t>
            </w:r>
          </w:p>
        </w:tc>
      </w:tr>
      <w:tr w:rsidR="00E95E86" w:rsidRPr="00E95E86" w14:paraId="30FE6D0C"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E46B0D"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w:t>
            </w:r>
          </w:p>
        </w:tc>
        <w:tc>
          <w:tcPr>
            <w:tcW w:w="0" w:type="auto"/>
            <w:tcBorders>
              <w:top w:val="nil"/>
              <w:left w:val="nil"/>
              <w:bottom w:val="single" w:sz="4" w:space="0" w:color="auto"/>
              <w:right w:val="nil"/>
            </w:tcBorders>
            <w:shd w:val="clear" w:color="auto" w:fill="auto"/>
            <w:vAlign w:val="center"/>
            <w:hideMark/>
          </w:tcPr>
          <w:p w14:paraId="03EB92EA"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Проектно-изыскательная работа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F6FCF8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5,301</w:t>
            </w:r>
          </w:p>
        </w:tc>
        <w:tc>
          <w:tcPr>
            <w:tcW w:w="0" w:type="auto"/>
            <w:tcBorders>
              <w:top w:val="nil"/>
              <w:left w:val="nil"/>
              <w:bottom w:val="single" w:sz="4" w:space="0" w:color="auto"/>
              <w:right w:val="single" w:sz="4" w:space="0" w:color="auto"/>
            </w:tcBorders>
            <w:shd w:val="clear" w:color="auto" w:fill="auto"/>
            <w:noWrap/>
            <w:vAlign w:val="center"/>
            <w:hideMark/>
          </w:tcPr>
          <w:p w14:paraId="7F797AE8"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6,361</w:t>
            </w:r>
          </w:p>
        </w:tc>
        <w:tc>
          <w:tcPr>
            <w:tcW w:w="0" w:type="auto"/>
            <w:tcBorders>
              <w:top w:val="nil"/>
              <w:left w:val="nil"/>
              <w:bottom w:val="single" w:sz="4" w:space="0" w:color="auto"/>
              <w:right w:val="single" w:sz="4" w:space="0" w:color="auto"/>
            </w:tcBorders>
            <w:shd w:val="clear" w:color="auto" w:fill="auto"/>
            <w:noWrap/>
            <w:vAlign w:val="center"/>
            <w:hideMark/>
          </w:tcPr>
          <w:p w14:paraId="726D02B3"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6,361</w:t>
            </w:r>
          </w:p>
        </w:tc>
        <w:tc>
          <w:tcPr>
            <w:tcW w:w="0" w:type="auto"/>
            <w:tcBorders>
              <w:top w:val="nil"/>
              <w:left w:val="nil"/>
              <w:bottom w:val="single" w:sz="4" w:space="0" w:color="auto"/>
              <w:right w:val="single" w:sz="8" w:space="0" w:color="auto"/>
            </w:tcBorders>
            <w:shd w:val="clear" w:color="auto" w:fill="auto"/>
            <w:noWrap/>
            <w:vAlign w:val="center"/>
            <w:hideMark/>
          </w:tcPr>
          <w:p w14:paraId="5B0D86EF"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 </w:t>
            </w:r>
          </w:p>
        </w:tc>
      </w:tr>
      <w:tr w:rsidR="00E95E86" w:rsidRPr="00E95E86" w14:paraId="2BD1A470"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BAA204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w:t>
            </w:r>
          </w:p>
        </w:tc>
        <w:tc>
          <w:tcPr>
            <w:tcW w:w="0" w:type="auto"/>
            <w:tcBorders>
              <w:top w:val="nil"/>
              <w:left w:val="nil"/>
              <w:bottom w:val="single" w:sz="4" w:space="0" w:color="auto"/>
              <w:right w:val="nil"/>
            </w:tcBorders>
            <w:shd w:val="clear" w:color="auto" w:fill="auto"/>
            <w:vAlign w:val="center"/>
            <w:hideMark/>
          </w:tcPr>
          <w:p w14:paraId="38A42E9D"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xml:space="preserve">Государственная строительная экспертиза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D9CFE14"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2,403</w:t>
            </w:r>
          </w:p>
        </w:tc>
        <w:tc>
          <w:tcPr>
            <w:tcW w:w="0" w:type="auto"/>
            <w:tcBorders>
              <w:top w:val="nil"/>
              <w:left w:val="nil"/>
              <w:bottom w:val="single" w:sz="4" w:space="0" w:color="auto"/>
              <w:right w:val="single" w:sz="4" w:space="0" w:color="auto"/>
            </w:tcBorders>
            <w:shd w:val="clear" w:color="auto" w:fill="auto"/>
            <w:noWrap/>
            <w:vAlign w:val="center"/>
            <w:hideMark/>
          </w:tcPr>
          <w:p w14:paraId="5ACBEBDA"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2,883</w:t>
            </w:r>
          </w:p>
        </w:tc>
        <w:tc>
          <w:tcPr>
            <w:tcW w:w="0" w:type="auto"/>
            <w:tcBorders>
              <w:top w:val="nil"/>
              <w:left w:val="nil"/>
              <w:bottom w:val="single" w:sz="4" w:space="0" w:color="auto"/>
              <w:right w:val="single" w:sz="4" w:space="0" w:color="auto"/>
            </w:tcBorders>
            <w:shd w:val="clear" w:color="auto" w:fill="auto"/>
            <w:noWrap/>
            <w:vAlign w:val="center"/>
            <w:hideMark/>
          </w:tcPr>
          <w:p w14:paraId="5C23F8F0"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B11FADB"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2,883</w:t>
            </w:r>
          </w:p>
        </w:tc>
      </w:tr>
      <w:tr w:rsidR="00E95E86" w:rsidRPr="00E95E86" w14:paraId="63B8DDB5"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49E205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3.</w:t>
            </w:r>
          </w:p>
        </w:tc>
        <w:tc>
          <w:tcPr>
            <w:tcW w:w="0" w:type="auto"/>
            <w:tcBorders>
              <w:top w:val="nil"/>
              <w:left w:val="nil"/>
              <w:bottom w:val="single" w:sz="4" w:space="0" w:color="auto"/>
              <w:right w:val="nil"/>
            </w:tcBorders>
            <w:shd w:val="clear" w:color="auto" w:fill="auto"/>
            <w:vAlign w:val="center"/>
            <w:hideMark/>
          </w:tcPr>
          <w:p w14:paraId="614BD0FE"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котельной, инженерных сооружений и сетей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49D983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227,556</w:t>
            </w:r>
          </w:p>
        </w:tc>
        <w:tc>
          <w:tcPr>
            <w:tcW w:w="0" w:type="auto"/>
            <w:tcBorders>
              <w:top w:val="nil"/>
              <w:left w:val="nil"/>
              <w:bottom w:val="single" w:sz="4" w:space="0" w:color="auto"/>
              <w:right w:val="single" w:sz="4" w:space="0" w:color="auto"/>
            </w:tcBorders>
            <w:shd w:val="clear" w:color="auto" w:fill="auto"/>
            <w:noWrap/>
            <w:vAlign w:val="center"/>
            <w:hideMark/>
          </w:tcPr>
          <w:p w14:paraId="1CE60838"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273,068</w:t>
            </w:r>
          </w:p>
        </w:tc>
        <w:tc>
          <w:tcPr>
            <w:tcW w:w="0" w:type="auto"/>
            <w:tcBorders>
              <w:top w:val="nil"/>
              <w:left w:val="nil"/>
              <w:bottom w:val="single" w:sz="4" w:space="0" w:color="auto"/>
              <w:right w:val="single" w:sz="4" w:space="0" w:color="auto"/>
            </w:tcBorders>
            <w:shd w:val="clear" w:color="auto" w:fill="auto"/>
            <w:noWrap/>
            <w:vAlign w:val="center"/>
            <w:hideMark/>
          </w:tcPr>
          <w:p w14:paraId="3FD61EB1"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40,960</w:t>
            </w:r>
          </w:p>
        </w:tc>
        <w:tc>
          <w:tcPr>
            <w:tcW w:w="0" w:type="auto"/>
            <w:tcBorders>
              <w:top w:val="nil"/>
              <w:left w:val="nil"/>
              <w:bottom w:val="single" w:sz="4" w:space="0" w:color="auto"/>
              <w:right w:val="single" w:sz="8" w:space="0" w:color="auto"/>
            </w:tcBorders>
            <w:shd w:val="clear" w:color="auto" w:fill="auto"/>
            <w:noWrap/>
            <w:vAlign w:val="center"/>
            <w:hideMark/>
          </w:tcPr>
          <w:p w14:paraId="146437AE"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232,108</w:t>
            </w:r>
          </w:p>
        </w:tc>
      </w:tr>
      <w:tr w:rsidR="00E95E86" w:rsidRPr="00E95E86" w14:paraId="3CC40229"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1E5E3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4.</w:t>
            </w:r>
          </w:p>
        </w:tc>
        <w:tc>
          <w:tcPr>
            <w:tcW w:w="0" w:type="auto"/>
            <w:tcBorders>
              <w:top w:val="nil"/>
              <w:left w:val="nil"/>
              <w:bottom w:val="single" w:sz="4" w:space="0" w:color="auto"/>
              <w:right w:val="nil"/>
            </w:tcBorders>
            <w:shd w:val="clear" w:color="auto" w:fill="auto"/>
            <w:vAlign w:val="center"/>
            <w:hideMark/>
          </w:tcPr>
          <w:p w14:paraId="1612432C"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газоснабжения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5A7AFDF"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0,534</w:t>
            </w:r>
          </w:p>
        </w:tc>
        <w:tc>
          <w:tcPr>
            <w:tcW w:w="0" w:type="auto"/>
            <w:tcBorders>
              <w:top w:val="nil"/>
              <w:left w:val="nil"/>
              <w:bottom w:val="single" w:sz="4" w:space="0" w:color="auto"/>
              <w:right w:val="single" w:sz="4" w:space="0" w:color="auto"/>
            </w:tcBorders>
            <w:shd w:val="clear" w:color="auto" w:fill="auto"/>
            <w:noWrap/>
            <w:vAlign w:val="center"/>
            <w:hideMark/>
          </w:tcPr>
          <w:p w14:paraId="1D12E364"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0,640</w:t>
            </w:r>
          </w:p>
        </w:tc>
        <w:tc>
          <w:tcPr>
            <w:tcW w:w="0" w:type="auto"/>
            <w:tcBorders>
              <w:top w:val="nil"/>
              <w:left w:val="nil"/>
              <w:bottom w:val="single" w:sz="4" w:space="0" w:color="auto"/>
              <w:right w:val="single" w:sz="4" w:space="0" w:color="auto"/>
            </w:tcBorders>
            <w:shd w:val="clear" w:color="auto" w:fill="auto"/>
            <w:noWrap/>
            <w:vAlign w:val="center"/>
            <w:hideMark/>
          </w:tcPr>
          <w:p w14:paraId="78AA43F3"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0,096</w:t>
            </w:r>
          </w:p>
        </w:tc>
        <w:tc>
          <w:tcPr>
            <w:tcW w:w="0" w:type="auto"/>
            <w:tcBorders>
              <w:top w:val="nil"/>
              <w:left w:val="nil"/>
              <w:bottom w:val="single" w:sz="4" w:space="0" w:color="auto"/>
              <w:right w:val="single" w:sz="8" w:space="0" w:color="auto"/>
            </w:tcBorders>
            <w:shd w:val="clear" w:color="auto" w:fill="auto"/>
            <w:noWrap/>
            <w:vAlign w:val="center"/>
            <w:hideMark/>
          </w:tcPr>
          <w:p w14:paraId="36FDAC33"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0,544</w:t>
            </w:r>
          </w:p>
        </w:tc>
      </w:tr>
      <w:tr w:rsidR="00E95E86" w:rsidRPr="00E95E86" w14:paraId="0BA4F933"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93AC5F"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w:t>
            </w:r>
          </w:p>
        </w:tc>
        <w:tc>
          <w:tcPr>
            <w:tcW w:w="0" w:type="auto"/>
            <w:tcBorders>
              <w:top w:val="nil"/>
              <w:left w:val="nil"/>
              <w:bottom w:val="single" w:sz="4" w:space="0" w:color="auto"/>
              <w:right w:val="nil"/>
            </w:tcBorders>
            <w:shd w:val="clear" w:color="auto" w:fill="auto"/>
            <w:vAlign w:val="center"/>
            <w:hideMark/>
          </w:tcPr>
          <w:p w14:paraId="2A488B4F"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электроснабжения в пределах земельного участка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C15248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1,227</w:t>
            </w:r>
          </w:p>
        </w:tc>
        <w:tc>
          <w:tcPr>
            <w:tcW w:w="0" w:type="auto"/>
            <w:tcBorders>
              <w:top w:val="nil"/>
              <w:left w:val="nil"/>
              <w:bottom w:val="single" w:sz="4" w:space="0" w:color="auto"/>
              <w:right w:val="single" w:sz="4" w:space="0" w:color="auto"/>
            </w:tcBorders>
            <w:shd w:val="clear" w:color="auto" w:fill="auto"/>
            <w:noWrap/>
            <w:vAlign w:val="center"/>
            <w:hideMark/>
          </w:tcPr>
          <w:p w14:paraId="122705D2"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1,472</w:t>
            </w:r>
          </w:p>
        </w:tc>
        <w:tc>
          <w:tcPr>
            <w:tcW w:w="0" w:type="auto"/>
            <w:tcBorders>
              <w:top w:val="nil"/>
              <w:left w:val="nil"/>
              <w:bottom w:val="single" w:sz="4" w:space="0" w:color="auto"/>
              <w:right w:val="single" w:sz="4" w:space="0" w:color="auto"/>
            </w:tcBorders>
            <w:shd w:val="clear" w:color="auto" w:fill="auto"/>
            <w:noWrap/>
            <w:vAlign w:val="center"/>
            <w:hideMark/>
          </w:tcPr>
          <w:p w14:paraId="7E16F44B"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0,221</w:t>
            </w:r>
          </w:p>
        </w:tc>
        <w:tc>
          <w:tcPr>
            <w:tcW w:w="0" w:type="auto"/>
            <w:tcBorders>
              <w:top w:val="nil"/>
              <w:left w:val="nil"/>
              <w:bottom w:val="single" w:sz="4" w:space="0" w:color="auto"/>
              <w:right w:val="single" w:sz="8" w:space="0" w:color="auto"/>
            </w:tcBorders>
            <w:shd w:val="clear" w:color="auto" w:fill="auto"/>
            <w:noWrap/>
            <w:vAlign w:val="center"/>
            <w:hideMark/>
          </w:tcPr>
          <w:p w14:paraId="51A6EB7D"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1,251</w:t>
            </w:r>
          </w:p>
        </w:tc>
      </w:tr>
      <w:tr w:rsidR="00E95E86" w:rsidRPr="00E95E86" w14:paraId="6FE28B94"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F8C46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6.</w:t>
            </w:r>
          </w:p>
        </w:tc>
        <w:tc>
          <w:tcPr>
            <w:tcW w:w="0" w:type="auto"/>
            <w:tcBorders>
              <w:top w:val="nil"/>
              <w:left w:val="nil"/>
              <w:bottom w:val="single" w:sz="4" w:space="0" w:color="auto"/>
              <w:right w:val="nil"/>
            </w:tcBorders>
            <w:shd w:val="clear" w:color="auto" w:fill="auto"/>
            <w:vAlign w:val="center"/>
            <w:hideMark/>
          </w:tcPr>
          <w:p w14:paraId="2C92DFE9"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Монтаж блочной КТПН</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9A4AE3C"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5,358</w:t>
            </w:r>
          </w:p>
        </w:tc>
        <w:tc>
          <w:tcPr>
            <w:tcW w:w="0" w:type="auto"/>
            <w:tcBorders>
              <w:top w:val="nil"/>
              <w:left w:val="nil"/>
              <w:bottom w:val="single" w:sz="4" w:space="0" w:color="auto"/>
              <w:right w:val="single" w:sz="4" w:space="0" w:color="auto"/>
            </w:tcBorders>
            <w:shd w:val="clear" w:color="auto" w:fill="auto"/>
            <w:noWrap/>
            <w:vAlign w:val="center"/>
            <w:hideMark/>
          </w:tcPr>
          <w:p w14:paraId="5DBCFD4D"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6,430</w:t>
            </w:r>
          </w:p>
        </w:tc>
        <w:tc>
          <w:tcPr>
            <w:tcW w:w="0" w:type="auto"/>
            <w:tcBorders>
              <w:top w:val="nil"/>
              <w:left w:val="nil"/>
              <w:bottom w:val="single" w:sz="4" w:space="0" w:color="auto"/>
              <w:right w:val="single" w:sz="4" w:space="0" w:color="auto"/>
            </w:tcBorders>
            <w:shd w:val="clear" w:color="auto" w:fill="auto"/>
            <w:noWrap/>
            <w:vAlign w:val="center"/>
            <w:hideMark/>
          </w:tcPr>
          <w:p w14:paraId="364E5415"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0,965</w:t>
            </w:r>
          </w:p>
        </w:tc>
        <w:tc>
          <w:tcPr>
            <w:tcW w:w="0" w:type="auto"/>
            <w:tcBorders>
              <w:top w:val="nil"/>
              <w:left w:val="nil"/>
              <w:bottom w:val="single" w:sz="4" w:space="0" w:color="auto"/>
              <w:right w:val="single" w:sz="8" w:space="0" w:color="auto"/>
            </w:tcBorders>
            <w:shd w:val="clear" w:color="auto" w:fill="auto"/>
            <w:noWrap/>
            <w:vAlign w:val="center"/>
            <w:hideMark/>
          </w:tcPr>
          <w:p w14:paraId="75FC6CB0"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5,465</w:t>
            </w:r>
          </w:p>
        </w:tc>
      </w:tr>
      <w:tr w:rsidR="00E95E86" w:rsidRPr="00E95E86" w14:paraId="329C9DDE"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119F7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7.</w:t>
            </w:r>
          </w:p>
        </w:tc>
        <w:tc>
          <w:tcPr>
            <w:tcW w:w="0" w:type="auto"/>
            <w:tcBorders>
              <w:top w:val="nil"/>
              <w:left w:val="nil"/>
              <w:bottom w:val="single" w:sz="4" w:space="0" w:color="auto"/>
              <w:right w:val="nil"/>
            </w:tcBorders>
            <w:shd w:val="clear" w:color="auto" w:fill="auto"/>
            <w:vAlign w:val="center"/>
            <w:hideMark/>
          </w:tcPr>
          <w:p w14:paraId="7C200F1E"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Монтаж емкостей резервного запаса воды</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4F0DF24"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9,784</w:t>
            </w:r>
          </w:p>
        </w:tc>
        <w:tc>
          <w:tcPr>
            <w:tcW w:w="0" w:type="auto"/>
            <w:tcBorders>
              <w:top w:val="nil"/>
              <w:left w:val="nil"/>
              <w:bottom w:val="single" w:sz="4" w:space="0" w:color="auto"/>
              <w:right w:val="single" w:sz="4" w:space="0" w:color="auto"/>
            </w:tcBorders>
            <w:shd w:val="clear" w:color="auto" w:fill="auto"/>
            <w:noWrap/>
            <w:vAlign w:val="center"/>
            <w:hideMark/>
          </w:tcPr>
          <w:p w14:paraId="57AD61FC"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11,741</w:t>
            </w:r>
          </w:p>
        </w:tc>
        <w:tc>
          <w:tcPr>
            <w:tcW w:w="0" w:type="auto"/>
            <w:tcBorders>
              <w:top w:val="nil"/>
              <w:left w:val="nil"/>
              <w:bottom w:val="single" w:sz="4" w:space="0" w:color="auto"/>
              <w:right w:val="single" w:sz="4" w:space="0" w:color="auto"/>
            </w:tcBorders>
            <w:shd w:val="clear" w:color="auto" w:fill="auto"/>
            <w:noWrap/>
            <w:vAlign w:val="center"/>
            <w:hideMark/>
          </w:tcPr>
          <w:p w14:paraId="3194EEC5"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1,761</w:t>
            </w:r>
          </w:p>
        </w:tc>
        <w:tc>
          <w:tcPr>
            <w:tcW w:w="0" w:type="auto"/>
            <w:tcBorders>
              <w:top w:val="nil"/>
              <w:left w:val="nil"/>
              <w:bottom w:val="single" w:sz="4" w:space="0" w:color="auto"/>
              <w:right w:val="single" w:sz="8" w:space="0" w:color="auto"/>
            </w:tcBorders>
            <w:shd w:val="clear" w:color="auto" w:fill="auto"/>
            <w:noWrap/>
            <w:vAlign w:val="center"/>
            <w:hideMark/>
          </w:tcPr>
          <w:p w14:paraId="3998B676"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9,980</w:t>
            </w:r>
          </w:p>
        </w:tc>
      </w:tr>
      <w:tr w:rsidR="00E95E86" w:rsidRPr="00E95E86" w14:paraId="16820055"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610EB0"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8.</w:t>
            </w:r>
          </w:p>
        </w:tc>
        <w:tc>
          <w:tcPr>
            <w:tcW w:w="0" w:type="auto"/>
            <w:tcBorders>
              <w:top w:val="nil"/>
              <w:left w:val="nil"/>
              <w:bottom w:val="single" w:sz="4" w:space="0" w:color="auto"/>
              <w:right w:val="nil"/>
            </w:tcBorders>
            <w:shd w:val="clear" w:color="auto" w:fill="auto"/>
            <w:vAlign w:val="center"/>
            <w:hideMark/>
          </w:tcPr>
          <w:p w14:paraId="4F7D42E3"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теплоснабжения по ТЗ</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37BED3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10,373</w:t>
            </w:r>
          </w:p>
        </w:tc>
        <w:tc>
          <w:tcPr>
            <w:tcW w:w="0" w:type="auto"/>
            <w:tcBorders>
              <w:top w:val="nil"/>
              <w:left w:val="nil"/>
              <w:bottom w:val="single" w:sz="4" w:space="0" w:color="auto"/>
              <w:right w:val="single" w:sz="4" w:space="0" w:color="auto"/>
            </w:tcBorders>
            <w:shd w:val="clear" w:color="auto" w:fill="auto"/>
            <w:noWrap/>
            <w:vAlign w:val="center"/>
            <w:hideMark/>
          </w:tcPr>
          <w:p w14:paraId="1447F5EE"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12,448</w:t>
            </w:r>
          </w:p>
        </w:tc>
        <w:tc>
          <w:tcPr>
            <w:tcW w:w="0" w:type="auto"/>
            <w:tcBorders>
              <w:top w:val="nil"/>
              <w:left w:val="nil"/>
              <w:bottom w:val="single" w:sz="4" w:space="0" w:color="auto"/>
              <w:right w:val="single" w:sz="4" w:space="0" w:color="auto"/>
            </w:tcBorders>
            <w:shd w:val="clear" w:color="auto" w:fill="auto"/>
            <w:noWrap/>
            <w:vAlign w:val="center"/>
            <w:hideMark/>
          </w:tcPr>
          <w:p w14:paraId="27B25F9D"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1,867</w:t>
            </w:r>
          </w:p>
        </w:tc>
        <w:tc>
          <w:tcPr>
            <w:tcW w:w="0" w:type="auto"/>
            <w:tcBorders>
              <w:top w:val="nil"/>
              <w:left w:val="nil"/>
              <w:bottom w:val="single" w:sz="4" w:space="0" w:color="auto"/>
              <w:right w:val="single" w:sz="8" w:space="0" w:color="auto"/>
            </w:tcBorders>
            <w:shd w:val="clear" w:color="auto" w:fill="auto"/>
            <w:noWrap/>
            <w:vAlign w:val="center"/>
            <w:hideMark/>
          </w:tcPr>
          <w:p w14:paraId="010ACDB3"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10,581</w:t>
            </w:r>
          </w:p>
        </w:tc>
      </w:tr>
      <w:tr w:rsidR="00E95E86" w:rsidRPr="00E95E86" w14:paraId="1E998654"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53681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9.</w:t>
            </w:r>
          </w:p>
        </w:tc>
        <w:tc>
          <w:tcPr>
            <w:tcW w:w="0" w:type="auto"/>
            <w:tcBorders>
              <w:top w:val="nil"/>
              <w:left w:val="nil"/>
              <w:bottom w:val="single" w:sz="4" w:space="0" w:color="auto"/>
              <w:right w:val="nil"/>
            </w:tcBorders>
            <w:shd w:val="clear" w:color="auto" w:fill="auto"/>
            <w:vAlign w:val="center"/>
            <w:hideMark/>
          </w:tcPr>
          <w:p w14:paraId="5ECDFE75"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Строительство наружных сетей водоснабжения и водоотведения</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FA7AF80"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11,484</w:t>
            </w:r>
          </w:p>
        </w:tc>
        <w:tc>
          <w:tcPr>
            <w:tcW w:w="0" w:type="auto"/>
            <w:tcBorders>
              <w:top w:val="nil"/>
              <w:left w:val="nil"/>
              <w:bottom w:val="single" w:sz="4" w:space="0" w:color="auto"/>
              <w:right w:val="single" w:sz="4" w:space="0" w:color="auto"/>
            </w:tcBorders>
            <w:shd w:val="clear" w:color="auto" w:fill="auto"/>
            <w:noWrap/>
            <w:vAlign w:val="center"/>
            <w:hideMark/>
          </w:tcPr>
          <w:p w14:paraId="7F048D53"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13,780</w:t>
            </w:r>
          </w:p>
        </w:tc>
        <w:tc>
          <w:tcPr>
            <w:tcW w:w="0" w:type="auto"/>
            <w:tcBorders>
              <w:top w:val="nil"/>
              <w:left w:val="nil"/>
              <w:bottom w:val="single" w:sz="4" w:space="0" w:color="auto"/>
              <w:right w:val="single" w:sz="4" w:space="0" w:color="auto"/>
            </w:tcBorders>
            <w:shd w:val="clear" w:color="auto" w:fill="auto"/>
            <w:noWrap/>
            <w:vAlign w:val="center"/>
            <w:hideMark/>
          </w:tcPr>
          <w:p w14:paraId="6CAEA275"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2,067</w:t>
            </w:r>
          </w:p>
        </w:tc>
        <w:tc>
          <w:tcPr>
            <w:tcW w:w="0" w:type="auto"/>
            <w:tcBorders>
              <w:top w:val="nil"/>
              <w:left w:val="nil"/>
              <w:bottom w:val="single" w:sz="4" w:space="0" w:color="auto"/>
              <w:right w:val="single" w:sz="8" w:space="0" w:color="auto"/>
            </w:tcBorders>
            <w:shd w:val="clear" w:color="auto" w:fill="auto"/>
            <w:noWrap/>
            <w:vAlign w:val="center"/>
            <w:hideMark/>
          </w:tcPr>
          <w:p w14:paraId="029B65B5" w14:textId="77777777" w:rsidR="00E95E86" w:rsidRPr="00E95E86" w:rsidRDefault="00E95E86" w:rsidP="00E95E86">
            <w:pPr>
              <w:jc w:val="center"/>
              <w:rPr>
                <w:rFonts w:ascii="Times New Roman" w:eastAsia="Times New Roman" w:hAnsi="Times New Roman" w:cs="Times New Roman"/>
                <w:color w:val="auto"/>
                <w:sz w:val="20"/>
                <w:szCs w:val="20"/>
              </w:rPr>
            </w:pPr>
            <w:r w:rsidRPr="00E95E86">
              <w:rPr>
                <w:rFonts w:ascii="Times New Roman" w:eastAsia="Times New Roman" w:hAnsi="Times New Roman" w:cs="Times New Roman"/>
                <w:color w:val="auto"/>
                <w:sz w:val="20"/>
                <w:szCs w:val="20"/>
              </w:rPr>
              <w:t>11,713</w:t>
            </w:r>
          </w:p>
        </w:tc>
      </w:tr>
      <w:tr w:rsidR="00E95E86" w:rsidRPr="00E95E86" w14:paraId="37F9F983"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C3197E"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10.</w:t>
            </w:r>
          </w:p>
        </w:tc>
        <w:tc>
          <w:tcPr>
            <w:tcW w:w="0" w:type="auto"/>
            <w:tcBorders>
              <w:top w:val="nil"/>
              <w:left w:val="nil"/>
              <w:bottom w:val="single" w:sz="4" w:space="0" w:color="auto"/>
              <w:right w:val="nil"/>
            </w:tcBorders>
            <w:shd w:val="clear" w:color="auto" w:fill="auto"/>
            <w:vAlign w:val="center"/>
            <w:hideMark/>
          </w:tcPr>
          <w:p w14:paraId="11B59A25"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Планировка и благоустройство территории</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EE726B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6,879</w:t>
            </w:r>
          </w:p>
        </w:tc>
        <w:tc>
          <w:tcPr>
            <w:tcW w:w="0" w:type="auto"/>
            <w:tcBorders>
              <w:top w:val="nil"/>
              <w:left w:val="nil"/>
              <w:bottom w:val="single" w:sz="4" w:space="0" w:color="auto"/>
              <w:right w:val="single" w:sz="4" w:space="0" w:color="auto"/>
            </w:tcBorders>
            <w:shd w:val="clear" w:color="auto" w:fill="auto"/>
            <w:noWrap/>
            <w:vAlign w:val="center"/>
            <w:hideMark/>
          </w:tcPr>
          <w:p w14:paraId="04C5A1A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8,255</w:t>
            </w:r>
          </w:p>
        </w:tc>
        <w:tc>
          <w:tcPr>
            <w:tcW w:w="0" w:type="auto"/>
            <w:tcBorders>
              <w:top w:val="nil"/>
              <w:left w:val="nil"/>
              <w:bottom w:val="single" w:sz="4" w:space="0" w:color="auto"/>
              <w:right w:val="single" w:sz="4" w:space="0" w:color="auto"/>
            </w:tcBorders>
            <w:shd w:val="clear" w:color="auto" w:fill="auto"/>
            <w:noWrap/>
            <w:vAlign w:val="center"/>
            <w:hideMark/>
          </w:tcPr>
          <w:p w14:paraId="2CD6ABA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1,238</w:t>
            </w:r>
          </w:p>
        </w:tc>
        <w:tc>
          <w:tcPr>
            <w:tcW w:w="0" w:type="auto"/>
            <w:tcBorders>
              <w:top w:val="nil"/>
              <w:left w:val="nil"/>
              <w:bottom w:val="single" w:sz="4" w:space="0" w:color="auto"/>
              <w:right w:val="single" w:sz="8" w:space="0" w:color="auto"/>
            </w:tcBorders>
            <w:shd w:val="clear" w:color="auto" w:fill="auto"/>
            <w:noWrap/>
            <w:vAlign w:val="center"/>
            <w:hideMark/>
          </w:tcPr>
          <w:p w14:paraId="428308E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7,017</w:t>
            </w:r>
          </w:p>
        </w:tc>
      </w:tr>
      <w:tr w:rsidR="00E95E86" w:rsidRPr="00E95E86" w14:paraId="0297FC9B"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BE5DDC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lastRenderedPageBreak/>
              <w:t>11.</w:t>
            </w:r>
          </w:p>
        </w:tc>
        <w:tc>
          <w:tcPr>
            <w:tcW w:w="0" w:type="auto"/>
            <w:tcBorders>
              <w:top w:val="nil"/>
              <w:left w:val="nil"/>
              <w:bottom w:val="single" w:sz="4" w:space="0" w:color="auto"/>
              <w:right w:val="nil"/>
            </w:tcBorders>
            <w:shd w:val="clear" w:color="auto" w:fill="auto"/>
            <w:vAlign w:val="center"/>
            <w:hideMark/>
          </w:tcPr>
          <w:p w14:paraId="0C79BDD7"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Технологическое подключение к сетям газоснабжения</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5748A78"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27,497</w:t>
            </w:r>
          </w:p>
        </w:tc>
        <w:tc>
          <w:tcPr>
            <w:tcW w:w="0" w:type="auto"/>
            <w:tcBorders>
              <w:top w:val="nil"/>
              <w:left w:val="nil"/>
              <w:bottom w:val="single" w:sz="4" w:space="0" w:color="auto"/>
              <w:right w:val="single" w:sz="4" w:space="0" w:color="auto"/>
            </w:tcBorders>
            <w:shd w:val="clear" w:color="auto" w:fill="auto"/>
            <w:noWrap/>
            <w:vAlign w:val="center"/>
            <w:hideMark/>
          </w:tcPr>
          <w:p w14:paraId="52F0DB42"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32,996</w:t>
            </w:r>
          </w:p>
        </w:tc>
        <w:tc>
          <w:tcPr>
            <w:tcW w:w="0" w:type="auto"/>
            <w:tcBorders>
              <w:top w:val="nil"/>
              <w:left w:val="nil"/>
              <w:bottom w:val="single" w:sz="4" w:space="0" w:color="auto"/>
              <w:right w:val="single" w:sz="4" w:space="0" w:color="auto"/>
            </w:tcBorders>
            <w:shd w:val="clear" w:color="auto" w:fill="auto"/>
            <w:noWrap/>
            <w:vAlign w:val="center"/>
            <w:hideMark/>
          </w:tcPr>
          <w:p w14:paraId="7D185F9F"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4,949</w:t>
            </w:r>
          </w:p>
        </w:tc>
        <w:tc>
          <w:tcPr>
            <w:tcW w:w="0" w:type="auto"/>
            <w:tcBorders>
              <w:top w:val="nil"/>
              <w:left w:val="nil"/>
              <w:bottom w:val="single" w:sz="4" w:space="0" w:color="auto"/>
              <w:right w:val="single" w:sz="8" w:space="0" w:color="auto"/>
            </w:tcBorders>
            <w:shd w:val="clear" w:color="auto" w:fill="auto"/>
            <w:noWrap/>
            <w:vAlign w:val="center"/>
            <w:hideMark/>
          </w:tcPr>
          <w:p w14:paraId="2B193F2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28,047</w:t>
            </w:r>
          </w:p>
        </w:tc>
      </w:tr>
      <w:tr w:rsidR="00E95E86" w:rsidRPr="00E95E86" w14:paraId="09C65D43" w14:textId="77777777" w:rsidTr="00E95E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BC2867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12.</w:t>
            </w:r>
          </w:p>
        </w:tc>
        <w:tc>
          <w:tcPr>
            <w:tcW w:w="0" w:type="auto"/>
            <w:tcBorders>
              <w:top w:val="nil"/>
              <w:left w:val="nil"/>
              <w:bottom w:val="nil"/>
              <w:right w:val="nil"/>
            </w:tcBorders>
            <w:shd w:val="clear" w:color="auto" w:fill="auto"/>
            <w:vAlign w:val="center"/>
            <w:hideMark/>
          </w:tcPr>
          <w:p w14:paraId="10ACAFD7"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Технологическое подключение к сетям электроснабжения</w:t>
            </w:r>
          </w:p>
        </w:tc>
        <w:tc>
          <w:tcPr>
            <w:tcW w:w="0" w:type="auto"/>
            <w:tcBorders>
              <w:top w:val="nil"/>
              <w:left w:val="single" w:sz="8" w:space="0" w:color="auto"/>
              <w:bottom w:val="nil"/>
              <w:right w:val="single" w:sz="8" w:space="0" w:color="auto"/>
            </w:tcBorders>
            <w:shd w:val="clear" w:color="000000" w:fill="FFFFFF"/>
            <w:noWrap/>
            <w:vAlign w:val="center"/>
            <w:hideMark/>
          </w:tcPr>
          <w:p w14:paraId="4BE28F3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24,522</w:t>
            </w:r>
          </w:p>
        </w:tc>
        <w:tc>
          <w:tcPr>
            <w:tcW w:w="0" w:type="auto"/>
            <w:tcBorders>
              <w:top w:val="nil"/>
              <w:left w:val="nil"/>
              <w:bottom w:val="nil"/>
              <w:right w:val="single" w:sz="4" w:space="0" w:color="auto"/>
            </w:tcBorders>
            <w:shd w:val="clear" w:color="000000" w:fill="FFFFFF"/>
            <w:noWrap/>
            <w:vAlign w:val="center"/>
            <w:hideMark/>
          </w:tcPr>
          <w:p w14:paraId="4D9D0F1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29,426</w:t>
            </w:r>
          </w:p>
        </w:tc>
        <w:tc>
          <w:tcPr>
            <w:tcW w:w="0" w:type="auto"/>
            <w:tcBorders>
              <w:top w:val="nil"/>
              <w:left w:val="nil"/>
              <w:bottom w:val="nil"/>
              <w:right w:val="single" w:sz="4" w:space="0" w:color="auto"/>
            </w:tcBorders>
            <w:shd w:val="clear" w:color="000000" w:fill="FFFFFF"/>
            <w:noWrap/>
            <w:vAlign w:val="center"/>
            <w:hideMark/>
          </w:tcPr>
          <w:p w14:paraId="1D58C49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4,414</w:t>
            </w:r>
          </w:p>
        </w:tc>
        <w:tc>
          <w:tcPr>
            <w:tcW w:w="0" w:type="auto"/>
            <w:tcBorders>
              <w:top w:val="nil"/>
              <w:left w:val="nil"/>
              <w:bottom w:val="nil"/>
              <w:right w:val="single" w:sz="8" w:space="0" w:color="auto"/>
            </w:tcBorders>
            <w:shd w:val="clear" w:color="000000" w:fill="FFFFFF"/>
            <w:noWrap/>
            <w:vAlign w:val="center"/>
            <w:hideMark/>
          </w:tcPr>
          <w:p w14:paraId="717AA986"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25,012</w:t>
            </w:r>
          </w:p>
        </w:tc>
      </w:tr>
      <w:tr w:rsidR="00E95E86" w:rsidRPr="00E95E86" w14:paraId="03888259" w14:textId="77777777" w:rsidTr="00E95E86">
        <w:trPr>
          <w:trHeight w:val="2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9F49641"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13.</w:t>
            </w:r>
          </w:p>
        </w:tc>
        <w:tc>
          <w:tcPr>
            <w:tcW w:w="0" w:type="auto"/>
            <w:tcBorders>
              <w:top w:val="single" w:sz="4" w:space="0" w:color="auto"/>
              <w:left w:val="nil"/>
              <w:bottom w:val="single" w:sz="4" w:space="0" w:color="auto"/>
              <w:right w:val="nil"/>
            </w:tcBorders>
            <w:shd w:val="clear" w:color="000000" w:fill="FFFFFF"/>
            <w:vAlign w:val="center"/>
            <w:hideMark/>
          </w:tcPr>
          <w:p w14:paraId="5734F6F5" w14:textId="77777777" w:rsidR="00E95E86" w:rsidRPr="00E95E86" w:rsidRDefault="00E95E86" w:rsidP="00E95E86">
            <w:pP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Содержание службы заказчика. Строительный контроль</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5F2E97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5,213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2F2AF73"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6,255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341C457"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w:t>
            </w:r>
          </w:p>
        </w:tc>
        <w:tc>
          <w:tcPr>
            <w:tcW w:w="0" w:type="auto"/>
            <w:tcBorders>
              <w:top w:val="single" w:sz="4" w:space="0" w:color="auto"/>
              <w:left w:val="nil"/>
              <w:bottom w:val="single" w:sz="4" w:space="0" w:color="auto"/>
              <w:right w:val="single" w:sz="8" w:space="0" w:color="auto"/>
            </w:tcBorders>
            <w:shd w:val="clear" w:color="000000" w:fill="FFFFFF"/>
            <w:noWrap/>
            <w:vAlign w:val="center"/>
            <w:hideMark/>
          </w:tcPr>
          <w:p w14:paraId="6D16174B"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6,255</w:t>
            </w:r>
          </w:p>
        </w:tc>
      </w:tr>
      <w:tr w:rsidR="00E95E86" w:rsidRPr="00E95E86" w14:paraId="709FE785" w14:textId="77777777" w:rsidTr="00E95E86">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6FD4B9A" w14:textId="77777777" w:rsidR="00E95E86" w:rsidRPr="00E95E86" w:rsidRDefault="00E95E86" w:rsidP="00E95E86">
            <w:pPr>
              <w:jc w:val="center"/>
              <w:rPr>
                <w:rFonts w:ascii="Times New Roman" w:eastAsia="Times New Roman" w:hAnsi="Times New Roman" w:cs="Times New Roman"/>
                <w:sz w:val="20"/>
                <w:szCs w:val="20"/>
              </w:rPr>
            </w:pPr>
            <w:r w:rsidRPr="00E95E86">
              <w:rPr>
                <w:rFonts w:ascii="Times New Roman" w:eastAsia="Times New Roman" w:hAnsi="Times New Roman" w:cs="Times New Roman"/>
                <w:sz w:val="20"/>
                <w:szCs w:val="20"/>
              </w:rPr>
              <w:t> </w:t>
            </w:r>
          </w:p>
        </w:tc>
        <w:tc>
          <w:tcPr>
            <w:tcW w:w="0" w:type="auto"/>
            <w:tcBorders>
              <w:top w:val="single" w:sz="8" w:space="0" w:color="auto"/>
              <w:left w:val="nil"/>
              <w:bottom w:val="single" w:sz="8" w:space="0" w:color="auto"/>
              <w:right w:val="nil"/>
            </w:tcBorders>
            <w:shd w:val="clear" w:color="auto" w:fill="auto"/>
            <w:vAlign w:val="center"/>
            <w:hideMark/>
          </w:tcPr>
          <w:p w14:paraId="5E4A206B" w14:textId="77777777" w:rsidR="00E95E86" w:rsidRPr="00E95E86" w:rsidRDefault="00E95E86" w:rsidP="00E95E86">
            <w:pP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Итого стоимость работ</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CAA207"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338,131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B6DBBB"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405,755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187212"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64,899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2DCEDEA" w14:textId="77777777" w:rsidR="00E95E86" w:rsidRPr="00E95E86" w:rsidRDefault="00E95E86" w:rsidP="00E95E86">
            <w:pPr>
              <w:jc w:val="center"/>
              <w:rPr>
                <w:rFonts w:ascii="Times New Roman" w:eastAsia="Times New Roman" w:hAnsi="Times New Roman" w:cs="Times New Roman"/>
                <w:b/>
                <w:bCs/>
                <w:sz w:val="20"/>
                <w:szCs w:val="20"/>
              </w:rPr>
            </w:pPr>
            <w:r w:rsidRPr="00E95E86">
              <w:rPr>
                <w:rFonts w:ascii="Times New Roman" w:eastAsia="Times New Roman" w:hAnsi="Times New Roman" w:cs="Times New Roman"/>
                <w:b/>
                <w:bCs/>
                <w:sz w:val="20"/>
                <w:szCs w:val="20"/>
              </w:rPr>
              <w:t>340,856</w:t>
            </w:r>
          </w:p>
        </w:tc>
      </w:tr>
    </w:tbl>
    <w:p w14:paraId="2F957A2D" w14:textId="18268D3D" w:rsidR="00E95E86" w:rsidRDefault="00E95E86" w:rsidP="00DB6C26">
      <w:pPr>
        <w:widowControl w:val="0"/>
        <w:tabs>
          <w:tab w:val="left" w:pos="993"/>
        </w:tabs>
        <w:spacing w:line="276" w:lineRule="auto"/>
        <w:ind w:firstLine="709"/>
        <w:jc w:val="both"/>
        <w:rPr>
          <w:rFonts w:ascii="Times New Roman" w:hAnsi="Times New Roman" w:cs="Times New Roman"/>
          <w:i/>
          <w:highlight w:val="yellow"/>
        </w:rPr>
      </w:pPr>
    </w:p>
    <w:p w14:paraId="121B8C9B" w14:textId="580719F8" w:rsidR="00E534DC" w:rsidRPr="00E95E86" w:rsidRDefault="00E534DC" w:rsidP="00E534DC">
      <w:pPr>
        <w:keepNext/>
        <w:keepLines/>
        <w:spacing w:line="276" w:lineRule="auto"/>
        <w:contextualSpacing/>
        <w:jc w:val="both"/>
        <w:rPr>
          <w:rFonts w:ascii="Times New Roman" w:eastAsia="Times New Roman" w:hAnsi="Times New Roman" w:cs="Times New Roman"/>
          <w:b/>
        </w:rPr>
      </w:pPr>
      <w:bookmarkStart w:id="16" w:name="_Toc142520426"/>
      <w:r w:rsidRPr="00E95E86">
        <w:rPr>
          <w:rFonts w:ascii="Times New Roman" w:eastAsia="Times New Roman" w:hAnsi="Times New Roman" w:cs="Times New Roman"/>
          <w:b/>
        </w:rPr>
        <w:t xml:space="preserve">Таблица </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STYLEREF 1 \s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w:t>
      </w:r>
      <w:r w:rsidRPr="00E95E86">
        <w:rPr>
          <w:rFonts w:ascii="Times New Roman" w:eastAsia="Times New Roman" w:hAnsi="Times New Roman" w:cs="Times New Roman"/>
          <w:b/>
        </w:rPr>
        <w:fldChar w:fldCharType="begin"/>
      </w:r>
      <w:r w:rsidRPr="00E95E86">
        <w:rPr>
          <w:rFonts w:ascii="Times New Roman" w:eastAsia="Times New Roman" w:hAnsi="Times New Roman" w:cs="Times New Roman"/>
          <w:b/>
        </w:rPr>
        <w:instrText xml:space="preserve"> SEQ Таблица \* ARABIC \s 1 </w:instrText>
      </w:r>
      <w:r w:rsidRPr="00E95E8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6</w:t>
      </w:r>
      <w:r w:rsidRPr="00E95E86">
        <w:rPr>
          <w:rFonts w:ascii="Times New Roman" w:eastAsia="Times New Roman" w:hAnsi="Times New Roman" w:cs="Times New Roman"/>
          <w:b/>
        </w:rPr>
        <w:fldChar w:fldCharType="end"/>
      </w:r>
      <w:r w:rsidRPr="00E95E86">
        <w:rPr>
          <w:rFonts w:ascii="Times New Roman" w:eastAsia="Times New Roman" w:hAnsi="Times New Roman" w:cs="Times New Roman"/>
          <w:b/>
        </w:rPr>
        <w:t xml:space="preserve"> - </w:t>
      </w:r>
      <w:r w:rsidRPr="00E534DC">
        <w:rPr>
          <w:rFonts w:ascii="Times New Roman" w:eastAsia="Times New Roman" w:hAnsi="Times New Roman" w:cs="Times New Roman"/>
          <w:b/>
        </w:rPr>
        <w:t>Предельный объем инвестиций,</w:t>
      </w:r>
      <w:r>
        <w:rPr>
          <w:rFonts w:ascii="Times New Roman" w:eastAsia="Times New Roman" w:hAnsi="Times New Roman" w:cs="Times New Roman"/>
          <w:b/>
        </w:rPr>
        <w:t xml:space="preserve"> </w:t>
      </w:r>
      <w:r w:rsidRPr="00E534DC">
        <w:rPr>
          <w:rFonts w:ascii="Times New Roman" w:eastAsia="Times New Roman" w:hAnsi="Times New Roman" w:cs="Times New Roman"/>
          <w:b/>
        </w:rPr>
        <w:t xml:space="preserve">привлекаемых Концессионером и </w:t>
      </w:r>
      <w:proofErr w:type="spellStart"/>
      <w:r w:rsidRPr="00E534DC">
        <w:rPr>
          <w:rFonts w:ascii="Times New Roman" w:eastAsia="Times New Roman" w:hAnsi="Times New Roman" w:cs="Times New Roman"/>
          <w:b/>
        </w:rPr>
        <w:t>Концедентом</w:t>
      </w:r>
      <w:proofErr w:type="spellEnd"/>
      <w:r w:rsidRPr="00E534DC">
        <w:rPr>
          <w:rFonts w:ascii="Times New Roman" w:eastAsia="Times New Roman" w:hAnsi="Times New Roman" w:cs="Times New Roman"/>
          <w:b/>
        </w:rPr>
        <w:t xml:space="preserve"> в целях создания объекта Соглашения</w:t>
      </w:r>
      <w:r>
        <w:rPr>
          <w:rFonts w:ascii="Times New Roman" w:eastAsia="Times New Roman" w:hAnsi="Times New Roman" w:cs="Times New Roman"/>
          <w:b/>
        </w:rPr>
        <w:t xml:space="preserve"> </w:t>
      </w:r>
      <w:r w:rsidRPr="00E534DC">
        <w:rPr>
          <w:rFonts w:ascii="Times New Roman" w:eastAsia="Times New Roman" w:hAnsi="Times New Roman" w:cs="Times New Roman"/>
          <w:b/>
        </w:rPr>
        <w:t xml:space="preserve">70 МВт - </w:t>
      </w:r>
      <w:proofErr w:type="spellStart"/>
      <w:r w:rsidRPr="00E534DC">
        <w:rPr>
          <w:rFonts w:ascii="Times New Roman" w:eastAsia="Times New Roman" w:hAnsi="Times New Roman" w:cs="Times New Roman"/>
          <w:b/>
        </w:rPr>
        <w:t>г.Златоуст</w:t>
      </w:r>
      <w:proofErr w:type="spellEnd"/>
      <w:r w:rsidRPr="00E534DC">
        <w:rPr>
          <w:rFonts w:ascii="Times New Roman" w:eastAsia="Times New Roman" w:hAnsi="Times New Roman" w:cs="Times New Roman"/>
          <w:b/>
        </w:rPr>
        <w:t xml:space="preserve">, </w:t>
      </w:r>
      <w:proofErr w:type="spellStart"/>
      <w:r w:rsidRPr="00E534DC">
        <w:rPr>
          <w:rFonts w:ascii="Times New Roman" w:eastAsia="Times New Roman" w:hAnsi="Times New Roman" w:cs="Times New Roman"/>
          <w:b/>
        </w:rPr>
        <w:t>ул.им</w:t>
      </w:r>
      <w:proofErr w:type="spellEnd"/>
      <w:r w:rsidRPr="00E534DC">
        <w:rPr>
          <w:rFonts w:ascii="Times New Roman" w:eastAsia="Times New Roman" w:hAnsi="Times New Roman" w:cs="Times New Roman"/>
          <w:b/>
        </w:rPr>
        <w:t>. Карла Маркса, д.28</w:t>
      </w:r>
      <w:bookmarkEnd w:id="16"/>
    </w:p>
    <w:tbl>
      <w:tblPr>
        <w:tblW w:w="0" w:type="auto"/>
        <w:tblLook w:val="04A0" w:firstRow="1" w:lastRow="0" w:firstColumn="1" w:lastColumn="0" w:noHBand="0" w:noVBand="1"/>
      </w:tblPr>
      <w:tblGrid>
        <w:gridCol w:w="493"/>
        <w:gridCol w:w="1510"/>
        <w:gridCol w:w="1742"/>
        <w:gridCol w:w="2358"/>
        <w:gridCol w:w="1329"/>
        <w:gridCol w:w="1329"/>
        <w:gridCol w:w="1384"/>
        <w:gridCol w:w="1482"/>
        <w:gridCol w:w="1811"/>
        <w:gridCol w:w="2247"/>
      </w:tblGrid>
      <w:tr w:rsidR="00197AC8" w:rsidRPr="00197AC8" w14:paraId="7CFEB0E3" w14:textId="77777777" w:rsidTr="00197AC8">
        <w:trPr>
          <w:trHeight w:val="20"/>
          <w:tblHead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0BE91E2A"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 п/п</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936DB25"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Наименование объекта Соглашения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881E286"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Наименование мероприятия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9DBFE7A"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Этапы выполнения мероприятий</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7BE7952"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 xml:space="preserve">Предельный объем инвестиций в </w:t>
            </w:r>
            <w:proofErr w:type="spellStart"/>
            <w:proofErr w:type="gramStart"/>
            <w:r w:rsidRPr="00197AC8">
              <w:rPr>
                <w:rFonts w:ascii="Times New Roman" w:eastAsia="Times New Roman" w:hAnsi="Times New Roman" w:cs="Times New Roman"/>
                <w:b/>
                <w:bCs/>
                <w:color w:val="auto"/>
                <w:sz w:val="20"/>
                <w:szCs w:val="20"/>
              </w:rPr>
              <w:t>млн.руб</w:t>
            </w:r>
            <w:proofErr w:type="spellEnd"/>
            <w:proofErr w:type="gramEnd"/>
            <w:r w:rsidRPr="00197AC8">
              <w:rPr>
                <w:rFonts w:ascii="Times New Roman" w:eastAsia="Times New Roman" w:hAnsi="Times New Roman" w:cs="Times New Roman"/>
                <w:b/>
                <w:bCs/>
                <w:color w:val="auto"/>
                <w:sz w:val="20"/>
                <w:szCs w:val="20"/>
              </w:rPr>
              <w:t xml:space="preserve"> без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14100F4"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 xml:space="preserve">Предельный объем инвестиций в </w:t>
            </w:r>
            <w:proofErr w:type="spellStart"/>
            <w:proofErr w:type="gramStart"/>
            <w:r w:rsidRPr="00197AC8">
              <w:rPr>
                <w:rFonts w:ascii="Times New Roman" w:eastAsia="Times New Roman" w:hAnsi="Times New Roman" w:cs="Times New Roman"/>
                <w:b/>
                <w:bCs/>
                <w:color w:val="auto"/>
                <w:sz w:val="20"/>
                <w:szCs w:val="20"/>
              </w:rPr>
              <w:t>млн.руб</w:t>
            </w:r>
            <w:proofErr w:type="spellEnd"/>
            <w:proofErr w:type="gramEnd"/>
            <w:r w:rsidRPr="00197AC8">
              <w:rPr>
                <w:rFonts w:ascii="Times New Roman" w:eastAsia="Times New Roman" w:hAnsi="Times New Roman" w:cs="Times New Roman"/>
                <w:b/>
                <w:bCs/>
                <w:color w:val="auto"/>
                <w:sz w:val="20"/>
                <w:szCs w:val="20"/>
              </w:rPr>
              <w:t xml:space="preserve"> С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5CE5307"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 xml:space="preserve">Стоимость мероприятия в </w:t>
            </w:r>
            <w:proofErr w:type="spellStart"/>
            <w:r w:rsidRPr="00197AC8">
              <w:rPr>
                <w:rFonts w:ascii="Times New Roman" w:eastAsia="Times New Roman" w:hAnsi="Times New Roman" w:cs="Times New Roman"/>
                <w:b/>
                <w:bCs/>
                <w:color w:val="auto"/>
                <w:sz w:val="20"/>
                <w:szCs w:val="20"/>
              </w:rPr>
              <w:t>млн.руб</w:t>
            </w:r>
            <w:proofErr w:type="spellEnd"/>
            <w:r w:rsidRPr="00197AC8">
              <w:rPr>
                <w:rFonts w:ascii="Times New Roman" w:eastAsia="Times New Roman" w:hAnsi="Times New Roman" w:cs="Times New Roman"/>
                <w:b/>
                <w:bCs/>
                <w:color w:val="auto"/>
                <w:sz w:val="20"/>
                <w:szCs w:val="20"/>
              </w:rPr>
              <w:t>. с НДС</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7540AD6"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Назначение инвестиций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308A22"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 xml:space="preserve">Сумма внесения </w:t>
            </w:r>
            <w:proofErr w:type="gramStart"/>
            <w:r w:rsidRPr="00197AC8">
              <w:rPr>
                <w:rFonts w:ascii="Times New Roman" w:eastAsia="Times New Roman" w:hAnsi="Times New Roman" w:cs="Times New Roman"/>
                <w:b/>
                <w:bCs/>
                <w:color w:val="auto"/>
                <w:sz w:val="20"/>
                <w:szCs w:val="20"/>
              </w:rPr>
              <w:t>инвестиций  КОНЦЕДЕНТОМ</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3024C0"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Сумма внесения инвестиций   КОНЦЕССИОНЕРОМ</w:t>
            </w:r>
          </w:p>
        </w:tc>
      </w:tr>
      <w:tr w:rsidR="00197AC8" w:rsidRPr="00197AC8" w14:paraId="74DE965C"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D4FE2F"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14:paraId="73282584"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66342DFD"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Проектно-изыскательские работы</w:t>
            </w:r>
          </w:p>
        </w:tc>
        <w:tc>
          <w:tcPr>
            <w:tcW w:w="0" w:type="auto"/>
            <w:tcBorders>
              <w:top w:val="nil"/>
              <w:left w:val="nil"/>
              <w:bottom w:val="single" w:sz="4" w:space="0" w:color="auto"/>
              <w:right w:val="single" w:sz="4" w:space="0" w:color="auto"/>
            </w:tcBorders>
            <w:shd w:val="clear" w:color="000000" w:fill="FFFFFF"/>
            <w:vAlign w:val="center"/>
            <w:hideMark/>
          </w:tcPr>
          <w:p w14:paraId="7AD5389F"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Проектно-изыскательские работы</w:t>
            </w:r>
          </w:p>
        </w:tc>
        <w:tc>
          <w:tcPr>
            <w:tcW w:w="0" w:type="auto"/>
            <w:tcBorders>
              <w:top w:val="nil"/>
              <w:left w:val="nil"/>
              <w:bottom w:val="single" w:sz="4" w:space="0" w:color="auto"/>
              <w:right w:val="single" w:sz="4" w:space="0" w:color="auto"/>
            </w:tcBorders>
            <w:shd w:val="clear" w:color="000000" w:fill="FFFFFF"/>
            <w:noWrap/>
            <w:vAlign w:val="center"/>
            <w:hideMark/>
          </w:tcPr>
          <w:p w14:paraId="60EA1350"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5,301</w:t>
            </w:r>
          </w:p>
        </w:tc>
        <w:tc>
          <w:tcPr>
            <w:tcW w:w="0" w:type="auto"/>
            <w:tcBorders>
              <w:top w:val="nil"/>
              <w:left w:val="nil"/>
              <w:bottom w:val="single" w:sz="4" w:space="0" w:color="auto"/>
              <w:right w:val="single" w:sz="4" w:space="0" w:color="auto"/>
            </w:tcBorders>
            <w:shd w:val="clear" w:color="000000" w:fill="FFFFFF"/>
            <w:noWrap/>
            <w:vAlign w:val="center"/>
            <w:hideMark/>
          </w:tcPr>
          <w:p w14:paraId="0EF3BF1B"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6,361</w:t>
            </w:r>
          </w:p>
        </w:tc>
        <w:tc>
          <w:tcPr>
            <w:tcW w:w="0" w:type="auto"/>
            <w:tcBorders>
              <w:top w:val="nil"/>
              <w:left w:val="nil"/>
              <w:bottom w:val="single" w:sz="4" w:space="0" w:color="auto"/>
              <w:right w:val="single" w:sz="4" w:space="0" w:color="auto"/>
            </w:tcBorders>
            <w:shd w:val="clear" w:color="000000" w:fill="FFFFFF"/>
            <w:noWrap/>
            <w:vAlign w:val="center"/>
            <w:hideMark/>
          </w:tcPr>
          <w:p w14:paraId="37F71685"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6,361</w:t>
            </w:r>
          </w:p>
        </w:tc>
        <w:tc>
          <w:tcPr>
            <w:tcW w:w="0" w:type="auto"/>
            <w:tcBorders>
              <w:top w:val="nil"/>
              <w:left w:val="nil"/>
              <w:bottom w:val="single" w:sz="4" w:space="0" w:color="auto"/>
              <w:right w:val="single" w:sz="4" w:space="0" w:color="auto"/>
            </w:tcBorders>
            <w:shd w:val="clear" w:color="000000" w:fill="FFFFFF"/>
            <w:vAlign w:val="center"/>
            <w:hideMark/>
          </w:tcPr>
          <w:p w14:paraId="1D27D07F"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B766C5C"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27BF31"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6,361</w:t>
            </w:r>
          </w:p>
        </w:tc>
      </w:tr>
      <w:tr w:rsidR="00197AC8" w:rsidRPr="00197AC8" w14:paraId="031EA24F" w14:textId="77777777" w:rsidTr="00197AC8">
        <w:trPr>
          <w:trHeight w:val="2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1A3B4647"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w:t>
            </w:r>
          </w:p>
        </w:tc>
        <w:tc>
          <w:tcPr>
            <w:tcW w:w="0" w:type="auto"/>
            <w:tcBorders>
              <w:top w:val="nil"/>
              <w:left w:val="nil"/>
              <w:bottom w:val="single" w:sz="8" w:space="0" w:color="auto"/>
              <w:right w:val="single" w:sz="4" w:space="0" w:color="auto"/>
            </w:tcBorders>
            <w:shd w:val="clear" w:color="000000" w:fill="FFFFFF"/>
            <w:vAlign w:val="center"/>
            <w:hideMark/>
          </w:tcPr>
          <w:p w14:paraId="6F03D932"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8" w:space="0" w:color="auto"/>
              <w:right w:val="single" w:sz="4" w:space="0" w:color="auto"/>
            </w:tcBorders>
            <w:shd w:val="clear" w:color="000000" w:fill="FFFFFF"/>
            <w:vAlign w:val="center"/>
            <w:hideMark/>
          </w:tcPr>
          <w:p w14:paraId="01B05757" w14:textId="77777777" w:rsidR="00197AC8" w:rsidRPr="00197AC8" w:rsidRDefault="00197AC8" w:rsidP="00197AC8">
            <w:pPr>
              <w:rPr>
                <w:rFonts w:ascii="Times New Roman" w:eastAsia="Times New Roman" w:hAnsi="Times New Roman" w:cs="Times New Roman"/>
                <w:color w:val="auto"/>
                <w:sz w:val="20"/>
                <w:szCs w:val="20"/>
              </w:rPr>
            </w:pPr>
            <w:proofErr w:type="spellStart"/>
            <w:r w:rsidRPr="00197AC8">
              <w:rPr>
                <w:rFonts w:ascii="Times New Roman" w:eastAsia="Times New Roman" w:hAnsi="Times New Roman" w:cs="Times New Roman"/>
                <w:color w:val="auto"/>
                <w:sz w:val="20"/>
                <w:szCs w:val="20"/>
              </w:rPr>
              <w:t>Гос.строй</w:t>
            </w:r>
            <w:proofErr w:type="spellEnd"/>
            <w:r w:rsidRPr="00197AC8">
              <w:rPr>
                <w:rFonts w:ascii="Times New Roman" w:eastAsia="Times New Roman" w:hAnsi="Times New Roman" w:cs="Times New Roman"/>
                <w:color w:val="auto"/>
                <w:sz w:val="20"/>
                <w:szCs w:val="20"/>
              </w:rPr>
              <w:t xml:space="preserve"> экспертиза проекта</w:t>
            </w:r>
          </w:p>
        </w:tc>
        <w:tc>
          <w:tcPr>
            <w:tcW w:w="0" w:type="auto"/>
            <w:tcBorders>
              <w:top w:val="nil"/>
              <w:left w:val="nil"/>
              <w:bottom w:val="single" w:sz="8" w:space="0" w:color="auto"/>
              <w:right w:val="single" w:sz="4" w:space="0" w:color="auto"/>
            </w:tcBorders>
            <w:shd w:val="clear" w:color="000000" w:fill="FFFFFF"/>
            <w:vAlign w:val="center"/>
            <w:hideMark/>
          </w:tcPr>
          <w:p w14:paraId="651367F7" w14:textId="77777777" w:rsidR="00197AC8" w:rsidRPr="00197AC8" w:rsidRDefault="00197AC8" w:rsidP="00197AC8">
            <w:pPr>
              <w:rPr>
                <w:rFonts w:ascii="Times New Roman" w:eastAsia="Times New Roman" w:hAnsi="Times New Roman" w:cs="Times New Roman"/>
                <w:color w:val="auto"/>
                <w:sz w:val="20"/>
                <w:szCs w:val="20"/>
              </w:rPr>
            </w:pPr>
            <w:proofErr w:type="spellStart"/>
            <w:r w:rsidRPr="00197AC8">
              <w:rPr>
                <w:rFonts w:ascii="Times New Roman" w:eastAsia="Times New Roman" w:hAnsi="Times New Roman" w:cs="Times New Roman"/>
                <w:color w:val="auto"/>
                <w:sz w:val="20"/>
                <w:szCs w:val="20"/>
              </w:rPr>
              <w:t>Гос.строй</w:t>
            </w:r>
            <w:proofErr w:type="spellEnd"/>
            <w:r w:rsidRPr="00197AC8">
              <w:rPr>
                <w:rFonts w:ascii="Times New Roman" w:eastAsia="Times New Roman" w:hAnsi="Times New Roman" w:cs="Times New Roman"/>
                <w:color w:val="auto"/>
                <w:sz w:val="20"/>
                <w:szCs w:val="20"/>
              </w:rPr>
              <w:t xml:space="preserve"> экспертиза проекта</w:t>
            </w:r>
          </w:p>
        </w:tc>
        <w:tc>
          <w:tcPr>
            <w:tcW w:w="0" w:type="auto"/>
            <w:tcBorders>
              <w:top w:val="nil"/>
              <w:left w:val="nil"/>
              <w:bottom w:val="single" w:sz="8" w:space="0" w:color="auto"/>
              <w:right w:val="single" w:sz="4" w:space="0" w:color="auto"/>
            </w:tcBorders>
            <w:shd w:val="clear" w:color="000000" w:fill="FFFFFF"/>
            <w:noWrap/>
            <w:vAlign w:val="center"/>
            <w:hideMark/>
          </w:tcPr>
          <w:p w14:paraId="348853E3"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2,403</w:t>
            </w:r>
          </w:p>
        </w:tc>
        <w:tc>
          <w:tcPr>
            <w:tcW w:w="0" w:type="auto"/>
            <w:tcBorders>
              <w:top w:val="nil"/>
              <w:left w:val="nil"/>
              <w:bottom w:val="single" w:sz="8" w:space="0" w:color="auto"/>
              <w:right w:val="single" w:sz="4" w:space="0" w:color="auto"/>
            </w:tcBorders>
            <w:shd w:val="clear" w:color="000000" w:fill="FFFFFF"/>
            <w:noWrap/>
            <w:vAlign w:val="center"/>
            <w:hideMark/>
          </w:tcPr>
          <w:p w14:paraId="6D06FE2F"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2,883</w:t>
            </w:r>
          </w:p>
        </w:tc>
        <w:tc>
          <w:tcPr>
            <w:tcW w:w="0" w:type="auto"/>
            <w:tcBorders>
              <w:top w:val="nil"/>
              <w:left w:val="nil"/>
              <w:bottom w:val="single" w:sz="8" w:space="0" w:color="auto"/>
              <w:right w:val="single" w:sz="4" w:space="0" w:color="auto"/>
            </w:tcBorders>
            <w:shd w:val="clear" w:color="000000" w:fill="FFFFFF"/>
            <w:noWrap/>
            <w:vAlign w:val="center"/>
            <w:hideMark/>
          </w:tcPr>
          <w:p w14:paraId="40523F4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2,883</w:t>
            </w:r>
          </w:p>
        </w:tc>
        <w:tc>
          <w:tcPr>
            <w:tcW w:w="0" w:type="auto"/>
            <w:tcBorders>
              <w:top w:val="nil"/>
              <w:left w:val="nil"/>
              <w:bottom w:val="single" w:sz="8" w:space="0" w:color="auto"/>
              <w:right w:val="single" w:sz="4" w:space="0" w:color="auto"/>
            </w:tcBorders>
            <w:shd w:val="clear" w:color="000000" w:fill="FFFFFF"/>
            <w:vAlign w:val="center"/>
            <w:hideMark/>
          </w:tcPr>
          <w:p w14:paraId="2E530194"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предоплата 100%</w:t>
            </w:r>
          </w:p>
        </w:tc>
        <w:tc>
          <w:tcPr>
            <w:tcW w:w="0" w:type="auto"/>
            <w:tcBorders>
              <w:top w:val="nil"/>
              <w:left w:val="nil"/>
              <w:bottom w:val="single" w:sz="8" w:space="0" w:color="auto"/>
              <w:right w:val="single" w:sz="4" w:space="0" w:color="auto"/>
            </w:tcBorders>
            <w:shd w:val="clear" w:color="000000" w:fill="FFFFFF"/>
            <w:noWrap/>
            <w:vAlign w:val="center"/>
            <w:hideMark/>
          </w:tcPr>
          <w:p w14:paraId="417062BB"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2,883</w:t>
            </w:r>
          </w:p>
        </w:tc>
        <w:tc>
          <w:tcPr>
            <w:tcW w:w="0" w:type="auto"/>
            <w:tcBorders>
              <w:top w:val="nil"/>
              <w:left w:val="nil"/>
              <w:bottom w:val="single" w:sz="8" w:space="0" w:color="auto"/>
              <w:right w:val="single" w:sz="4" w:space="0" w:color="auto"/>
            </w:tcBorders>
            <w:shd w:val="clear" w:color="000000" w:fill="FFFFFF"/>
            <w:noWrap/>
            <w:vAlign w:val="center"/>
            <w:hideMark/>
          </w:tcPr>
          <w:p w14:paraId="0F888338"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r>
      <w:tr w:rsidR="00197AC8" w:rsidRPr="00197AC8" w14:paraId="327C0CF8"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45758F"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8BBC606"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 xml:space="preserve">Газовая котельная мощностью 70 </w:t>
            </w:r>
            <w:proofErr w:type="gramStart"/>
            <w:r w:rsidRPr="00197AC8">
              <w:rPr>
                <w:rFonts w:ascii="Times New Roman" w:eastAsia="Times New Roman" w:hAnsi="Times New Roman" w:cs="Times New Roman"/>
                <w:color w:val="auto"/>
                <w:sz w:val="20"/>
                <w:szCs w:val="20"/>
              </w:rPr>
              <w:t>МВт  по</w:t>
            </w:r>
            <w:proofErr w:type="gramEnd"/>
            <w:r w:rsidRPr="00197AC8">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color w:val="auto"/>
                <w:sz w:val="20"/>
                <w:szCs w:val="20"/>
              </w:rPr>
              <w:t>г.Златоуст</w:t>
            </w:r>
            <w:proofErr w:type="spellEnd"/>
            <w:r w:rsidRPr="00197AC8">
              <w:rPr>
                <w:rFonts w:ascii="Times New Roman" w:eastAsia="Times New Roman" w:hAnsi="Times New Roman" w:cs="Times New Roman"/>
                <w:color w:val="auto"/>
                <w:sz w:val="20"/>
                <w:szCs w:val="20"/>
              </w:rPr>
              <w:t xml:space="preserve">, </w:t>
            </w:r>
            <w:proofErr w:type="spellStart"/>
            <w:r w:rsidRPr="00197AC8">
              <w:rPr>
                <w:rFonts w:ascii="Times New Roman" w:eastAsia="Times New Roman" w:hAnsi="Times New Roman" w:cs="Times New Roman"/>
                <w:color w:val="auto"/>
                <w:sz w:val="20"/>
                <w:szCs w:val="20"/>
              </w:rPr>
              <w:t>ул.им.Карла</w:t>
            </w:r>
            <w:proofErr w:type="spellEnd"/>
            <w:r w:rsidRPr="00197AC8">
              <w:rPr>
                <w:rFonts w:ascii="Times New Roman" w:eastAsia="Times New Roman" w:hAnsi="Times New Roman" w:cs="Times New Roman"/>
                <w:color w:val="auto"/>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26A87AD8"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287D7FD2"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Монтаж основного и вспомогательного оборудования</w:t>
            </w:r>
          </w:p>
        </w:tc>
        <w:tc>
          <w:tcPr>
            <w:tcW w:w="0" w:type="auto"/>
            <w:tcBorders>
              <w:top w:val="nil"/>
              <w:left w:val="nil"/>
              <w:bottom w:val="single" w:sz="4" w:space="0" w:color="auto"/>
              <w:right w:val="single" w:sz="4" w:space="0" w:color="auto"/>
            </w:tcBorders>
            <w:shd w:val="clear" w:color="000000" w:fill="FFFFFF"/>
            <w:noWrap/>
            <w:vAlign w:val="center"/>
            <w:hideMark/>
          </w:tcPr>
          <w:p w14:paraId="719D5C79"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227,556</w:t>
            </w:r>
          </w:p>
        </w:tc>
        <w:tc>
          <w:tcPr>
            <w:tcW w:w="0" w:type="auto"/>
            <w:tcBorders>
              <w:top w:val="nil"/>
              <w:left w:val="nil"/>
              <w:bottom w:val="single" w:sz="4" w:space="0" w:color="auto"/>
              <w:right w:val="single" w:sz="4" w:space="0" w:color="auto"/>
            </w:tcBorders>
            <w:shd w:val="clear" w:color="000000" w:fill="FFFFFF"/>
            <w:noWrap/>
            <w:vAlign w:val="center"/>
            <w:hideMark/>
          </w:tcPr>
          <w:p w14:paraId="3CF18F35"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273,068</w:t>
            </w:r>
          </w:p>
        </w:tc>
        <w:tc>
          <w:tcPr>
            <w:tcW w:w="0" w:type="auto"/>
            <w:tcBorders>
              <w:top w:val="nil"/>
              <w:left w:val="nil"/>
              <w:bottom w:val="single" w:sz="4" w:space="0" w:color="auto"/>
              <w:right w:val="single" w:sz="4" w:space="0" w:color="auto"/>
            </w:tcBorders>
            <w:shd w:val="clear" w:color="000000" w:fill="FFFFFF"/>
            <w:noWrap/>
            <w:vAlign w:val="center"/>
            <w:hideMark/>
          </w:tcPr>
          <w:p w14:paraId="1A0FCAD5"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52,848</w:t>
            </w:r>
          </w:p>
        </w:tc>
        <w:tc>
          <w:tcPr>
            <w:tcW w:w="0" w:type="auto"/>
            <w:tcBorders>
              <w:top w:val="nil"/>
              <w:left w:val="nil"/>
              <w:bottom w:val="single" w:sz="4" w:space="0" w:color="auto"/>
              <w:right w:val="single" w:sz="4" w:space="0" w:color="auto"/>
            </w:tcBorders>
            <w:shd w:val="clear" w:color="000000" w:fill="FFFFFF"/>
            <w:vAlign w:val="center"/>
            <w:hideMark/>
          </w:tcPr>
          <w:p w14:paraId="6AE51A67"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авансовый платеж</w:t>
            </w:r>
          </w:p>
        </w:tc>
        <w:tc>
          <w:tcPr>
            <w:tcW w:w="0" w:type="auto"/>
            <w:tcBorders>
              <w:top w:val="nil"/>
              <w:left w:val="nil"/>
              <w:bottom w:val="single" w:sz="4" w:space="0" w:color="auto"/>
              <w:right w:val="single" w:sz="4" w:space="0" w:color="auto"/>
            </w:tcBorders>
            <w:shd w:val="clear" w:color="000000" w:fill="FFFFFF"/>
            <w:noWrap/>
            <w:vAlign w:val="center"/>
            <w:hideMark/>
          </w:tcPr>
          <w:p w14:paraId="7232D721"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44,921</w:t>
            </w:r>
          </w:p>
        </w:tc>
        <w:tc>
          <w:tcPr>
            <w:tcW w:w="0" w:type="auto"/>
            <w:tcBorders>
              <w:top w:val="nil"/>
              <w:left w:val="nil"/>
              <w:bottom w:val="single" w:sz="4" w:space="0" w:color="auto"/>
              <w:right w:val="single" w:sz="4" w:space="0" w:color="auto"/>
            </w:tcBorders>
            <w:shd w:val="clear" w:color="000000" w:fill="FFFFFF"/>
            <w:noWrap/>
            <w:vAlign w:val="center"/>
            <w:hideMark/>
          </w:tcPr>
          <w:p w14:paraId="2373F49E"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7,927</w:t>
            </w:r>
          </w:p>
        </w:tc>
      </w:tr>
      <w:tr w:rsidR="00197AC8" w:rsidRPr="00197AC8" w14:paraId="10B535BC"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0A4914"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14:paraId="11A26CF2"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1F3A29E0"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1565456D"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 xml:space="preserve">строительство фундаментов котельной, башни </w:t>
            </w:r>
            <w:proofErr w:type="spellStart"/>
            <w:proofErr w:type="gramStart"/>
            <w:r w:rsidRPr="00197AC8">
              <w:rPr>
                <w:rFonts w:ascii="Times New Roman" w:eastAsia="Times New Roman" w:hAnsi="Times New Roman" w:cs="Times New Roman"/>
                <w:color w:val="auto"/>
                <w:sz w:val="20"/>
                <w:szCs w:val="20"/>
              </w:rPr>
              <w:t>газоходов,опорные</w:t>
            </w:r>
            <w:proofErr w:type="spellEnd"/>
            <w:proofErr w:type="gramEnd"/>
            <w:r w:rsidRPr="00197AC8">
              <w:rPr>
                <w:rFonts w:ascii="Times New Roman" w:eastAsia="Times New Roman" w:hAnsi="Times New Roman" w:cs="Times New Roman"/>
                <w:color w:val="auto"/>
                <w:sz w:val="20"/>
                <w:szCs w:val="20"/>
              </w:rPr>
              <w:t xml:space="preserve"> конструкции, подготовительные работы</w:t>
            </w:r>
          </w:p>
        </w:tc>
        <w:tc>
          <w:tcPr>
            <w:tcW w:w="0" w:type="auto"/>
            <w:tcBorders>
              <w:top w:val="nil"/>
              <w:left w:val="nil"/>
              <w:bottom w:val="single" w:sz="4" w:space="0" w:color="auto"/>
              <w:right w:val="single" w:sz="4" w:space="0" w:color="auto"/>
            </w:tcBorders>
            <w:shd w:val="clear" w:color="000000" w:fill="FFFFFF"/>
            <w:noWrap/>
            <w:vAlign w:val="center"/>
            <w:hideMark/>
          </w:tcPr>
          <w:p w14:paraId="69253246"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530692CD"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3E3AA77A"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20,978</w:t>
            </w:r>
          </w:p>
        </w:tc>
        <w:tc>
          <w:tcPr>
            <w:tcW w:w="0" w:type="auto"/>
            <w:tcBorders>
              <w:top w:val="nil"/>
              <w:left w:val="nil"/>
              <w:bottom w:val="single" w:sz="4" w:space="0" w:color="auto"/>
              <w:right w:val="single" w:sz="4" w:space="0" w:color="auto"/>
            </w:tcBorders>
            <w:shd w:val="clear" w:color="000000" w:fill="FFFFFF"/>
            <w:vAlign w:val="center"/>
            <w:hideMark/>
          </w:tcPr>
          <w:p w14:paraId="6B37C776"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EBF965"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17,831</w:t>
            </w:r>
          </w:p>
        </w:tc>
        <w:tc>
          <w:tcPr>
            <w:tcW w:w="0" w:type="auto"/>
            <w:tcBorders>
              <w:top w:val="nil"/>
              <w:left w:val="nil"/>
              <w:bottom w:val="single" w:sz="4" w:space="0" w:color="auto"/>
              <w:right w:val="single" w:sz="4" w:space="0" w:color="auto"/>
            </w:tcBorders>
            <w:shd w:val="clear" w:color="000000" w:fill="FFFFFF"/>
            <w:noWrap/>
            <w:vAlign w:val="center"/>
            <w:hideMark/>
          </w:tcPr>
          <w:p w14:paraId="58CB7786"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3,147</w:t>
            </w:r>
          </w:p>
        </w:tc>
      </w:tr>
      <w:tr w:rsidR="00197AC8" w:rsidRPr="00197AC8" w14:paraId="58646DBB"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DB2FE9"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14:paraId="7DC9C379"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405D0440"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4B78D880"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 xml:space="preserve">Изготовление и монтаж здания </w:t>
            </w:r>
            <w:proofErr w:type="spellStart"/>
            <w:proofErr w:type="gramStart"/>
            <w:r w:rsidRPr="00197AC8">
              <w:rPr>
                <w:rFonts w:ascii="Times New Roman" w:eastAsia="Times New Roman" w:hAnsi="Times New Roman" w:cs="Times New Roman"/>
                <w:color w:val="auto"/>
                <w:sz w:val="20"/>
                <w:szCs w:val="20"/>
              </w:rPr>
              <w:t>котельной,архитектурные</w:t>
            </w:r>
            <w:proofErr w:type="spellEnd"/>
            <w:proofErr w:type="gramEnd"/>
            <w:r w:rsidRPr="00197AC8">
              <w:rPr>
                <w:rFonts w:ascii="Times New Roman" w:eastAsia="Times New Roman" w:hAnsi="Times New Roman" w:cs="Times New Roman"/>
                <w:color w:val="auto"/>
                <w:sz w:val="20"/>
                <w:szCs w:val="20"/>
              </w:rPr>
              <w:t xml:space="preserve"> решения</w:t>
            </w:r>
          </w:p>
        </w:tc>
        <w:tc>
          <w:tcPr>
            <w:tcW w:w="0" w:type="auto"/>
            <w:tcBorders>
              <w:top w:val="nil"/>
              <w:left w:val="nil"/>
              <w:bottom w:val="single" w:sz="4" w:space="0" w:color="auto"/>
              <w:right w:val="single" w:sz="4" w:space="0" w:color="auto"/>
            </w:tcBorders>
            <w:shd w:val="clear" w:color="000000" w:fill="FFFFFF"/>
            <w:noWrap/>
            <w:vAlign w:val="center"/>
            <w:hideMark/>
          </w:tcPr>
          <w:p w14:paraId="76168AC0"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59D5E94D"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7E640B0E"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48,818</w:t>
            </w:r>
          </w:p>
        </w:tc>
        <w:tc>
          <w:tcPr>
            <w:tcW w:w="0" w:type="auto"/>
            <w:tcBorders>
              <w:top w:val="nil"/>
              <w:left w:val="nil"/>
              <w:bottom w:val="single" w:sz="4" w:space="0" w:color="auto"/>
              <w:right w:val="single" w:sz="4" w:space="0" w:color="auto"/>
            </w:tcBorders>
            <w:shd w:val="clear" w:color="000000" w:fill="FFFFFF"/>
            <w:vAlign w:val="center"/>
            <w:hideMark/>
          </w:tcPr>
          <w:p w14:paraId="5F09215A"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C5170E7"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41,495</w:t>
            </w:r>
          </w:p>
        </w:tc>
        <w:tc>
          <w:tcPr>
            <w:tcW w:w="0" w:type="auto"/>
            <w:tcBorders>
              <w:top w:val="nil"/>
              <w:left w:val="nil"/>
              <w:bottom w:val="single" w:sz="4" w:space="0" w:color="auto"/>
              <w:right w:val="single" w:sz="4" w:space="0" w:color="auto"/>
            </w:tcBorders>
            <w:shd w:val="clear" w:color="000000" w:fill="FFFFFF"/>
            <w:noWrap/>
            <w:vAlign w:val="center"/>
            <w:hideMark/>
          </w:tcPr>
          <w:p w14:paraId="5B654DBF"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7,323</w:t>
            </w:r>
          </w:p>
        </w:tc>
      </w:tr>
      <w:tr w:rsidR="00197AC8" w:rsidRPr="00197AC8" w14:paraId="48887A83"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D27481"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14:paraId="67CC3CF9"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w:t>
            </w:r>
            <w:r w:rsidRPr="00197AC8">
              <w:rPr>
                <w:rFonts w:ascii="Times New Roman" w:eastAsia="Times New Roman" w:hAnsi="Times New Roman" w:cs="Times New Roman"/>
                <w:sz w:val="20"/>
                <w:szCs w:val="20"/>
              </w:rPr>
              <w:lastRenderedPageBreak/>
              <w:t xml:space="preserve">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214BFA92"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lastRenderedPageBreak/>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7AD86BE8"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Монтаж основного и вспомогательного оборудования</w:t>
            </w:r>
          </w:p>
        </w:tc>
        <w:tc>
          <w:tcPr>
            <w:tcW w:w="0" w:type="auto"/>
            <w:tcBorders>
              <w:top w:val="nil"/>
              <w:left w:val="nil"/>
              <w:bottom w:val="single" w:sz="4" w:space="0" w:color="auto"/>
              <w:right w:val="single" w:sz="4" w:space="0" w:color="auto"/>
            </w:tcBorders>
            <w:shd w:val="clear" w:color="000000" w:fill="FFFFFF"/>
            <w:noWrap/>
            <w:vAlign w:val="center"/>
            <w:hideMark/>
          </w:tcPr>
          <w:p w14:paraId="5BB09E50"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21B646C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68C6AA84"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110,133</w:t>
            </w:r>
          </w:p>
        </w:tc>
        <w:tc>
          <w:tcPr>
            <w:tcW w:w="0" w:type="auto"/>
            <w:tcBorders>
              <w:top w:val="nil"/>
              <w:left w:val="nil"/>
              <w:bottom w:val="single" w:sz="4" w:space="0" w:color="auto"/>
              <w:right w:val="single" w:sz="4" w:space="0" w:color="auto"/>
            </w:tcBorders>
            <w:shd w:val="clear" w:color="000000" w:fill="FFFFFF"/>
            <w:vAlign w:val="center"/>
            <w:hideMark/>
          </w:tcPr>
          <w:p w14:paraId="288882D0"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окончательный расчет</w:t>
            </w:r>
          </w:p>
        </w:tc>
        <w:tc>
          <w:tcPr>
            <w:tcW w:w="0" w:type="auto"/>
            <w:tcBorders>
              <w:top w:val="nil"/>
              <w:left w:val="nil"/>
              <w:bottom w:val="single" w:sz="4" w:space="0" w:color="auto"/>
              <w:right w:val="single" w:sz="4" w:space="0" w:color="auto"/>
            </w:tcBorders>
            <w:shd w:val="clear" w:color="000000" w:fill="FFFFFF"/>
            <w:noWrap/>
            <w:vAlign w:val="center"/>
            <w:hideMark/>
          </w:tcPr>
          <w:p w14:paraId="180F3EE1"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93,613</w:t>
            </w:r>
          </w:p>
        </w:tc>
        <w:tc>
          <w:tcPr>
            <w:tcW w:w="0" w:type="auto"/>
            <w:tcBorders>
              <w:top w:val="nil"/>
              <w:left w:val="nil"/>
              <w:bottom w:val="single" w:sz="4" w:space="0" w:color="auto"/>
              <w:right w:val="single" w:sz="4" w:space="0" w:color="auto"/>
            </w:tcBorders>
            <w:shd w:val="clear" w:color="000000" w:fill="FFFFFF"/>
            <w:noWrap/>
            <w:vAlign w:val="center"/>
            <w:hideMark/>
          </w:tcPr>
          <w:p w14:paraId="1BEC04FF"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16,520</w:t>
            </w:r>
          </w:p>
        </w:tc>
      </w:tr>
      <w:tr w:rsidR="00197AC8" w:rsidRPr="00197AC8" w14:paraId="1D12479A"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0BF32"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14:paraId="01439F35"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1A3F7705"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0FC5A83A"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Монтаж внутреннего электроснабжения</w:t>
            </w:r>
          </w:p>
        </w:tc>
        <w:tc>
          <w:tcPr>
            <w:tcW w:w="0" w:type="auto"/>
            <w:tcBorders>
              <w:top w:val="nil"/>
              <w:left w:val="nil"/>
              <w:bottom w:val="single" w:sz="4" w:space="0" w:color="auto"/>
              <w:right w:val="single" w:sz="4" w:space="0" w:color="auto"/>
            </w:tcBorders>
            <w:shd w:val="clear" w:color="000000" w:fill="FFFFFF"/>
            <w:noWrap/>
            <w:vAlign w:val="center"/>
            <w:hideMark/>
          </w:tcPr>
          <w:p w14:paraId="2CD37AE5"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481E7FC4"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551858D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12,155</w:t>
            </w:r>
          </w:p>
        </w:tc>
        <w:tc>
          <w:tcPr>
            <w:tcW w:w="0" w:type="auto"/>
            <w:tcBorders>
              <w:top w:val="nil"/>
              <w:left w:val="nil"/>
              <w:bottom w:val="single" w:sz="4" w:space="0" w:color="auto"/>
              <w:right w:val="single" w:sz="4" w:space="0" w:color="auto"/>
            </w:tcBorders>
            <w:shd w:val="clear" w:color="000000" w:fill="FFFFFF"/>
            <w:vAlign w:val="center"/>
            <w:hideMark/>
          </w:tcPr>
          <w:p w14:paraId="2215B934"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66ECC18"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10,332</w:t>
            </w:r>
          </w:p>
        </w:tc>
        <w:tc>
          <w:tcPr>
            <w:tcW w:w="0" w:type="auto"/>
            <w:tcBorders>
              <w:top w:val="nil"/>
              <w:left w:val="nil"/>
              <w:bottom w:val="single" w:sz="4" w:space="0" w:color="auto"/>
              <w:right w:val="single" w:sz="4" w:space="0" w:color="auto"/>
            </w:tcBorders>
            <w:shd w:val="clear" w:color="000000" w:fill="FFFFFF"/>
            <w:noWrap/>
            <w:vAlign w:val="center"/>
            <w:hideMark/>
          </w:tcPr>
          <w:p w14:paraId="53988424"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1,823</w:t>
            </w:r>
          </w:p>
        </w:tc>
      </w:tr>
      <w:tr w:rsidR="00197AC8" w:rsidRPr="00197AC8" w14:paraId="189F5333"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518F59"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14:paraId="10F53036"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29474A28"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2EF49F66"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Монтаж внутреннего газоснабжения котельной</w:t>
            </w:r>
          </w:p>
        </w:tc>
        <w:tc>
          <w:tcPr>
            <w:tcW w:w="0" w:type="auto"/>
            <w:tcBorders>
              <w:top w:val="nil"/>
              <w:left w:val="nil"/>
              <w:bottom w:val="single" w:sz="4" w:space="0" w:color="auto"/>
              <w:right w:val="single" w:sz="4" w:space="0" w:color="auto"/>
            </w:tcBorders>
            <w:shd w:val="clear" w:color="000000" w:fill="FFFFFF"/>
            <w:noWrap/>
            <w:vAlign w:val="center"/>
            <w:hideMark/>
          </w:tcPr>
          <w:p w14:paraId="7993CEBD"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366F1BD3"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5F8B4E88"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7,209</w:t>
            </w:r>
          </w:p>
        </w:tc>
        <w:tc>
          <w:tcPr>
            <w:tcW w:w="0" w:type="auto"/>
            <w:tcBorders>
              <w:top w:val="nil"/>
              <w:left w:val="nil"/>
              <w:bottom w:val="single" w:sz="4" w:space="0" w:color="auto"/>
              <w:right w:val="single" w:sz="4" w:space="0" w:color="auto"/>
            </w:tcBorders>
            <w:shd w:val="clear" w:color="000000" w:fill="FFFFFF"/>
            <w:vAlign w:val="center"/>
            <w:hideMark/>
          </w:tcPr>
          <w:p w14:paraId="7E50B249"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8D49686"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6,128</w:t>
            </w:r>
          </w:p>
        </w:tc>
        <w:tc>
          <w:tcPr>
            <w:tcW w:w="0" w:type="auto"/>
            <w:tcBorders>
              <w:top w:val="nil"/>
              <w:left w:val="nil"/>
              <w:bottom w:val="single" w:sz="4" w:space="0" w:color="auto"/>
              <w:right w:val="single" w:sz="4" w:space="0" w:color="auto"/>
            </w:tcBorders>
            <w:shd w:val="clear" w:color="000000" w:fill="FFFFFF"/>
            <w:noWrap/>
            <w:vAlign w:val="center"/>
            <w:hideMark/>
          </w:tcPr>
          <w:p w14:paraId="0E9F8433"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1,081</w:t>
            </w:r>
          </w:p>
        </w:tc>
      </w:tr>
      <w:tr w:rsidR="00197AC8" w:rsidRPr="00197AC8" w14:paraId="7E2D5C6A"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347879F"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14:paraId="5A2AAC29"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321B9316"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66E685F0"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Монтаж систем автоматизации и КИП котельной</w:t>
            </w:r>
          </w:p>
        </w:tc>
        <w:tc>
          <w:tcPr>
            <w:tcW w:w="0" w:type="auto"/>
            <w:tcBorders>
              <w:top w:val="nil"/>
              <w:left w:val="nil"/>
              <w:bottom w:val="single" w:sz="4" w:space="0" w:color="auto"/>
              <w:right w:val="single" w:sz="4" w:space="0" w:color="auto"/>
            </w:tcBorders>
            <w:shd w:val="clear" w:color="000000" w:fill="FFFFFF"/>
            <w:noWrap/>
            <w:vAlign w:val="center"/>
            <w:hideMark/>
          </w:tcPr>
          <w:p w14:paraId="34AD24F3"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716F532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56D6911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7,007</w:t>
            </w:r>
          </w:p>
        </w:tc>
        <w:tc>
          <w:tcPr>
            <w:tcW w:w="0" w:type="auto"/>
            <w:tcBorders>
              <w:top w:val="nil"/>
              <w:left w:val="nil"/>
              <w:bottom w:val="single" w:sz="4" w:space="0" w:color="auto"/>
              <w:right w:val="single" w:sz="4" w:space="0" w:color="auto"/>
            </w:tcBorders>
            <w:shd w:val="clear" w:color="000000" w:fill="FFFFFF"/>
            <w:vAlign w:val="center"/>
            <w:hideMark/>
          </w:tcPr>
          <w:p w14:paraId="008995A6"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3EB6CE"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5,956</w:t>
            </w:r>
          </w:p>
        </w:tc>
        <w:tc>
          <w:tcPr>
            <w:tcW w:w="0" w:type="auto"/>
            <w:tcBorders>
              <w:top w:val="nil"/>
              <w:left w:val="nil"/>
              <w:bottom w:val="single" w:sz="4" w:space="0" w:color="auto"/>
              <w:right w:val="single" w:sz="4" w:space="0" w:color="auto"/>
            </w:tcBorders>
            <w:shd w:val="clear" w:color="000000" w:fill="FFFFFF"/>
            <w:noWrap/>
            <w:vAlign w:val="center"/>
            <w:hideMark/>
          </w:tcPr>
          <w:p w14:paraId="35F7CAD7"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1,051</w:t>
            </w:r>
          </w:p>
        </w:tc>
      </w:tr>
      <w:tr w:rsidR="00197AC8" w:rsidRPr="00197AC8" w14:paraId="62FCD02B"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3F4532"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6F4E5E36"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lastRenderedPageBreak/>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2C812FA9"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lastRenderedPageBreak/>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730E2B8D"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Монтаж систем отопления и вентиляции котельной</w:t>
            </w:r>
          </w:p>
        </w:tc>
        <w:tc>
          <w:tcPr>
            <w:tcW w:w="0" w:type="auto"/>
            <w:tcBorders>
              <w:top w:val="nil"/>
              <w:left w:val="nil"/>
              <w:bottom w:val="single" w:sz="4" w:space="0" w:color="auto"/>
              <w:right w:val="single" w:sz="4" w:space="0" w:color="auto"/>
            </w:tcBorders>
            <w:shd w:val="clear" w:color="000000" w:fill="FFFFFF"/>
            <w:noWrap/>
            <w:vAlign w:val="center"/>
            <w:hideMark/>
          </w:tcPr>
          <w:p w14:paraId="01A9B32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664B1E4F"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6AD6A48C"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9,174</w:t>
            </w:r>
          </w:p>
        </w:tc>
        <w:tc>
          <w:tcPr>
            <w:tcW w:w="0" w:type="auto"/>
            <w:tcBorders>
              <w:top w:val="nil"/>
              <w:left w:val="nil"/>
              <w:bottom w:val="single" w:sz="4" w:space="0" w:color="auto"/>
              <w:right w:val="single" w:sz="4" w:space="0" w:color="auto"/>
            </w:tcBorders>
            <w:shd w:val="clear" w:color="000000" w:fill="FFFFFF"/>
            <w:vAlign w:val="center"/>
            <w:hideMark/>
          </w:tcPr>
          <w:p w14:paraId="47739116"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791C725"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7,798</w:t>
            </w:r>
          </w:p>
        </w:tc>
        <w:tc>
          <w:tcPr>
            <w:tcW w:w="0" w:type="auto"/>
            <w:tcBorders>
              <w:top w:val="nil"/>
              <w:left w:val="nil"/>
              <w:bottom w:val="single" w:sz="4" w:space="0" w:color="auto"/>
              <w:right w:val="single" w:sz="4" w:space="0" w:color="auto"/>
            </w:tcBorders>
            <w:shd w:val="clear" w:color="000000" w:fill="FFFFFF"/>
            <w:noWrap/>
            <w:vAlign w:val="center"/>
            <w:hideMark/>
          </w:tcPr>
          <w:p w14:paraId="6E919B39"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1,376</w:t>
            </w:r>
          </w:p>
        </w:tc>
      </w:tr>
      <w:tr w:rsidR="00197AC8" w:rsidRPr="00197AC8" w14:paraId="2097AABC"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CAE235"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5D54C3E6"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17EC34AF"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Строительство котельной  </w:t>
            </w:r>
          </w:p>
        </w:tc>
        <w:tc>
          <w:tcPr>
            <w:tcW w:w="0" w:type="auto"/>
            <w:tcBorders>
              <w:top w:val="nil"/>
              <w:left w:val="nil"/>
              <w:bottom w:val="single" w:sz="4" w:space="0" w:color="auto"/>
              <w:right w:val="single" w:sz="4" w:space="0" w:color="auto"/>
            </w:tcBorders>
            <w:shd w:val="clear" w:color="000000" w:fill="FFFFFF"/>
            <w:vAlign w:val="center"/>
            <w:hideMark/>
          </w:tcPr>
          <w:p w14:paraId="5BADE727"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Монтаж внутренних сетей водопровода и водоотведения</w:t>
            </w:r>
          </w:p>
        </w:tc>
        <w:tc>
          <w:tcPr>
            <w:tcW w:w="0" w:type="auto"/>
            <w:tcBorders>
              <w:top w:val="nil"/>
              <w:left w:val="nil"/>
              <w:bottom w:val="single" w:sz="4" w:space="0" w:color="auto"/>
              <w:right w:val="single" w:sz="4" w:space="0" w:color="auto"/>
            </w:tcBorders>
            <w:shd w:val="clear" w:color="000000" w:fill="FFFFFF"/>
            <w:noWrap/>
            <w:vAlign w:val="center"/>
            <w:hideMark/>
          </w:tcPr>
          <w:p w14:paraId="3989AB3E"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717B4ED3"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228BE4AC"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1,109</w:t>
            </w:r>
          </w:p>
        </w:tc>
        <w:tc>
          <w:tcPr>
            <w:tcW w:w="0" w:type="auto"/>
            <w:tcBorders>
              <w:top w:val="nil"/>
              <w:left w:val="nil"/>
              <w:bottom w:val="single" w:sz="4" w:space="0" w:color="auto"/>
              <w:right w:val="single" w:sz="4" w:space="0" w:color="auto"/>
            </w:tcBorders>
            <w:shd w:val="clear" w:color="000000" w:fill="FFFFFF"/>
            <w:vAlign w:val="center"/>
            <w:hideMark/>
          </w:tcPr>
          <w:p w14:paraId="6BD0633D"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7C0350"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0,943</w:t>
            </w:r>
          </w:p>
        </w:tc>
        <w:tc>
          <w:tcPr>
            <w:tcW w:w="0" w:type="auto"/>
            <w:tcBorders>
              <w:top w:val="nil"/>
              <w:left w:val="nil"/>
              <w:bottom w:val="single" w:sz="4" w:space="0" w:color="auto"/>
              <w:right w:val="single" w:sz="4" w:space="0" w:color="auto"/>
            </w:tcBorders>
            <w:shd w:val="clear" w:color="000000" w:fill="FFFFFF"/>
            <w:noWrap/>
            <w:vAlign w:val="center"/>
            <w:hideMark/>
          </w:tcPr>
          <w:p w14:paraId="1497DA20"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0,166</w:t>
            </w:r>
          </w:p>
        </w:tc>
      </w:tr>
      <w:tr w:rsidR="00197AC8" w:rsidRPr="00197AC8" w14:paraId="720D2710"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7DAF1B"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12</w:t>
            </w:r>
          </w:p>
        </w:tc>
        <w:tc>
          <w:tcPr>
            <w:tcW w:w="0" w:type="auto"/>
            <w:tcBorders>
              <w:top w:val="nil"/>
              <w:left w:val="nil"/>
              <w:bottom w:val="single" w:sz="8" w:space="0" w:color="auto"/>
              <w:right w:val="single" w:sz="4" w:space="0" w:color="auto"/>
            </w:tcBorders>
            <w:shd w:val="clear" w:color="000000" w:fill="FFFFFF"/>
            <w:vAlign w:val="center"/>
            <w:hideMark/>
          </w:tcPr>
          <w:p w14:paraId="71B3A394"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8" w:space="0" w:color="auto"/>
              <w:right w:val="single" w:sz="4" w:space="0" w:color="auto"/>
            </w:tcBorders>
            <w:shd w:val="clear" w:color="000000" w:fill="FFFFFF"/>
            <w:vAlign w:val="center"/>
            <w:hideMark/>
          </w:tcPr>
          <w:p w14:paraId="13975FE0"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Строительство котельной  </w:t>
            </w:r>
          </w:p>
        </w:tc>
        <w:tc>
          <w:tcPr>
            <w:tcW w:w="0" w:type="auto"/>
            <w:tcBorders>
              <w:top w:val="nil"/>
              <w:left w:val="nil"/>
              <w:bottom w:val="single" w:sz="8" w:space="0" w:color="auto"/>
              <w:right w:val="single" w:sz="4" w:space="0" w:color="auto"/>
            </w:tcBorders>
            <w:shd w:val="clear" w:color="000000" w:fill="FFFFFF"/>
            <w:vAlign w:val="center"/>
            <w:hideMark/>
          </w:tcPr>
          <w:p w14:paraId="3145D8A3"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Пуско-наладочные работы</w:t>
            </w:r>
          </w:p>
        </w:tc>
        <w:tc>
          <w:tcPr>
            <w:tcW w:w="0" w:type="auto"/>
            <w:tcBorders>
              <w:top w:val="nil"/>
              <w:left w:val="nil"/>
              <w:bottom w:val="single" w:sz="8" w:space="0" w:color="auto"/>
              <w:right w:val="single" w:sz="4" w:space="0" w:color="auto"/>
            </w:tcBorders>
            <w:shd w:val="clear" w:color="000000" w:fill="FFFFFF"/>
            <w:noWrap/>
            <w:vAlign w:val="center"/>
            <w:hideMark/>
          </w:tcPr>
          <w:p w14:paraId="5F94AAE6"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8" w:space="0" w:color="auto"/>
              <w:right w:val="single" w:sz="4" w:space="0" w:color="auto"/>
            </w:tcBorders>
            <w:shd w:val="clear" w:color="000000" w:fill="FFFFFF"/>
            <w:noWrap/>
            <w:vAlign w:val="center"/>
            <w:hideMark/>
          </w:tcPr>
          <w:p w14:paraId="656D108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8" w:space="0" w:color="auto"/>
              <w:right w:val="single" w:sz="4" w:space="0" w:color="auto"/>
            </w:tcBorders>
            <w:shd w:val="clear" w:color="000000" w:fill="FFFFFF"/>
            <w:noWrap/>
            <w:vAlign w:val="center"/>
            <w:hideMark/>
          </w:tcPr>
          <w:p w14:paraId="2420A048"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3,637</w:t>
            </w:r>
          </w:p>
        </w:tc>
        <w:tc>
          <w:tcPr>
            <w:tcW w:w="0" w:type="auto"/>
            <w:tcBorders>
              <w:top w:val="nil"/>
              <w:left w:val="nil"/>
              <w:bottom w:val="single" w:sz="8" w:space="0" w:color="auto"/>
              <w:right w:val="single" w:sz="4" w:space="0" w:color="auto"/>
            </w:tcBorders>
            <w:shd w:val="clear" w:color="000000" w:fill="FFFFFF"/>
            <w:vAlign w:val="center"/>
            <w:hideMark/>
          </w:tcPr>
          <w:p w14:paraId="12B1A055"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43609CDE"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3,092</w:t>
            </w:r>
          </w:p>
        </w:tc>
        <w:tc>
          <w:tcPr>
            <w:tcW w:w="0" w:type="auto"/>
            <w:tcBorders>
              <w:top w:val="nil"/>
              <w:left w:val="nil"/>
              <w:bottom w:val="single" w:sz="8" w:space="0" w:color="auto"/>
              <w:right w:val="single" w:sz="4" w:space="0" w:color="auto"/>
            </w:tcBorders>
            <w:shd w:val="clear" w:color="000000" w:fill="FFFFFF"/>
            <w:noWrap/>
            <w:vAlign w:val="center"/>
            <w:hideMark/>
          </w:tcPr>
          <w:p w14:paraId="6C6ECF21"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0,545</w:t>
            </w:r>
          </w:p>
        </w:tc>
      </w:tr>
      <w:tr w:rsidR="00197AC8" w:rsidRPr="00197AC8" w14:paraId="1B24EC8C"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A0773C"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100B44B1"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lastRenderedPageBreak/>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1B56F293"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lastRenderedPageBreak/>
              <w:t>Строительство наружных сетей газоснабжения в пределах земельного участка</w:t>
            </w:r>
          </w:p>
        </w:tc>
        <w:tc>
          <w:tcPr>
            <w:tcW w:w="0" w:type="auto"/>
            <w:tcBorders>
              <w:top w:val="nil"/>
              <w:left w:val="nil"/>
              <w:bottom w:val="single" w:sz="4" w:space="0" w:color="auto"/>
              <w:right w:val="single" w:sz="4" w:space="0" w:color="auto"/>
            </w:tcBorders>
            <w:shd w:val="clear" w:color="000000" w:fill="FFFFFF"/>
            <w:vAlign w:val="center"/>
            <w:hideMark/>
          </w:tcPr>
          <w:p w14:paraId="71A4B4AF"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Строительство наружных сетей газоснабжения в пределах земельного участка</w:t>
            </w:r>
          </w:p>
        </w:tc>
        <w:tc>
          <w:tcPr>
            <w:tcW w:w="0" w:type="auto"/>
            <w:tcBorders>
              <w:top w:val="nil"/>
              <w:left w:val="nil"/>
              <w:bottom w:val="single" w:sz="4" w:space="0" w:color="auto"/>
              <w:right w:val="single" w:sz="4" w:space="0" w:color="auto"/>
            </w:tcBorders>
            <w:shd w:val="clear" w:color="000000" w:fill="FFFFFF"/>
            <w:noWrap/>
            <w:vAlign w:val="center"/>
            <w:hideMark/>
          </w:tcPr>
          <w:p w14:paraId="56B4A21F"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0,534</w:t>
            </w:r>
          </w:p>
        </w:tc>
        <w:tc>
          <w:tcPr>
            <w:tcW w:w="0" w:type="auto"/>
            <w:tcBorders>
              <w:top w:val="nil"/>
              <w:left w:val="nil"/>
              <w:bottom w:val="single" w:sz="4" w:space="0" w:color="auto"/>
              <w:right w:val="single" w:sz="4" w:space="0" w:color="auto"/>
            </w:tcBorders>
            <w:shd w:val="clear" w:color="000000" w:fill="FFFFFF"/>
            <w:noWrap/>
            <w:vAlign w:val="center"/>
            <w:hideMark/>
          </w:tcPr>
          <w:p w14:paraId="6ABC6589"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0,640</w:t>
            </w:r>
          </w:p>
        </w:tc>
        <w:tc>
          <w:tcPr>
            <w:tcW w:w="0" w:type="auto"/>
            <w:tcBorders>
              <w:top w:val="nil"/>
              <w:left w:val="nil"/>
              <w:bottom w:val="single" w:sz="4" w:space="0" w:color="auto"/>
              <w:right w:val="single" w:sz="4" w:space="0" w:color="auto"/>
            </w:tcBorders>
            <w:shd w:val="clear" w:color="000000" w:fill="FFFFFF"/>
            <w:noWrap/>
            <w:vAlign w:val="center"/>
            <w:hideMark/>
          </w:tcPr>
          <w:p w14:paraId="589036A6"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0,640</w:t>
            </w:r>
          </w:p>
        </w:tc>
        <w:tc>
          <w:tcPr>
            <w:tcW w:w="0" w:type="auto"/>
            <w:tcBorders>
              <w:top w:val="nil"/>
              <w:left w:val="nil"/>
              <w:bottom w:val="single" w:sz="4" w:space="0" w:color="auto"/>
              <w:right w:val="single" w:sz="4" w:space="0" w:color="auto"/>
            </w:tcBorders>
            <w:shd w:val="clear" w:color="000000" w:fill="FFFFFF"/>
            <w:vAlign w:val="center"/>
            <w:hideMark/>
          </w:tcPr>
          <w:p w14:paraId="2F8D5E24"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614AC4"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0,544</w:t>
            </w:r>
          </w:p>
        </w:tc>
        <w:tc>
          <w:tcPr>
            <w:tcW w:w="0" w:type="auto"/>
            <w:tcBorders>
              <w:top w:val="nil"/>
              <w:left w:val="nil"/>
              <w:bottom w:val="single" w:sz="4" w:space="0" w:color="auto"/>
              <w:right w:val="single" w:sz="4" w:space="0" w:color="auto"/>
            </w:tcBorders>
            <w:shd w:val="clear" w:color="000000" w:fill="FFFFFF"/>
            <w:noWrap/>
            <w:vAlign w:val="center"/>
            <w:hideMark/>
          </w:tcPr>
          <w:p w14:paraId="787E2A2D"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0,096</w:t>
            </w:r>
          </w:p>
        </w:tc>
      </w:tr>
      <w:tr w:rsidR="00197AC8" w:rsidRPr="00197AC8" w14:paraId="4082CA9D"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293756C"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1E0CA3C7"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65F3C05D"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Строительство наружных сетей электроснабжения в пределах земельного участка</w:t>
            </w:r>
          </w:p>
        </w:tc>
        <w:tc>
          <w:tcPr>
            <w:tcW w:w="0" w:type="auto"/>
            <w:tcBorders>
              <w:top w:val="nil"/>
              <w:left w:val="nil"/>
              <w:bottom w:val="single" w:sz="4" w:space="0" w:color="auto"/>
              <w:right w:val="single" w:sz="4" w:space="0" w:color="auto"/>
            </w:tcBorders>
            <w:shd w:val="clear" w:color="000000" w:fill="FFFFFF"/>
            <w:vAlign w:val="center"/>
            <w:hideMark/>
          </w:tcPr>
          <w:p w14:paraId="53279D08"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Строительство наружных сетей электроснабжения в пределах земельного участка</w:t>
            </w:r>
          </w:p>
        </w:tc>
        <w:tc>
          <w:tcPr>
            <w:tcW w:w="0" w:type="auto"/>
            <w:tcBorders>
              <w:top w:val="nil"/>
              <w:left w:val="nil"/>
              <w:bottom w:val="single" w:sz="4" w:space="0" w:color="auto"/>
              <w:right w:val="single" w:sz="4" w:space="0" w:color="auto"/>
            </w:tcBorders>
            <w:shd w:val="clear" w:color="000000" w:fill="FFFFFF"/>
            <w:noWrap/>
            <w:vAlign w:val="center"/>
            <w:hideMark/>
          </w:tcPr>
          <w:p w14:paraId="31C00F4D"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1,227</w:t>
            </w:r>
          </w:p>
        </w:tc>
        <w:tc>
          <w:tcPr>
            <w:tcW w:w="0" w:type="auto"/>
            <w:tcBorders>
              <w:top w:val="nil"/>
              <w:left w:val="nil"/>
              <w:bottom w:val="single" w:sz="4" w:space="0" w:color="auto"/>
              <w:right w:val="single" w:sz="4" w:space="0" w:color="auto"/>
            </w:tcBorders>
            <w:shd w:val="clear" w:color="000000" w:fill="FFFFFF"/>
            <w:noWrap/>
            <w:vAlign w:val="center"/>
            <w:hideMark/>
          </w:tcPr>
          <w:p w14:paraId="3017DD2F"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1,472</w:t>
            </w:r>
          </w:p>
        </w:tc>
        <w:tc>
          <w:tcPr>
            <w:tcW w:w="0" w:type="auto"/>
            <w:tcBorders>
              <w:top w:val="nil"/>
              <w:left w:val="nil"/>
              <w:bottom w:val="single" w:sz="4" w:space="0" w:color="auto"/>
              <w:right w:val="single" w:sz="4" w:space="0" w:color="auto"/>
            </w:tcBorders>
            <w:shd w:val="clear" w:color="000000" w:fill="FFFFFF"/>
            <w:noWrap/>
            <w:vAlign w:val="center"/>
            <w:hideMark/>
          </w:tcPr>
          <w:p w14:paraId="1E8D103E"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1,472</w:t>
            </w:r>
          </w:p>
        </w:tc>
        <w:tc>
          <w:tcPr>
            <w:tcW w:w="0" w:type="auto"/>
            <w:tcBorders>
              <w:top w:val="nil"/>
              <w:left w:val="nil"/>
              <w:bottom w:val="single" w:sz="4" w:space="0" w:color="auto"/>
              <w:right w:val="single" w:sz="4" w:space="0" w:color="auto"/>
            </w:tcBorders>
            <w:shd w:val="clear" w:color="000000" w:fill="FFFFFF"/>
            <w:vAlign w:val="center"/>
            <w:hideMark/>
          </w:tcPr>
          <w:p w14:paraId="24B4EEE5"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3D8EE6"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1,251</w:t>
            </w:r>
          </w:p>
        </w:tc>
        <w:tc>
          <w:tcPr>
            <w:tcW w:w="0" w:type="auto"/>
            <w:tcBorders>
              <w:top w:val="nil"/>
              <w:left w:val="nil"/>
              <w:bottom w:val="single" w:sz="4" w:space="0" w:color="auto"/>
              <w:right w:val="single" w:sz="4" w:space="0" w:color="auto"/>
            </w:tcBorders>
            <w:shd w:val="clear" w:color="000000" w:fill="FFFFFF"/>
            <w:noWrap/>
            <w:vAlign w:val="center"/>
            <w:hideMark/>
          </w:tcPr>
          <w:p w14:paraId="709FE0DF"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0,221</w:t>
            </w:r>
          </w:p>
        </w:tc>
      </w:tr>
      <w:tr w:rsidR="00197AC8" w:rsidRPr="00197AC8" w14:paraId="0202715E"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4A3CFC2"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14:paraId="4B6646CD"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2DB71418"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Монтаж блочной КТПН</w:t>
            </w:r>
          </w:p>
        </w:tc>
        <w:tc>
          <w:tcPr>
            <w:tcW w:w="0" w:type="auto"/>
            <w:tcBorders>
              <w:top w:val="nil"/>
              <w:left w:val="nil"/>
              <w:bottom w:val="single" w:sz="4" w:space="0" w:color="auto"/>
              <w:right w:val="single" w:sz="4" w:space="0" w:color="auto"/>
            </w:tcBorders>
            <w:shd w:val="clear" w:color="000000" w:fill="FFFFFF"/>
            <w:vAlign w:val="center"/>
            <w:hideMark/>
          </w:tcPr>
          <w:p w14:paraId="638AAC97"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Монтаж блочной КТПН</w:t>
            </w:r>
          </w:p>
        </w:tc>
        <w:tc>
          <w:tcPr>
            <w:tcW w:w="0" w:type="auto"/>
            <w:tcBorders>
              <w:top w:val="nil"/>
              <w:left w:val="nil"/>
              <w:bottom w:val="single" w:sz="4" w:space="0" w:color="auto"/>
              <w:right w:val="single" w:sz="4" w:space="0" w:color="auto"/>
            </w:tcBorders>
            <w:shd w:val="clear" w:color="000000" w:fill="FFFFFF"/>
            <w:noWrap/>
            <w:vAlign w:val="center"/>
            <w:hideMark/>
          </w:tcPr>
          <w:p w14:paraId="5A0C0ED2"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5,358</w:t>
            </w:r>
          </w:p>
        </w:tc>
        <w:tc>
          <w:tcPr>
            <w:tcW w:w="0" w:type="auto"/>
            <w:tcBorders>
              <w:top w:val="nil"/>
              <w:left w:val="nil"/>
              <w:bottom w:val="single" w:sz="4" w:space="0" w:color="auto"/>
              <w:right w:val="single" w:sz="4" w:space="0" w:color="auto"/>
            </w:tcBorders>
            <w:shd w:val="clear" w:color="000000" w:fill="FFFFFF"/>
            <w:noWrap/>
            <w:vAlign w:val="center"/>
            <w:hideMark/>
          </w:tcPr>
          <w:p w14:paraId="1BA172B2"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6,430</w:t>
            </w:r>
          </w:p>
        </w:tc>
        <w:tc>
          <w:tcPr>
            <w:tcW w:w="0" w:type="auto"/>
            <w:tcBorders>
              <w:top w:val="nil"/>
              <w:left w:val="nil"/>
              <w:bottom w:val="single" w:sz="4" w:space="0" w:color="auto"/>
              <w:right w:val="single" w:sz="4" w:space="0" w:color="auto"/>
            </w:tcBorders>
            <w:shd w:val="clear" w:color="000000" w:fill="FFFFFF"/>
            <w:noWrap/>
            <w:vAlign w:val="center"/>
            <w:hideMark/>
          </w:tcPr>
          <w:p w14:paraId="1BB9D96D"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6,430</w:t>
            </w:r>
          </w:p>
        </w:tc>
        <w:tc>
          <w:tcPr>
            <w:tcW w:w="0" w:type="auto"/>
            <w:tcBorders>
              <w:top w:val="nil"/>
              <w:left w:val="nil"/>
              <w:bottom w:val="single" w:sz="4" w:space="0" w:color="auto"/>
              <w:right w:val="single" w:sz="4" w:space="0" w:color="auto"/>
            </w:tcBorders>
            <w:shd w:val="clear" w:color="000000" w:fill="FFFFFF"/>
            <w:vAlign w:val="center"/>
            <w:hideMark/>
          </w:tcPr>
          <w:p w14:paraId="43D6FE5E"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E938D6"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5,465</w:t>
            </w:r>
          </w:p>
        </w:tc>
        <w:tc>
          <w:tcPr>
            <w:tcW w:w="0" w:type="auto"/>
            <w:tcBorders>
              <w:top w:val="nil"/>
              <w:left w:val="nil"/>
              <w:bottom w:val="single" w:sz="4" w:space="0" w:color="auto"/>
              <w:right w:val="single" w:sz="4" w:space="0" w:color="auto"/>
            </w:tcBorders>
            <w:shd w:val="clear" w:color="000000" w:fill="FFFFFF"/>
            <w:noWrap/>
            <w:vAlign w:val="center"/>
            <w:hideMark/>
          </w:tcPr>
          <w:p w14:paraId="733637AA"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0,965</w:t>
            </w:r>
          </w:p>
        </w:tc>
      </w:tr>
      <w:tr w:rsidR="00197AC8" w:rsidRPr="00197AC8" w14:paraId="20C2C2EA"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C3D953"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14:paraId="1E750525"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0A532B92"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Монтаж емкостей резервного запаса воды</w:t>
            </w:r>
          </w:p>
        </w:tc>
        <w:tc>
          <w:tcPr>
            <w:tcW w:w="0" w:type="auto"/>
            <w:tcBorders>
              <w:top w:val="nil"/>
              <w:left w:val="nil"/>
              <w:bottom w:val="single" w:sz="4" w:space="0" w:color="auto"/>
              <w:right w:val="single" w:sz="4" w:space="0" w:color="auto"/>
            </w:tcBorders>
            <w:shd w:val="clear" w:color="000000" w:fill="FFFFFF"/>
            <w:vAlign w:val="center"/>
            <w:hideMark/>
          </w:tcPr>
          <w:p w14:paraId="33BB2C53"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Монтаж емкостей резервного запаса воды</w:t>
            </w:r>
          </w:p>
        </w:tc>
        <w:tc>
          <w:tcPr>
            <w:tcW w:w="0" w:type="auto"/>
            <w:tcBorders>
              <w:top w:val="nil"/>
              <w:left w:val="nil"/>
              <w:bottom w:val="single" w:sz="4" w:space="0" w:color="auto"/>
              <w:right w:val="single" w:sz="4" w:space="0" w:color="auto"/>
            </w:tcBorders>
            <w:shd w:val="clear" w:color="000000" w:fill="FFFFFF"/>
            <w:noWrap/>
            <w:vAlign w:val="center"/>
            <w:hideMark/>
          </w:tcPr>
          <w:p w14:paraId="2EA02D0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9,784</w:t>
            </w:r>
          </w:p>
        </w:tc>
        <w:tc>
          <w:tcPr>
            <w:tcW w:w="0" w:type="auto"/>
            <w:tcBorders>
              <w:top w:val="nil"/>
              <w:left w:val="nil"/>
              <w:bottom w:val="single" w:sz="4" w:space="0" w:color="auto"/>
              <w:right w:val="single" w:sz="4" w:space="0" w:color="auto"/>
            </w:tcBorders>
            <w:shd w:val="clear" w:color="000000" w:fill="FFFFFF"/>
            <w:noWrap/>
            <w:vAlign w:val="center"/>
            <w:hideMark/>
          </w:tcPr>
          <w:p w14:paraId="51ECBE03"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11,741</w:t>
            </w:r>
          </w:p>
        </w:tc>
        <w:tc>
          <w:tcPr>
            <w:tcW w:w="0" w:type="auto"/>
            <w:tcBorders>
              <w:top w:val="nil"/>
              <w:left w:val="nil"/>
              <w:bottom w:val="single" w:sz="4" w:space="0" w:color="auto"/>
              <w:right w:val="single" w:sz="4" w:space="0" w:color="auto"/>
            </w:tcBorders>
            <w:shd w:val="clear" w:color="000000" w:fill="FFFFFF"/>
            <w:noWrap/>
            <w:vAlign w:val="center"/>
            <w:hideMark/>
          </w:tcPr>
          <w:p w14:paraId="024249B7"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11,741</w:t>
            </w:r>
          </w:p>
        </w:tc>
        <w:tc>
          <w:tcPr>
            <w:tcW w:w="0" w:type="auto"/>
            <w:tcBorders>
              <w:top w:val="nil"/>
              <w:left w:val="nil"/>
              <w:bottom w:val="single" w:sz="4" w:space="0" w:color="auto"/>
              <w:right w:val="single" w:sz="4" w:space="0" w:color="auto"/>
            </w:tcBorders>
            <w:shd w:val="clear" w:color="000000" w:fill="FFFFFF"/>
            <w:vAlign w:val="center"/>
            <w:hideMark/>
          </w:tcPr>
          <w:p w14:paraId="4412B60A"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CDE7F32"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9,980</w:t>
            </w:r>
          </w:p>
        </w:tc>
        <w:tc>
          <w:tcPr>
            <w:tcW w:w="0" w:type="auto"/>
            <w:tcBorders>
              <w:top w:val="nil"/>
              <w:left w:val="nil"/>
              <w:bottom w:val="single" w:sz="4" w:space="0" w:color="auto"/>
              <w:right w:val="single" w:sz="4" w:space="0" w:color="auto"/>
            </w:tcBorders>
            <w:shd w:val="clear" w:color="000000" w:fill="FFFFFF"/>
            <w:noWrap/>
            <w:vAlign w:val="center"/>
            <w:hideMark/>
          </w:tcPr>
          <w:p w14:paraId="1EC25850"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1,761</w:t>
            </w:r>
          </w:p>
        </w:tc>
      </w:tr>
      <w:tr w:rsidR="00197AC8" w:rsidRPr="00197AC8" w14:paraId="5B475D47"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BC5A48"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14:paraId="56E05CBD"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w:t>
            </w:r>
            <w:r w:rsidRPr="00197AC8">
              <w:rPr>
                <w:rFonts w:ascii="Times New Roman" w:eastAsia="Times New Roman" w:hAnsi="Times New Roman" w:cs="Times New Roman"/>
                <w:sz w:val="20"/>
                <w:szCs w:val="20"/>
              </w:rPr>
              <w:lastRenderedPageBreak/>
              <w:t xml:space="preserve">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78529DAB"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lastRenderedPageBreak/>
              <w:t>Строительство наружных сетей теплоснабжения по ТЗ</w:t>
            </w:r>
          </w:p>
        </w:tc>
        <w:tc>
          <w:tcPr>
            <w:tcW w:w="0" w:type="auto"/>
            <w:tcBorders>
              <w:top w:val="nil"/>
              <w:left w:val="nil"/>
              <w:bottom w:val="single" w:sz="4" w:space="0" w:color="auto"/>
              <w:right w:val="single" w:sz="4" w:space="0" w:color="auto"/>
            </w:tcBorders>
            <w:shd w:val="clear" w:color="000000" w:fill="FFFFFF"/>
            <w:vAlign w:val="center"/>
            <w:hideMark/>
          </w:tcPr>
          <w:p w14:paraId="14778F40"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Строительство наружных сетей теплоснабжения по ТЗ</w:t>
            </w:r>
          </w:p>
        </w:tc>
        <w:tc>
          <w:tcPr>
            <w:tcW w:w="0" w:type="auto"/>
            <w:tcBorders>
              <w:top w:val="nil"/>
              <w:left w:val="nil"/>
              <w:bottom w:val="single" w:sz="4" w:space="0" w:color="auto"/>
              <w:right w:val="single" w:sz="4" w:space="0" w:color="auto"/>
            </w:tcBorders>
            <w:shd w:val="clear" w:color="000000" w:fill="FFFFFF"/>
            <w:noWrap/>
            <w:vAlign w:val="center"/>
            <w:hideMark/>
          </w:tcPr>
          <w:p w14:paraId="49BF53E7"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10,373</w:t>
            </w:r>
          </w:p>
        </w:tc>
        <w:tc>
          <w:tcPr>
            <w:tcW w:w="0" w:type="auto"/>
            <w:tcBorders>
              <w:top w:val="nil"/>
              <w:left w:val="nil"/>
              <w:bottom w:val="single" w:sz="4" w:space="0" w:color="auto"/>
              <w:right w:val="single" w:sz="4" w:space="0" w:color="auto"/>
            </w:tcBorders>
            <w:shd w:val="clear" w:color="000000" w:fill="FFFFFF"/>
            <w:noWrap/>
            <w:vAlign w:val="center"/>
            <w:hideMark/>
          </w:tcPr>
          <w:p w14:paraId="4C02B3F6"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12,448</w:t>
            </w:r>
          </w:p>
        </w:tc>
        <w:tc>
          <w:tcPr>
            <w:tcW w:w="0" w:type="auto"/>
            <w:tcBorders>
              <w:top w:val="nil"/>
              <w:left w:val="nil"/>
              <w:bottom w:val="single" w:sz="4" w:space="0" w:color="auto"/>
              <w:right w:val="single" w:sz="4" w:space="0" w:color="auto"/>
            </w:tcBorders>
            <w:shd w:val="clear" w:color="000000" w:fill="FFFFFF"/>
            <w:noWrap/>
            <w:vAlign w:val="center"/>
            <w:hideMark/>
          </w:tcPr>
          <w:p w14:paraId="1EBEC58D"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12,448</w:t>
            </w:r>
          </w:p>
        </w:tc>
        <w:tc>
          <w:tcPr>
            <w:tcW w:w="0" w:type="auto"/>
            <w:tcBorders>
              <w:top w:val="nil"/>
              <w:left w:val="nil"/>
              <w:bottom w:val="single" w:sz="4" w:space="0" w:color="auto"/>
              <w:right w:val="single" w:sz="4" w:space="0" w:color="auto"/>
            </w:tcBorders>
            <w:shd w:val="clear" w:color="000000" w:fill="FFFFFF"/>
            <w:vAlign w:val="center"/>
            <w:hideMark/>
          </w:tcPr>
          <w:p w14:paraId="17AD7C41"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848EC5"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10,581</w:t>
            </w:r>
          </w:p>
        </w:tc>
        <w:tc>
          <w:tcPr>
            <w:tcW w:w="0" w:type="auto"/>
            <w:tcBorders>
              <w:top w:val="nil"/>
              <w:left w:val="nil"/>
              <w:bottom w:val="single" w:sz="4" w:space="0" w:color="auto"/>
              <w:right w:val="single" w:sz="4" w:space="0" w:color="auto"/>
            </w:tcBorders>
            <w:shd w:val="clear" w:color="000000" w:fill="FFFFFF"/>
            <w:noWrap/>
            <w:vAlign w:val="center"/>
            <w:hideMark/>
          </w:tcPr>
          <w:p w14:paraId="79660E81"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1,867</w:t>
            </w:r>
          </w:p>
        </w:tc>
      </w:tr>
      <w:tr w:rsidR="00197AC8" w:rsidRPr="00197AC8" w14:paraId="26D36670"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BD254B8"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14:paraId="2F08EE36"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04A75F85"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Строительство наружных сетей водоснабжения и водоотведения</w:t>
            </w:r>
          </w:p>
        </w:tc>
        <w:tc>
          <w:tcPr>
            <w:tcW w:w="0" w:type="auto"/>
            <w:tcBorders>
              <w:top w:val="nil"/>
              <w:left w:val="nil"/>
              <w:bottom w:val="single" w:sz="4" w:space="0" w:color="auto"/>
              <w:right w:val="single" w:sz="4" w:space="0" w:color="auto"/>
            </w:tcBorders>
            <w:shd w:val="clear" w:color="000000" w:fill="FFFFFF"/>
            <w:vAlign w:val="center"/>
            <w:hideMark/>
          </w:tcPr>
          <w:p w14:paraId="240812E3"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Строительство наружных сетей водоснабжения и водоотведения</w:t>
            </w:r>
          </w:p>
        </w:tc>
        <w:tc>
          <w:tcPr>
            <w:tcW w:w="0" w:type="auto"/>
            <w:tcBorders>
              <w:top w:val="nil"/>
              <w:left w:val="nil"/>
              <w:bottom w:val="single" w:sz="4" w:space="0" w:color="auto"/>
              <w:right w:val="single" w:sz="4" w:space="0" w:color="auto"/>
            </w:tcBorders>
            <w:shd w:val="clear" w:color="000000" w:fill="FFFFFF"/>
            <w:noWrap/>
            <w:vAlign w:val="center"/>
            <w:hideMark/>
          </w:tcPr>
          <w:p w14:paraId="64C95053"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11,484</w:t>
            </w:r>
          </w:p>
        </w:tc>
        <w:tc>
          <w:tcPr>
            <w:tcW w:w="0" w:type="auto"/>
            <w:tcBorders>
              <w:top w:val="nil"/>
              <w:left w:val="nil"/>
              <w:bottom w:val="single" w:sz="4" w:space="0" w:color="auto"/>
              <w:right w:val="single" w:sz="4" w:space="0" w:color="auto"/>
            </w:tcBorders>
            <w:shd w:val="clear" w:color="000000" w:fill="FFFFFF"/>
            <w:noWrap/>
            <w:vAlign w:val="center"/>
            <w:hideMark/>
          </w:tcPr>
          <w:p w14:paraId="1A1B7365"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13,780</w:t>
            </w:r>
          </w:p>
        </w:tc>
        <w:tc>
          <w:tcPr>
            <w:tcW w:w="0" w:type="auto"/>
            <w:tcBorders>
              <w:top w:val="nil"/>
              <w:left w:val="nil"/>
              <w:bottom w:val="single" w:sz="4" w:space="0" w:color="auto"/>
              <w:right w:val="single" w:sz="4" w:space="0" w:color="auto"/>
            </w:tcBorders>
            <w:shd w:val="clear" w:color="000000" w:fill="FFFFFF"/>
            <w:noWrap/>
            <w:vAlign w:val="center"/>
            <w:hideMark/>
          </w:tcPr>
          <w:p w14:paraId="2A26AB1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13,780</w:t>
            </w:r>
          </w:p>
        </w:tc>
        <w:tc>
          <w:tcPr>
            <w:tcW w:w="0" w:type="auto"/>
            <w:tcBorders>
              <w:top w:val="nil"/>
              <w:left w:val="nil"/>
              <w:bottom w:val="single" w:sz="4" w:space="0" w:color="auto"/>
              <w:right w:val="single" w:sz="4" w:space="0" w:color="auto"/>
            </w:tcBorders>
            <w:shd w:val="clear" w:color="000000" w:fill="FFFFFF"/>
            <w:vAlign w:val="center"/>
            <w:hideMark/>
          </w:tcPr>
          <w:p w14:paraId="287EF43D"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6CA24D"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11,713</w:t>
            </w:r>
          </w:p>
        </w:tc>
        <w:tc>
          <w:tcPr>
            <w:tcW w:w="0" w:type="auto"/>
            <w:tcBorders>
              <w:top w:val="nil"/>
              <w:left w:val="nil"/>
              <w:bottom w:val="single" w:sz="4" w:space="0" w:color="auto"/>
              <w:right w:val="single" w:sz="4" w:space="0" w:color="auto"/>
            </w:tcBorders>
            <w:shd w:val="clear" w:color="000000" w:fill="FFFFFF"/>
            <w:noWrap/>
            <w:vAlign w:val="center"/>
            <w:hideMark/>
          </w:tcPr>
          <w:p w14:paraId="479B2B28"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2,067</w:t>
            </w:r>
          </w:p>
        </w:tc>
      </w:tr>
      <w:tr w:rsidR="00197AC8" w:rsidRPr="00197AC8" w14:paraId="1C09058A"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0DA66A"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14:paraId="01B5EE2E"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3B7EFAA2"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Планировка и благоустройство территории</w:t>
            </w:r>
          </w:p>
        </w:tc>
        <w:tc>
          <w:tcPr>
            <w:tcW w:w="0" w:type="auto"/>
            <w:tcBorders>
              <w:top w:val="nil"/>
              <w:left w:val="nil"/>
              <w:bottom w:val="single" w:sz="4" w:space="0" w:color="auto"/>
              <w:right w:val="single" w:sz="4" w:space="0" w:color="auto"/>
            </w:tcBorders>
            <w:shd w:val="clear" w:color="000000" w:fill="FFFFFF"/>
            <w:vAlign w:val="center"/>
            <w:hideMark/>
          </w:tcPr>
          <w:p w14:paraId="1161DADE"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Планировка и благоустройство территории</w:t>
            </w:r>
          </w:p>
        </w:tc>
        <w:tc>
          <w:tcPr>
            <w:tcW w:w="0" w:type="auto"/>
            <w:tcBorders>
              <w:top w:val="nil"/>
              <w:left w:val="nil"/>
              <w:bottom w:val="single" w:sz="4" w:space="0" w:color="auto"/>
              <w:right w:val="single" w:sz="4" w:space="0" w:color="auto"/>
            </w:tcBorders>
            <w:shd w:val="clear" w:color="000000" w:fill="FFFFFF"/>
            <w:noWrap/>
            <w:vAlign w:val="center"/>
            <w:hideMark/>
          </w:tcPr>
          <w:p w14:paraId="72164219"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6,879</w:t>
            </w:r>
          </w:p>
        </w:tc>
        <w:tc>
          <w:tcPr>
            <w:tcW w:w="0" w:type="auto"/>
            <w:tcBorders>
              <w:top w:val="nil"/>
              <w:left w:val="nil"/>
              <w:bottom w:val="single" w:sz="4" w:space="0" w:color="auto"/>
              <w:right w:val="single" w:sz="4" w:space="0" w:color="auto"/>
            </w:tcBorders>
            <w:shd w:val="clear" w:color="000000" w:fill="FFFFFF"/>
            <w:noWrap/>
            <w:vAlign w:val="center"/>
            <w:hideMark/>
          </w:tcPr>
          <w:p w14:paraId="5AF2B5E9"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8,255</w:t>
            </w:r>
          </w:p>
        </w:tc>
        <w:tc>
          <w:tcPr>
            <w:tcW w:w="0" w:type="auto"/>
            <w:tcBorders>
              <w:top w:val="nil"/>
              <w:left w:val="nil"/>
              <w:bottom w:val="single" w:sz="4" w:space="0" w:color="auto"/>
              <w:right w:val="single" w:sz="4" w:space="0" w:color="auto"/>
            </w:tcBorders>
            <w:shd w:val="clear" w:color="000000" w:fill="FFFFFF"/>
            <w:noWrap/>
            <w:vAlign w:val="center"/>
            <w:hideMark/>
          </w:tcPr>
          <w:p w14:paraId="2C399D2A"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8,255</w:t>
            </w:r>
          </w:p>
        </w:tc>
        <w:tc>
          <w:tcPr>
            <w:tcW w:w="0" w:type="auto"/>
            <w:tcBorders>
              <w:top w:val="nil"/>
              <w:left w:val="nil"/>
              <w:bottom w:val="single" w:sz="4" w:space="0" w:color="auto"/>
              <w:right w:val="single" w:sz="4" w:space="0" w:color="auto"/>
            </w:tcBorders>
            <w:shd w:val="clear" w:color="000000" w:fill="FFFFFF"/>
            <w:vAlign w:val="center"/>
            <w:hideMark/>
          </w:tcPr>
          <w:p w14:paraId="394F0EDA"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F99CAF"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7,017</w:t>
            </w:r>
          </w:p>
        </w:tc>
        <w:tc>
          <w:tcPr>
            <w:tcW w:w="0" w:type="auto"/>
            <w:tcBorders>
              <w:top w:val="nil"/>
              <w:left w:val="nil"/>
              <w:bottom w:val="single" w:sz="4" w:space="0" w:color="auto"/>
              <w:right w:val="single" w:sz="4" w:space="0" w:color="auto"/>
            </w:tcBorders>
            <w:shd w:val="clear" w:color="000000" w:fill="FFFFFF"/>
            <w:noWrap/>
            <w:vAlign w:val="center"/>
            <w:hideMark/>
          </w:tcPr>
          <w:p w14:paraId="0AFCB71A"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1,238</w:t>
            </w:r>
          </w:p>
        </w:tc>
      </w:tr>
      <w:tr w:rsidR="00197AC8" w:rsidRPr="00197AC8" w14:paraId="5F091B91"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262F3D"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20</w:t>
            </w:r>
          </w:p>
        </w:tc>
        <w:tc>
          <w:tcPr>
            <w:tcW w:w="0" w:type="auto"/>
            <w:tcBorders>
              <w:top w:val="nil"/>
              <w:left w:val="nil"/>
              <w:bottom w:val="single" w:sz="4" w:space="0" w:color="auto"/>
              <w:right w:val="single" w:sz="4" w:space="0" w:color="auto"/>
            </w:tcBorders>
            <w:shd w:val="clear" w:color="000000" w:fill="FFFFFF"/>
            <w:vAlign w:val="center"/>
            <w:hideMark/>
          </w:tcPr>
          <w:p w14:paraId="50EF022A"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 xml:space="preserve">Газовая котельная мощностью 70 </w:t>
            </w:r>
            <w:proofErr w:type="gramStart"/>
            <w:r w:rsidRPr="00197AC8">
              <w:rPr>
                <w:rFonts w:ascii="Times New Roman" w:eastAsia="Times New Roman" w:hAnsi="Times New Roman" w:cs="Times New Roman"/>
                <w:color w:val="auto"/>
                <w:sz w:val="20"/>
                <w:szCs w:val="20"/>
              </w:rPr>
              <w:t>МВт  по</w:t>
            </w:r>
            <w:proofErr w:type="gramEnd"/>
            <w:r w:rsidRPr="00197AC8">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color w:val="auto"/>
                <w:sz w:val="20"/>
                <w:szCs w:val="20"/>
              </w:rPr>
              <w:t>г.Златоуст</w:t>
            </w:r>
            <w:proofErr w:type="spellEnd"/>
            <w:r w:rsidRPr="00197AC8">
              <w:rPr>
                <w:rFonts w:ascii="Times New Roman" w:eastAsia="Times New Roman" w:hAnsi="Times New Roman" w:cs="Times New Roman"/>
                <w:color w:val="auto"/>
                <w:sz w:val="20"/>
                <w:szCs w:val="20"/>
              </w:rPr>
              <w:t xml:space="preserve">, </w:t>
            </w:r>
            <w:proofErr w:type="spellStart"/>
            <w:r w:rsidRPr="00197AC8">
              <w:rPr>
                <w:rFonts w:ascii="Times New Roman" w:eastAsia="Times New Roman" w:hAnsi="Times New Roman" w:cs="Times New Roman"/>
                <w:color w:val="auto"/>
                <w:sz w:val="20"/>
                <w:szCs w:val="20"/>
              </w:rPr>
              <w:t>ул.им.Карла</w:t>
            </w:r>
            <w:proofErr w:type="spellEnd"/>
            <w:r w:rsidRPr="00197AC8">
              <w:rPr>
                <w:rFonts w:ascii="Times New Roman" w:eastAsia="Times New Roman" w:hAnsi="Times New Roman" w:cs="Times New Roman"/>
                <w:color w:val="auto"/>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7C32D846"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000000" w:fill="FFFFFF"/>
            <w:vAlign w:val="center"/>
            <w:hideMark/>
          </w:tcPr>
          <w:p w14:paraId="459FFF86"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000000" w:fill="FFFFFF"/>
            <w:noWrap/>
            <w:vAlign w:val="center"/>
            <w:hideMark/>
          </w:tcPr>
          <w:p w14:paraId="261A8887"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27,497</w:t>
            </w:r>
          </w:p>
        </w:tc>
        <w:tc>
          <w:tcPr>
            <w:tcW w:w="0" w:type="auto"/>
            <w:tcBorders>
              <w:top w:val="nil"/>
              <w:left w:val="nil"/>
              <w:bottom w:val="single" w:sz="4" w:space="0" w:color="auto"/>
              <w:right w:val="single" w:sz="4" w:space="0" w:color="auto"/>
            </w:tcBorders>
            <w:shd w:val="clear" w:color="000000" w:fill="FFFFFF"/>
            <w:noWrap/>
            <w:vAlign w:val="center"/>
            <w:hideMark/>
          </w:tcPr>
          <w:p w14:paraId="62F47C81"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32,996</w:t>
            </w:r>
          </w:p>
        </w:tc>
        <w:tc>
          <w:tcPr>
            <w:tcW w:w="0" w:type="auto"/>
            <w:tcBorders>
              <w:top w:val="nil"/>
              <w:left w:val="nil"/>
              <w:bottom w:val="single" w:sz="4" w:space="0" w:color="auto"/>
              <w:right w:val="single" w:sz="4" w:space="0" w:color="auto"/>
            </w:tcBorders>
            <w:shd w:val="clear" w:color="000000" w:fill="FFFFFF"/>
            <w:noWrap/>
            <w:vAlign w:val="center"/>
            <w:hideMark/>
          </w:tcPr>
          <w:p w14:paraId="58595C6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10,392</w:t>
            </w:r>
          </w:p>
        </w:tc>
        <w:tc>
          <w:tcPr>
            <w:tcW w:w="0" w:type="auto"/>
            <w:tcBorders>
              <w:top w:val="nil"/>
              <w:left w:val="nil"/>
              <w:bottom w:val="single" w:sz="4" w:space="0" w:color="auto"/>
              <w:right w:val="single" w:sz="4" w:space="0" w:color="auto"/>
            </w:tcBorders>
            <w:shd w:val="clear" w:color="000000" w:fill="FFFFFF"/>
            <w:vAlign w:val="center"/>
            <w:hideMark/>
          </w:tcPr>
          <w:p w14:paraId="773B62DD"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авансовый платеж</w:t>
            </w:r>
          </w:p>
        </w:tc>
        <w:tc>
          <w:tcPr>
            <w:tcW w:w="0" w:type="auto"/>
            <w:tcBorders>
              <w:top w:val="nil"/>
              <w:left w:val="nil"/>
              <w:bottom w:val="single" w:sz="4" w:space="0" w:color="auto"/>
              <w:right w:val="single" w:sz="4" w:space="0" w:color="auto"/>
            </w:tcBorders>
            <w:shd w:val="clear" w:color="000000" w:fill="FFFFFF"/>
            <w:noWrap/>
            <w:vAlign w:val="center"/>
            <w:hideMark/>
          </w:tcPr>
          <w:p w14:paraId="3C4CAB00"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8,833</w:t>
            </w:r>
          </w:p>
        </w:tc>
        <w:tc>
          <w:tcPr>
            <w:tcW w:w="0" w:type="auto"/>
            <w:tcBorders>
              <w:top w:val="nil"/>
              <w:left w:val="nil"/>
              <w:bottom w:val="single" w:sz="4" w:space="0" w:color="auto"/>
              <w:right w:val="single" w:sz="4" w:space="0" w:color="auto"/>
            </w:tcBorders>
            <w:shd w:val="clear" w:color="000000" w:fill="FFFFFF"/>
            <w:noWrap/>
            <w:vAlign w:val="center"/>
            <w:hideMark/>
          </w:tcPr>
          <w:p w14:paraId="6448FC6F"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1,559</w:t>
            </w:r>
          </w:p>
        </w:tc>
      </w:tr>
      <w:tr w:rsidR="00197AC8" w:rsidRPr="00197AC8" w14:paraId="343F8498"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3836E"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lastRenderedPageBreak/>
              <w:t>21</w:t>
            </w:r>
          </w:p>
        </w:tc>
        <w:tc>
          <w:tcPr>
            <w:tcW w:w="0" w:type="auto"/>
            <w:tcBorders>
              <w:top w:val="nil"/>
              <w:left w:val="nil"/>
              <w:bottom w:val="single" w:sz="4" w:space="0" w:color="auto"/>
              <w:right w:val="single" w:sz="4" w:space="0" w:color="auto"/>
            </w:tcBorders>
            <w:shd w:val="clear" w:color="000000" w:fill="FFFFFF"/>
            <w:vAlign w:val="center"/>
            <w:hideMark/>
          </w:tcPr>
          <w:p w14:paraId="19861989"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 xml:space="preserve">Газовая котельная мощностью 70 </w:t>
            </w:r>
            <w:proofErr w:type="gramStart"/>
            <w:r w:rsidRPr="00197AC8">
              <w:rPr>
                <w:rFonts w:ascii="Times New Roman" w:eastAsia="Times New Roman" w:hAnsi="Times New Roman" w:cs="Times New Roman"/>
                <w:color w:val="auto"/>
                <w:sz w:val="20"/>
                <w:szCs w:val="20"/>
              </w:rPr>
              <w:t>МВт  по</w:t>
            </w:r>
            <w:proofErr w:type="gramEnd"/>
            <w:r w:rsidRPr="00197AC8">
              <w:rPr>
                <w:rFonts w:ascii="Times New Roman" w:eastAsia="Times New Roman" w:hAnsi="Times New Roman" w:cs="Times New Roman"/>
                <w:color w:val="auto"/>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color w:val="auto"/>
                <w:sz w:val="20"/>
                <w:szCs w:val="20"/>
              </w:rPr>
              <w:t>г.Златоуст</w:t>
            </w:r>
            <w:proofErr w:type="spellEnd"/>
            <w:r w:rsidRPr="00197AC8">
              <w:rPr>
                <w:rFonts w:ascii="Times New Roman" w:eastAsia="Times New Roman" w:hAnsi="Times New Roman" w:cs="Times New Roman"/>
                <w:color w:val="auto"/>
                <w:sz w:val="20"/>
                <w:szCs w:val="20"/>
              </w:rPr>
              <w:t xml:space="preserve">, </w:t>
            </w:r>
            <w:proofErr w:type="spellStart"/>
            <w:r w:rsidRPr="00197AC8">
              <w:rPr>
                <w:rFonts w:ascii="Times New Roman" w:eastAsia="Times New Roman" w:hAnsi="Times New Roman" w:cs="Times New Roman"/>
                <w:color w:val="auto"/>
                <w:sz w:val="20"/>
                <w:szCs w:val="20"/>
              </w:rPr>
              <w:t>ул.Карла</w:t>
            </w:r>
            <w:proofErr w:type="spellEnd"/>
            <w:r w:rsidRPr="00197AC8">
              <w:rPr>
                <w:rFonts w:ascii="Times New Roman" w:eastAsia="Times New Roman" w:hAnsi="Times New Roman" w:cs="Times New Roman"/>
                <w:color w:val="auto"/>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488E58F0"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000000" w:fill="FFFFFF"/>
            <w:vAlign w:val="center"/>
            <w:hideMark/>
          </w:tcPr>
          <w:p w14:paraId="17F6C38F"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Технологическое подключение к сетям газоснабжения</w:t>
            </w:r>
          </w:p>
        </w:tc>
        <w:tc>
          <w:tcPr>
            <w:tcW w:w="0" w:type="auto"/>
            <w:tcBorders>
              <w:top w:val="nil"/>
              <w:left w:val="nil"/>
              <w:bottom w:val="single" w:sz="4" w:space="0" w:color="auto"/>
              <w:right w:val="single" w:sz="4" w:space="0" w:color="auto"/>
            </w:tcBorders>
            <w:shd w:val="clear" w:color="000000" w:fill="FFFFFF"/>
            <w:noWrap/>
            <w:vAlign w:val="center"/>
            <w:hideMark/>
          </w:tcPr>
          <w:p w14:paraId="70B90CA7"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06275C5B"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2F0EC1F0"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22,604</w:t>
            </w:r>
          </w:p>
        </w:tc>
        <w:tc>
          <w:tcPr>
            <w:tcW w:w="0" w:type="auto"/>
            <w:tcBorders>
              <w:top w:val="nil"/>
              <w:left w:val="nil"/>
              <w:bottom w:val="single" w:sz="4" w:space="0" w:color="auto"/>
              <w:right w:val="single" w:sz="4" w:space="0" w:color="auto"/>
            </w:tcBorders>
            <w:shd w:val="clear" w:color="000000" w:fill="FFFFFF"/>
            <w:vAlign w:val="center"/>
            <w:hideMark/>
          </w:tcPr>
          <w:p w14:paraId="6432D479"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окончательный расчет</w:t>
            </w:r>
          </w:p>
        </w:tc>
        <w:tc>
          <w:tcPr>
            <w:tcW w:w="0" w:type="auto"/>
            <w:tcBorders>
              <w:top w:val="nil"/>
              <w:left w:val="nil"/>
              <w:bottom w:val="single" w:sz="4" w:space="0" w:color="auto"/>
              <w:right w:val="single" w:sz="4" w:space="0" w:color="auto"/>
            </w:tcBorders>
            <w:shd w:val="clear" w:color="000000" w:fill="FFFFFF"/>
            <w:noWrap/>
            <w:vAlign w:val="center"/>
            <w:hideMark/>
          </w:tcPr>
          <w:p w14:paraId="0D0E2052"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19,213</w:t>
            </w:r>
          </w:p>
        </w:tc>
        <w:tc>
          <w:tcPr>
            <w:tcW w:w="0" w:type="auto"/>
            <w:tcBorders>
              <w:top w:val="nil"/>
              <w:left w:val="nil"/>
              <w:bottom w:val="single" w:sz="4" w:space="0" w:color="auto"/>
              <w:right w:val="single" w:sz="4" w:space="0" w:color="auto"/>
            </w:tcBorders>
            <w:shd w:val="clear" w:color="000000" w:fill="FFFFFF"/>
            <w:noWrap/>
            <w:vAlign w:val="center"/>
            <w:hideMark/>
          </w:tcPr>
          <w:p w14:paraId="71FA8EA7"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3,391</w:t>
            </w:r>
          </w:p>
        </w:tc>
      </w:tr>
      <w:tr w:rsidR="00197AC8" w:rsidRPr="00197AC8" w14:paraId="1FBECDB3"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CE92AA"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22</w:t>
            </w:r>
          </w:p>
        </w:tc>
        <w:tc>
          <w:tcPr>
            <w:tcW w:w="0" w:type="auto"/>
            <w:tcBorders>
              <w:top w:val="nil"/>
              <w:left w:val="nil"/>
              <w:bottom w:val="single" w:sz="4" w:space="0" w:color="auto"/>
              <w:right w:val="single" w:sz="4" w:space="0" w:color="auto"/>
            </w:tcBorders>
            <w:shd w:val="clear" w:color="000000" w:fill="FFFFFF"/>
            <w:vAlign w:val="center"/>
            <w:hideMark/>
          </w:tcPr>
          <w:p w14:paraId="26DD3643"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0F776C27"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Технологическое подключение к сетям электроснабжения</w:t>
            </w:r>
          </w:p>
        </w:tc>
        <w:tc>
          <w:tcPr>
            <w:tcW w:w="0" w:type="auto"/>
            <w:tcBorders>
              <w:top w:val="nil"/>
              <w:left w:val="nil"/>
              <w:bottom w:val="single" w:sz="4" w:space="0" w:color="auto"/>
              <w:right w:val="single" w:sz="4" w:space="0" w:color="auto"/>
            </w:tcBorders>
            <w:shd w:val="clear" w:color="000000" w:fill="FFFFFF"/>
            <w:vAlign w:val="center"/>
            <w:hideMark/>
          </w:tcPr>
          <w:p w14:paraId="737CD667" w14:textId="77777777" w:rsidR="00197AC8" w:rsidRPr="00500E6F"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Технологическое подключение к сетям электроснабжения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173A1D24"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24,522</w:t>
            </w:r>
          </w:p>
        </w:tc>
        <w:tc>
          <w:tcPr>
            <w:tcW w:w="0" w:type="auto"/>
            <w:tcBorders>
              <w:top w:val="nil"/>
              <w:left w:val="nil"/>
              <w:bottom w:val="single" w:sz="4" w:space="0" w:color="auto"/>
              <w:right w:val="single" w:sz="4" w:space="0" w:color="auto"/>
            </w:tcBorders>
            <w:shd w:val="clear" w:color="auto" w:fill="auto"/>
            <w:noWrap/>
            <w:vAlign w:val="center"/>
            <w:hideMark/>
          </w:tcPr>
          <w:p w14:paraId="2B7C9AF6"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29,426</w:t>
            </w:r>
          </w:p>
        </w:tc>
        <w:tc>
          <w:tcPr>
            <w:tcW w:w="0" w:type="auto"/>
            <w:tcBorders>
              <w:top w:val="nil"/>
              <w:left w:val="nil"/>
              <w:bottom w:val="single" w:sz="4" w:space="0" w:color="auto"/>
              <w:right w:val="single" w:sz="4" w:space="0" w:color="auto"/>
            </w:tcBorders>
            <w:shd w:val="clear" w:color="auto" w:fill="auto"/>
            <w:noWrap/>
            <w:vAlign w:val="center"/>
            <w:hideMark/>
          </w:tcPr>
          <w:p w14:paraId="6651A1A3"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29,426</w:t>
            </w:r>
          </w:p>
        </w:tc>
        <w:tc>
          <w:tcPr>
            <w:tcW w:w="0" w:type="auto"/>
            <w:tcBorders>
              <w:top w:val="nil"/>
              <w:left w:val="nil"/>
              <w:bottom w:val="single" w:sz="4" w:space="0" w:color="auto"/>
              <w:right w:val="single" w:sz="4" w:space="0" w:color="auto"/>
            </w:tcBorders>
            <w:shd w:val="clear" w:color="auto" w:fill="auto"/>
            <w:vAlign w:val="center"/>
            <w:hideMark/>
          </w:tcPr>
          <w:p w14:paraId="64B2D4FC"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BA1C188"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25,012</w:t>
            </w:r>
          </w:p>
        </w:tc>
        <w:tc>
          <w:tcPr>
            <w:tcW w:w="0" w:type="auto"/>
            <w:tcBorders>
              <w:top w:val="nil"/>
              <w:left w:val="nil"/>
              <w:bottom w:val="single" w:sz="4" w:space="0" w:color="auto"/>
              <w:right w:val="single" w:sz="4" w:space="0" w:color="auto"/>
            </w:tcBorders>
            <w:shd w:val="clear" w:color="auto" w:fill="auto"/>
            <w:noWrap/>
            <w:vAlign w:val="center"/>
            <w:hideMark/>
          </w:tcPr>
          <w:p w14:paraId="478A4D28"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4,414</w:t>
            </w:r>
          </w:p>
        </w:tc>
      </w:tr>
      <w:tr w:rsidR="00197AC8" w:rsidRPr="00197AC8" w14:paraId="7D939194" w14:textId="77777777" w:rsidTr="00197AC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E62184" w14:textId="77777777" w:rsidR="00197AC8" w:rsidRPr="00197AC8" w:rsidRDefault="00197AC8" w:rsidP="00197AC8">
            <w:pPr>
              <w:jc w:val="right"/>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23</w:t>
            </w:r>
          </w:p>
        </w:tc>
        <w:tc>
          <w:tcPr>
            <w:tcW w:w="0" w:type="auto"/>
            <w:tcBorders>
              <w:top w:val="nil"/>
              <w:left w:val="nil"/>
              <w:bottom w:val="single" w:sz="4" w:space="0" w:color="auto"/>
              <w:right w:val="single" w:sz="4" w:space="0" w:color="auto"/>
            </w:tcBorders>
            <w:shd w:val="clear" w:color="000000" w:fill="FFFFFF"/>
            <w:vAlign w:val="center"/>
            <w:hideMark/>
          </w:tcPr>
          <w:p w14:paraId="18A0CED3"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xml:space="preserve">Газовая котельная мощностью 70 </w:t>
            </w:r>
            <w:proofErr w:type="gramStart"/>
            <w:r w:rsidRPr="00197AC8">
              <w:rPr>
                <w:rFonts w:ascii="Times New Roman" w:eastAsia="Times New Roman" w:hAnsi="Times New Roman" w:cs="Times New Roman"/>
                <w:sz w:val="20"/>
                <w:szCs w:val="20"/>
              </w:rPr>
              <w:t>МВт  по</w:t>
            </w:r>
            <w:proofErr w:type="gramEnd"/>
            <w:r w:rsidRPr="00197AC8">
              <w:rPr>
                <w:rFonts w:ascii="Times New Roman" w:eastAsia="Times New Roman" w:hAnsi="Times New Roman" w:cs="Times New Roman"/>
                <w:sz w:val="20"/>
                <w:szCs w:val="20"/>
              </w:rPr>
              <w:t xml:space="preserve"> адресному ориентиру: Челябинская область, </w:t>
            </w:r>
            <w:proofErr w:type="spellStart"/>
            <w:r w:rsidRPr="00197AC8">
              <w:rPr>
                <w:rFonts w:ascii="Times New Roman" w:eastAsia="Times New Roman" w:hAnsi="Times New Roman" w:cs="Times New Roman"/>
                <w:sz w:val="20"/>
                <w:szCs w:val="20"/>
              </w:rPr>
              <w:t>г.Златоуст</w:t>
            </w:r>
            <w:proofErr w:type="spellEnd"/>
            <w:r w:rsidRPr="00197AC8">
              <w:rPr>
                <w:rFonts w:ascii="Times New Roman" w:eastAsia="Times New Roman" w:hAnsi="Times New Roman" w:cs="Times New Roman"/>
                <w:sz w:val="20"/>
                <w:szCs w:val="20"/>
              </w:rPr>
              <w:t xml:space="preserve">, </w:t>
            </w:r>
            <w:proofErr w:type="spellStart"/>
            <w:r w:rsidRPr="00197AC8">
              <w:rPr>
                <w:rFonts w:ascii="Times New Roman" w:eastAsia="Times New Roman" w:hAnsi="Times New Roman" w:cs="Times New Roman"/>
                <w:sz w:val="20"/>
                <w:szCs w:val="20"/>
              </w:rPr>
              <w:t>ул.им.Карла</w:t>
            </w:r>
            <w:proofErr w:type="spellEnd"/>
            <w:r w:rsidRPr="00197AC8">
              <w:rPr>
                <w:rFonts w:ascii="Times New Roman" w:eastAsia="Times New Roman" w:hAnsi="Times New Roman" w:cs="Times New Roman"/>
                <w:sz w:val="20"/>
                <w:szCs w:val="20"/>
              </w:rPr>
              <w:t xml:space="preserve"> Маркса, д.28</w:t>
            </w:r>
          </w:p>
        </w:tc>
        <w:tc>
          <w:tcPr>
            <w:tcW w:w="0" w:type="auto"/>
            <w:tcBorders>
              <w:top w:val="nil"/>
              <w:left w:val="nil"/>
              <w:bottom w:val="single" w:sz="4" w:space="0" w:color="auto"/>
              <w:right w:val="single" w:sz="4" w:space="0" w:color="auto"/>
            </w:tcBorders>
            <w:shd w:val="clear" w:color="000000" w:fill="FFFFFF"/>
            <w:vAlign w:val="center"/>
            <w:hideMark/>
          </w:tcPr>
          <w:p w14:paraId="6C2B3085"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Содержание службы Заказчика. Строительный контроль</w:t>
            </w:r>
          </w:p>
        </w:tc>
        <w:tc>
          <w:tcPr>
            <w:tcW w:w="0" w:type="auto"/>
            <w:tcBorders>
              <w:top w:val="nil"/>
              <w:left w:val="nil"/>
              <w:bottom w:val="single" w:sz="4" w:space="0" w:color="auto"/>
              <w:right w:val="single" w:sz="4" w:space="0" w:color="auto"/>
            </w:tcBorders>
            <w:shd w:val="clear" w:color="000000" w:fill="FFFFFF"/>
            <w:vAlign w:val="center"/>
            <w:hideMark/>
          </w:tcPr>
          <w:p w14:paraId="4FF13D2D" w14:textId="77777777" w:rsidR="00197AC8" w:rsidRPr="00197AC8" w:rsidRDefault="00197AC8" w:rsidP="00197AC8">
            <w:pP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Содержание службы Заказчика. Строительный контроль</w:t>
            </w:r>
          </w:p>
        </w:tc>
        <w:tc>
          <w:tcPr>
            <w:tcW w:w="0" w:type="auto"/>
            <w:tcBorders>
              <w:top w:val="nil"/>
              <w:left w:val="nil"/>
              <w:bottom w:val="single" w:sz="4" w:space="0" w:color="auto"/>
              <w:right w:val="single" w:sz="4" w:space="0" w:color="auto"/>
            </w:tcBorders>
            <w:shd w:val="clear" w:color="000000" w:fill="FFFFFF"/>
            <w:noWrap/>
            <w:vAlign w:val="center"/>
            <w:hideMark/>
          </w:tcPr>
          <w:p w14:paraId="74C4BFAF"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5,213</w:t>
            </w:r>
          </w:p>
        </w:tc>
        <w:tc>
          <w:tcPr>
            <w:tcW w:w="0" w:type="auto"/>
            <w:tcBorders>
              <w:top w:val="nil"/>
              <w:left w:val="nil"/>
              <w:bottom w:val="single" w:sz="4" w:space="0" w:color="auto"/>
              <w:right w:val="single" w:sz="4" w:space="0" w:color="auto"/>
            </w:tcBorders>
            <w:shd w:val="clear" w:color="000000" w:fill="FFFFFF"/>
            <w:noWrap/>
            <w:vAlign w:val="center"/>
            <w:hideMark/>
          </w:tcPr>
          <w:p w14:paraId="3AFAA2B2"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6,255</w:t>
            </w:r>
          </w:p>
        </w:tc>
        <w:tc>
          <w:tcPr>
            <w:tcW w:w="0" w:type="auto"/>
            <w:tcBorders>
              <w:top w:val="nil"/>
              <w:left w:val="nil"/>
              <w:bottom w:val="single" w:sz="4" w:space="0" w:color="auto"/>
              <w:right w:val="single" w:sz="4" w:space="0" w:color="auto"/>
            </w:tcBorders>
            <w:shd w:val="clear" w:color="000000" w:fill="FFFFFF"/>
            <w:noWrap/>
            <w:vAlign w:val="center"/>
            <w:hideMark/>
          </w:tcPr>
          <w:p w14:paraId="3C4065E6" w14:textId="77777777" w:rsidR="00197AC8" w:rsidRPr="00197AC8" w:rsidRDefault="00197AC8" w:rsidP="00197AC8">
            <w:pPr>
              <w:jc w:val="center"/>
              <w:rPr>
                <w:rFonts w:ascii="Times New Roman" w:eastAsia="Times New Roman" w:hAnsi="Times New Roman" w:cs="Times New Roman"/>
                <w:color w:val="auto"/>
                <w:sz w:val="20"/>
                <w:szCs w:val="20"/>
              </w:rPr>
            </w:pPr>
            <w:r w:rsidRPr="00197AC8">
              <w:rPr>
                <w:rFonts w:ascii="Times New Roman" w:eastAsia="Times New Roman" w:hAnsi="Times New Roman" w:cs="Times New Roman"/>
                <w:color w:val="auto"/>
                <w:sz w:val="20"/>
                <w:szCs w:val="20"/>
              </w:rPr>
              <w:t>6,255</w:t>
            </w:r>
          </w:p>
        </w:tc>
        <w:tc>
          <w:tcPr>
            <w:tcW w:w="0" w:type="auto"/>
            <w:tcBorders>
              <w:top w:val="nil"/>
              <w:left w:val="nil"/>
              <w:bottom w:val="single" w:sz="4" w:space="0" w:color="auto"/>
              <w:right w:val="single" w:sz="4" w:space="0" w:color="auto"/>
            </w:tcBorders>
            <w:shd w:val="clear" w:color="000000" w:fill="FFFFFF"/>
            <w:vAlign w:val="center"/>
            <w:hideMark/>
          </w:tcPr>
          <w:p w14:paraId="0D91FD3A" w14:textId="77777777" w:rsidR="00197AC8" w:rsidRPr="00197AC8" w:rsidRDefault="00197AC8" w:rsidP="00197AC8">
            <w:pP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34AC574A"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6,255</w:t>
            </w:r>
          </w:p>
        </w:tc>
        <w:tc>
          <w:tcPr>
            <w:tcW w:w="0" w:type="auto"/>
            <w:tcBorders>
              <w:top w:val="nil"/>
              <w:left w:val="nil"/>
              <w:bottom w:val="single" w:sz="4" w:space="0" w:color="auto"/>
              <w:right w:val="single" w:sz="4" w:space="0" w:color="auto"/>
            </w:tcBorders>
            <w:shd w:val="clear" w:color="000000" w:fill="FFFFFF"/>
            <w:noWrap/>
            <w:vAlign w:val="center"/>
            <w:hideMark/>
          </w:tcPr>
          <w:p w14:paraId="529D74B8" w14:textId="77777777" w:rsidR="00197AC8" w:rsidRPr="00197AC8" w:rsidRDefault="00197AC8" w:rsidP="00197AC8">
            <w:pPr>
              <w:jc w:val="center"/>
              <w:rPr>
                <w:rFonts w:ascii="Times New Roman" w:eastAsia="Times New Roman" w:hAnsi="Times New Roman" w:cs="Times New Roman"/>
                <w:sz w:val="20"/>
                <w:szCs w:val="20"/>
              </w:rPr>
            </w:pPr>
            <w:r w:rsidRPr="00197AC8">
              <w:rPr>
                <w:rFonts w:ascii="Times New Roman" w:eastAsia="Times New Roman" w:hAnsi="Times New Roman" w:cs="Times New Roman"/>
                <w:sz w:val="20"/>
                <w:szCs w:val="20"/>
              </w:rPr>
              <w:t> </w:t>
            </w:r>
          </w:p>
        </w:tc>
      </w:tr>
      <w:tr w:rsidR="00197AC8" w:rsidRPr="00197AC8" w14:paraId="56494967" w14:textId="77777777" w:rsidTr="00197AC8">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44D9B2" w14:textId="77777777" w:rsidR="00197AC8" w:rsidRPr="00197AC8" w:rsidRDefault="00197AC8" w:rsidP="00197AC8">
            <w:pPr>
              <w:jc w:val="center"/>
              <w:rPr>
                <w:rFonts w:ascii="Times New Roman" w:eastAsia="Times New Roman" w:hAnsi="Times New Roman" w:cs="Times New Roman"/>
                <w:b/>
                <w:bCs/>
                <w:sz w:val="20"/>
                <w:szCs w:val="20"/>
              </w:rPr>
            </w:pPr>
            <w:r w:rsidRPr="00197AC8">
              <w:rPr>
                <w:rFonts w:ascii="Times New Roman" w:eastAsia="Times New Roman" w:hAnsi="Times New Roman" w:cs="Times New Roman"/>
                <w:b/>
                <w:bCs/>
                <w:sz w:val="20"/>
                <w:szCs w:val="20"/>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60501D" w14:textId="77777777" w:rsidR="00197AC8" w:rsidRPr="00197AC8" w:rsidRDefault="00197AC8" w:rsidP="00197AC8">
            <w:pPr>
              <w:jc w:val="center"/>
              <w:rPr>
                <w:rFonts w:ascii="Times New Roman" w:eastAsia="Times New Roman" w:hAnsi="Times New Roman" w:cs="Times New Roman"/>
                <w:b/>
                <w:bCs/>
                <w:sz w:val="20"/>
                <w:szCs w:val="20"/>
              </w:rPr>
            </w:pPr>
            <w:r w:rsidRPr="00197AC8">
              <w:rPr>
                <w:rFonts w:ascii="Times New Roman" w:eastAsia="Times New Roman" w:hAnsi="Times New Roman" w:cs="Times New Roman"/>
                <w:b/>
                <w:bCs/>
                <w:sz w:val="20"/>
                <w:szCs w:val="20"/>
              </w:rPr>
              <w:t>Итого</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EE4932" w14:textId="77777777" w:rsidR="00197AC8" w:rsidRPr="00197AC8" w:rsidRDefault="00197AC8" w:rsidP="00197AC8">
            <w:pPr>
              <w:rPr>
                <w:rFonts w:ascii="Times New Roman" w:eastAsia="Times New Roman" w:hAnsi="Times New Roman" w:cs="Times New Roman"/>
                <w:b/>
                <w:bCs/>
                <w:sz w:val="20"/>
                <w:szCs w:val="20"/>
              </w:rPr>
            </w:pPr>
            <w:r w:rsidRPr="00197AC8">
              <w:rPr>
                <w:rFonts w:ascii="Times New Roman" w:eastAsia="Times New Roman" w:hAnsi="Times New Roman" w:cs="Times New Roman"/>
                <w:b/>
                <w:bCs/>
                <w:sz w:val="20"/>
                <w:szCs w:val="20"/>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7AC2C8"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8F2E4D" w14:textId="77777777" w:rsidR="00197AC8" w:rsidRPr="00197AC8" w:rsidRDefault="00197AC8" w:rsidP="00197AC8">
            <w:pPr>
              <w:jc w:val="center"/>
              <w:rPr>
                <w:rFonts w:ascii="Times New Roman" w:eastAsia="Times New Roman" w:hAnsi="Times New Roman" w:cs="Times New Roman"/>
                <w:b/>
                <w:bCs/>
                <w:color w:val="auto"/>
                <w:sz w:val="20"/>
                <w:szCs w:val="20"/>
              </w:rPr>
            </w:pPr>
            <w:r w:rsidRPr="00197AC8">
              <w:rPr>
                <w:rFonts w:ascii="Times New Roman" w:eastAsia="Times New Roman" w:hAnsi="Times New Roman" w:cs="Times New Roman"/>
                <w:b/>
                <w:bCs/>
                <w:color w:val="auto"/>
                <w:sz w:val="20"/>
                <w:szCs w:val="20"/>
              </w:rPr>
              <w:t>338,131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5F009ED" w14:textId="77777777" w:rsidR="00197AC8" w:rsidRPr="00197AC8" w:rsidRDefault="00197AC8" w:rsidP="00197AC8">
            <w:pPr>
              <w:jc w:val="center"/>
              <w:rPr>
                <w:rFonts w:ascii="Times New Roman" w:eastAsia="Times New Roman" w:hAnsi="Times New Roman" w:cs="Times New Roman"/>
                <w:b/>
                <w:bCs/>
                <w:sz w:val="20"/>
                <w:szCs w:val="20"/>
              </w:rPr>
            </w:pPr>
            <w:r w:rsidRPr="00197AC8">
              <w:rPr>
                <w:rFonts w:ascii="Times New Roman" w:eastAsia="Times New Roman" w:hAnsi="Times New Roman" w:cs="Times New Roman"/>
                <w:b/>
                <w:bCs/>
                <w:sz w:val="20"/>
                <w:szCs w:val="20"/>
              </w:rPr>
              <w:t>405,755</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B9ADA7" w14:textId="77777777" w:rsidR="00197AC8" w:rsidRPr="00197AC8" w:rsidRDefault="00197AC8" w:rsidP="00197AC8">
            <w:pPr>
              <w:jc w:val="center"/>
              <w:rPr>
                <w:rFonts w:ascii="Times New Roman" w:eastAsia="Times New Roman" w:hAnsi="Times New Roman" w:cs="Times New Roman"/>
                <w:b/>
                <w:bCs/>
                <w:sz w:val="20"/>
                <w:szCs w:val="20"/>
              </w:rPr>
            </w:pPr>
            <w:r w:rsidRPr="00197AC8">
              <w:rPr>
                <w:rFonts w:ascii="Times New Roman" w:eastAsia="Times New Roman" w:hAnsi="Times New Roman" w:cs="Times New Roman"/>
                <w:b/>
                <w:bCs/>
                <w:sz w:val="20"/>
                <w:szCs w:val="20"/>
              </w:rPr>
              <w:t>405,755</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47B05F" w14:textId="77777777" w:rsidR="00197AC8" w:rsidRPr="00197AC8" w:rsidRDefault="00197AC8" w:rsidP="00197AC8">
            <w:pPr>
              <w:jc w:val="center"/>
              <w:rPr>
                <w:rFonts w:ascii="Times New Roman" w:eastAsia="Times New Roman" w:hAnsi="Times New Roman" w:cs="Times New Roman"/>
                <w:b/>
                <w:bCs/>
                <w:sz w:val="20"/>
                <w:szCs w:val="20"/>
              </w:rPr>
            </w:pPr>
            <w:r w:rsidRPr="00197AC8">
              <w:rPr>
                <w:rFonts w:ascii="Times New Roman" w:eastAsia="Times New Roman" w:hAnsi="Times New Roman" w:cs="Times New Roman"/>
                <w:b/>
                <w:bCs/>
                <w:sz w:val="20"/>
                <w:szCs w:val="20"/>
              </w:rPr>
              <w:t> </w:t>
            </w:r>
          </w:p>
        </w:tc>
        <w:tc>
          <w:tcPr>
            <w:tcW w:w="0" w:type="auto"/>
            <w:tcBorders>
              <w:top w:val="nil"/>
              <w:left w:val="nil"/>
              <w:bottom w:val="single" w:sz="8" w:space="0" w:color="auto"/>
              <w:right w:val="single" w:sz="4" w:space="0" w:color="auto"/>
            </w:tcBorders>
            <w:shd w:val="clear" w:color="auto" w:fill="auto"/>
            <w:noWrap/>
            <w:vAlign w:val="center"/>
            <w:hideMark/>
          </w:tcPr>
          <w:p w14:paraId="1345D1AE" w14:textId="77777777" w:rsidR="00197AC8" w:rsidRPr="00197AC8" w:rsidRDefault="00197AC8" w:rsidP="00197AC8">
            <w:pPr>
              <w:jc w:val="center"/>
              <w:rPr>
                <w:rFonts w:ascii="Times New Roman" w:eastAsia="Times New Roman" w:hAnsi="Times New Roman" w:cs="Times New Roman"/>
                <w:b/>
                <w:bCs/>
                <w:sz w:val="20"/>
                <w:szCs w:val="20"/>
              </w:rPr>
            </w:pPr>
            <w:r w:rsidRPr="00197AC8">
              <w:rPr>
                <w:rFonts w:ascii="Times New Roman" w:eastAsia="Times New Roman" w:hAnsi="Times New Roman" w:cs="Times New Roman"/>
                <w:b/>
                <w:bCs/>
                <w:sz w:val="20"/>
                <w:szCs w:val="20"/>
              </w:rPr>
              <w:t>340,856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89B748" w14:textId="77777777" w:rsidR="00197AC8" w:rsidRPr="00197AC8" w:rsidRDefault="00197AC8" w:rsidP="00197AC8">
            <w:pPr>
              <w:jc w:val="center"/>
              <w:rPr>
                <w:rFonts w:ascii="Times New Roman" w:eastAsia="Times New Roman" w:hAnsi="Times New Roman" w:cs="Times New Roman"/>
                <w:b/>
                <w:bCs/>
                <w:sz w:val="20"/>
                <w:szCs w:val="20"/>
              </w:rPr>
            </w:pPr>
            <w:r w:rsidRPr="00197AC8">
              <w:rPr>
                <w:rFonts w:ascii="Times New Roman" w:eastAsia="Times New Roman" w:hAnsi="Times New Roman" w:cs="Times New Roman"/>
                <w:b/>
                <w:bCs/>
                <w:sz w:val="20"/>
                <w:szCs w:val="20"/>
              </w:rPr>
              <w:t>64,899</w:t>
            </w:r>
          </w:p>
        </w:tc>
      </w:tr>
    </w:tbl>
    <w:p w14:paraId="1A050EC4" w14:textId="4F14321F" w:rsidR="00E95E86" w:rsidRDefault="00E95E86" w:rsidP="00DB6C26">
      <w:pPr>
        <w:widowControl w:val="0"/>
        <w:tabs>
          <w:tab w:val="left" w:pos="993"/>
        </w:tabs>
        <w:spacing w:line="276" w:lineRule="auto"/>
        <w:ind w:firstLine="709"/>
        <w:jc w:val="both"/>
        <w:rPr>
          <w:rFonts w:ascii="Times New Roman" w:hAnsi="Times New Roman" w:cs="Times New Roman"/>
          <w:i/>
          <w:highlight w:val="yellow"/>
        </w:rPr>
      </w:pPr>
    </w:p>
    <w:p w14:paraId="7D4FB74C" w14:textId="77777777" w:rsidR="007A27C2" w:rsidRPr="00197AC8" w:rsidRDefault="00F97DFA" w:rsidP="00DB6C26">
      <w:pPr>
        <w:widowControl w:val="0"/>
        <w:spacing w:line="276" w:lineRule="auto"/>
        <w:ind w:firstLine="709"/>
        <w:contextualSpacing/>
        <w:jc w:val="both"/>
        <w:rPr>
          <w:rFonts w:ascii="Times New Roman" w:hAnsi="Times New Roman" w:cs="Times New Roman"/>
        </w:rPr>
      </w:pPr>
      <w:r w:rsidRPr="00197AC8">
        <w:rPr>
          <w:rFonts w:ascii="Times New Roman" w:hAnsi="Times New Roman" w:cs="Times New Roman"/>
        </w:rPr>
        <w:t xml:space="preserve">Сравнение инвестиций, в части финансирования мероприятий по </w:t>
      </w:r>
      <w:r w:rsidR="007A27C2" w:rsidRPr="00197AC8">
        <w:rPr>
          <w:rFonts w:ascii="Times New Roman" w:hAnsi="Times New Roman" w:cs="Times New Roman"/>
        </w:rPr>
        <w:t>всем группам и подгруппам проектов приведены в таблице ниже.</w:t>
      </w:r>
    </w:p>
    <w:p w14:paraId="7637D658" w14:textId="77777777" w:rsidR="00F97DFA" w:rsidRPr="00197AC8" w:rsidRDefault="00F97DFA" w:rsidP="00DB6C26">
      <w:pPr>
        <w:widowControl w:val="0"/>
        <w:spacing w:line="276" w:lineRule="auto"/>
        <w:ind w:firstLine="709"/>
        <w:contextualSpacing/>
        <w:jc w:val="both"/>
        <w:rPr>
          <w:rFonts w:ascii="Times New Roman" w:hAnsi="Times New Roman" w:cs="Times New Roman"/>
        </w:rPr>
      </w:pPr>
    </w:p>
    <w:p w14:paraId="5726D1FF" w14:textId="77777777" w:rsidR="00F97DFA" w:rsidRPr="00197AC8" w:rsidRDefault="00F97DFA" w:rsidP="00DB6C26">
      <w:pPr>
        <w:pStyle w:val="afff1"/>
        <w:keepNext/>
        <w:spacing w:line="276" w:lineRule="auto"/>
        <w:contextualSpacing/>
        <w:jc w:val="left"/>
        <w:rPr>
          <w:rFonts w:ascii="Times New Roman" w:hAnsi="Times New Roman" w:cs="Times New Roman"/>
          <w:color w:val="auto"/>
          <w:szCs w:val="24"/>
        </w:rPr>
        <w:sectPr w:rsidR="00F97DFA" w:rsidRPr="00197AC8" w:rsidSect="00E534DC">
          <w:pgSz w:w="16834" w:h="11909" w:orient="landscape" w:code="9"/>
          <w:pgMar w:top="851" w:right="567" w:bottom="567" w:left="567" w:header="284" w:footer="284" w:gutter="0"/>
          <w:cols w:space="720"/>
          <w:noEndnote/>
          <w:docGrid w:linePitch="360"/>
        </w:sectPr>
      </w:pPr>
    </w:p>
    <w:p w14:paraId="0753105D" w14:textId="6776771B" w:rsidR="00F97DFA" w:rsidRPr="00197AC8" w:rsidRDefault="00DC6FF7" w:rsidP="00DC6FF7">
      <w:pPr>
        <w:keepNext/>
        <w:keepLines/>
        <w:spacing w:line="276" w:lineRule="auto"/>
        <w:contextualSpacing/>
        <w:jc w:val="both"/>
        <w:rPr>
          <w:rFonts w:ascii="Times New Roman" w:eastAsia="Times New Roman" w:hAnsi="Times New Roman" w:cs="Times New Roman"/>
          <w:b/>
        </w:rPr>
      </w:pPr>
      <w:bookmarkStart w:id="17" w:name="_Toc142520427"/>
      <w:r w:rsidRPr="00197AC8">
        <w:rPr>
          <w:rFonts w:ascii="Times New Roman" w:eastAsia="Times New Roman" w:hAnsi="Times New Roman" w:cs="Times New Roman"/>
          <w:b/>
        </w:rPr>
        <w:lastRenderedPageBreak/>
        <w:t xml:space="preserve">Таблица </w:t>
      </w:r>
      <w:r w:rsidRPr="00197AC8">
        <w:rPr>
          <w:rFonts w:ascii="Times New Roman" w:eastAsia="Times New Roman" w:hAnsi="Times New Roman" w:cs="Times New Roman"/>
          <w:b/>
        </w:rPr>
        <w:fldChar w:fldCharType="begin"/>
      </w:r>
      <w:r w:rsidRPr="00197AC8">
        <w:rPr>
          <w:rFonts w:ascii="Times New Roman" w:eastAsia="Times New Roman" w:hAnsi="Times New Roman" w:cs="Times New Roman"/>
          <w:b/>
        </w:rPr>
        <w:instrText xml:space="preserve"> STYLEREF 1 \s </w:instrText>
      </w:r>
      <w:r w:rsidRPr="00197AC8">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197AC8">
        <w:rPr>
          <w:rFonts w:ascii="Times New Roman" w:eastAsia="Times New Roman" w:hAnsi="Times New Roman" w:cs="Times New Roman"/>
          <w:b/>
        </w:rPr>
        <w:fldChar w:fldCharType="end"/>
      </w:r>
      <w:r w:rsidRPr="00197AC8">
        <w:rPr>
          <w:rFonts w:ascii="Times New Roman" w:eastAsia="Times New Roman" w:hAnsi="Times New Roman" w:cs="Times New Roman"/>
          <w:b/>
        </w:rPr>
        <w:t>.</w:t>
      </w:r>
      <w:r w:rsidRPr="00197AC8">
        <w:rPr>
          <w:rFonts w:ascii="Times New Roman" w:eastAsia="Times New Roman" w:hAnsi="Times New Roman" w:cs="Times New Roman"/>
          <w:b/>
        </w:rPr>
        <w:fldChar w:fldCharType="begin"/>
      </w:r>
      <w:r w:rsidRPr="00197AC8">
        <w:rPr>
          <w:rFonts w:ascii="Times New Roman" w:eastAsia="Times New Roman" w:hAnsi="Times New Roman" w:cs="Times New Roman"/>
          <w:b/>
        </w:rPr>
        <w:instrText xml:space="preserve"> SEQ Таблица \* ARABIC \s 1 </w:instrText>
      </w:r>
      <w:r w:rsidRPr="00197AC8">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7</w:t>
      </w:r>
      <w:r w:rsidRPr="00197AC8">
        <w:rPr>
          <w:rFonts w:ascii="Times New Roman" w:eastAsia="Times New Roman" w:hAnsi="Times New Roman" w:cs="Times New Roman"/>
          <w:b/>
        </w:rPr>
        <w:fldChar w:fldCharType="end"/>
      </w:r>
      <w:r w:rsidRPr="00197AC8">
        <w:rPr>
          <w:rFonts w:ascii="Times New Roman" w:eastAsia="Times New Roman" w:hAnsi="Times New Roman" w:cs="Times New Roman"/>
          <w:b/>
        </w:rPr>
        <w:t xml:space="preserve"> - </w:t>
      </w:r>
      <w:r w:rsidR="00F97DFA" w:rsidRPr="00197AC8">
        <w:rPr>
          <w:rFonts w:ascii="Times New Roman" w:eastAsia="Times New Roman" w:hAnsi="Times New Roman" w:cs="Times New Roman"/>
          <w:b/>
        </w:rPr>
        <w:t xml:space="preserve">Сравнение предусмотренного </w:t>
      </w:r>
      <w:r w:rsidR="00A370AB" w:rsidRPr="00197AC8">
        <w:rPr>
          <w:rFonts w:ascii="Times New Roman" w:eastAsia="Times New Roman" w:hAnsi="Times New Roman" w:cs="Times New Roman"/>
          <w:b/>
        </w:rPr>
        <w:t>новой Схемой теплоснабжения</w:t>
      </w:r>
      <w:r w:rsidR="00F97DFA" w:rsidRPr="00197AC8">
        <w:rPr>
          <w:rFonts w:ascii="Times New Roman" w:eastAsia="Times New Roman" w:hAnsi="Times New Roman" w:cs="Times New Roman"/>
          <w:b/>
        </w:rPr>
        <w:t xml:space="preserve"> объема инвестиций и инвестиций</w:t>
      </w:r>
      <w:r w:rsidR="005E1151" w:rsidRPr="00197AC8">
        <w:rPr>
          <w:rFonts w:ascii="Times New Roman" w:eastAsia="Times New Roman" w:hAnsi="Times New Roman" w:cs="Times New Roman"/>
          <w:b/>
        </w:rPr>
        <w:t xml:space="preserve"> по</w:t>
      </w:r>
      <w:r w:rsidR="00F97DFA" w:rsidRPr="00197AC8">
        <w:rPr>
          <w:rFonts w:ascii="Times New Roman" w:eastAsia="Times New Roman" w:hAnsi="Times New Roman" w:cs="Times New Roman"/>
          <w:b/>
        </w:rPr>
        <w:t xml:space="preserve"> </w:t>
      </w:r>
      <w:r w:rsidR="00A370AB" w:rsidRPr="00197AC8">
        <w:rPr>
          <w:rFonts w:ascii="Times New Roman" w:eastAsia="Times New Roman" w:hAnsi="Times New Roman" w:cs="Times New Roman"/>
          <w:b/>
        </w:rPr>
        <w:t>актуализированной на 202</w:t>
      </w:r>
      <w:r w:rsidR="00197AC8" w:rsidRPr="00197AC8">
        <w:rPr>
          <w:rFonts w:ascii="Times New Roman" w:eastAsia="Times New Roman" w:hAnsi="Times New Roman" w:cs="Times New Roman"/>
          <w:b/>
        </w:rPr>
        <w:t>3</w:t>
      </w:r>
      <w:r w:rsidR="00A370AB" w:rsidRPr="00197AC8">
        <w:rPr>
          <w:rFonts w:ascii="Times New Roman" w:eastAsia="Times New Roman" w:hAnsi="Times New Roman" w:cs="Times New Roman"/>
          <w:b/>
        </w:rPr>
        <w:t xml:space="preserve"> год Схеме теплоснабжения</w:t>
      </w:r>
      <w:r w:rsidR="0037049A" w:rsidRPr="00197AC8">
        <w:rPr>
          <w:rFonts w:ascii="Times New Roman" w:eastAsia="Times New Roman" w:hAnsi="Times New Roman" w:cs="Times New Roman"/>
          <w:b/>
        </w:rPr>
        <w:t>, млн. руб.</w:t>
      </w:r>
      <w:bookmarkEnd w:id="17"/>
    </w:p>
    <w:tbl>
      <w:tblPr>
        <w:tblW w:w="0" w:type="auto"/>
        <w:tblLook w:val="04A0" w:firstRow="1" w:lastRow="0" w:firstColumn="1" w:lastColumn="0" w:noHBand="0" w:noVBand="1"/>
      </w:tblPr>
      <w:tblGrid>
        <w:gridCol w:w="1290"/>
        <w:gridCol w:w="5019"/>
        <w:gridCol w:w="1339"/>
        <w:gridCol w:w="1236"/>
        <w:gridCol w:w="965"/>
        <w:gridCol w:w="5841"/>
      </w:tblGrid>
      <w:tr w:rsidR="00501473" w:rsidRPr="00501473" w14:paraId="7768B833" w14:textId="77777777" w:rsidTr="00501473">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DB97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 подгруппы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1221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Наименование подгруппы проектов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466D2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в новом проекте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5667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АСТ на 2023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927D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Разница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A54E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Причина изменения</w:t>
            </w:r>
          </w:p>
        </w:tc>
      </w:tr>
      <w:tr w:rsidR="00501473" w:rsidRPr="00501473" w14:paraId="1B0AFF00" w14:textId="77777777" w:rsidTr="0050147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F6DE6" w14:textId="77777777" w:rsidR="00501473" w:rsidRPr="00501473" w:rsidRDefault="00501473" w:rsidP="00501473">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7BD49" w14:textId="77777777" w:rsidR="00501473" w:rsidRPr="00501473" w:rsidRDefault="00501473" w:rsidP="00501473">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58437" w14:textId="77777777" w:rsidR="00501473" w:rsidRPr="00501473" w:rsidRDefault="00501473" w:rsidP="00501473">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E2500" w14:textId="77777777" w:rsidR="00501473" w:rsidRPr="00501473" w:rsidRDefault="00501473" w:rsidP="00501473">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E1D81" w14:textId="77777777" w:rsidR="00501473" w:rsidRPr="00501473" w:rsidRDefault="00501473" w:rsidP="00501473">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EDA04" w14:textId="77777777" w:rsidR="00501473" w:rsidRPr="00501473" w:rsidRDefault="00501473" w:rsidP="00501473">
            <w:pPr>
              <w:rPr>
                <w:rFonts w:ascii="Times New Roman" w:eastAsia="Times New Roman" w:hAnsi="Times New Roman" w:cs="Times New Roman"/>
                <w:b/>
                <w:bCs/>
                <w:sz w:val="20"/>
                <w:szCs w:val="20"/>
              </w:rPr>
            </w:pPr>
          </w:p>
        </w:tc>
      </w:tr>
      <w:tr w:rsidR="00501473" w:rsidRPr="00501473" w14:paraId="5190C12A" w14:textId="77777777" w:rsidTr="00501473">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8DB4E2"/>
            <w:vAlign w:val="center"/>
            <w:hideMark/>
          </w:tcPr>
          <w:p w14:paraId="0FE558E0"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52B45DFF"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4F42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tcBorders>
              <w:top w:val="nil"/>
              <w:left w:val="nil"/>
              <w:bottom w:val="single" w:sz="4" w:space="0" w:color="auto"/>
              <w:right w:val="single" w:sz="4" w:space="0" w:color="auto"/>
            </w:tcBorders>
            <w:shd w:val="clear" w:color="auto" w:fill="auto"/>
            <w:vAlign w:val="center"/>
            <w:hideMark/>
          </w:tcPr>
          <w:p w14:paraId="30B8C9F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3C2962D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750,238</w:t>
            </w:r>
          </w:p>
        </w:tc>
        <w:tc>
          <w:tcPr>
            <w:tcW w:w="0" w:type="auto"/>
            <w:tcBorders>
              <w:top w:val="nil"/>
              <w:left w:val="nil"/>
              <w:bottom w:val="single" w:sz="4" w:space="0" w:color="auto"/>
              <w:right w:val="single" w:sz="4" w:space="0" w:color="auto"/>
            </w:tcBorders>
            <w:shd w:val="clear" w:color="auto" w:fill="auto"/>
            <w:vAlign w:val="center"/>
            <w:hideMark/>
          </w:tcPr>
          <w:p w14:paraId="1AC1EF4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432,700</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1D066053" w14:textId="77777777" w:rsidR="00501473" w:rsidRPr="00501473" w:rsidRDefault="00501473" w:rsidP="00501473">
            <w:pPr>
              <w:jc w:val="center"/>
              <w:rPr>
                <w:rFonts w:ascii="Times New Roman" w:eastAsia="Times New Roman" w:hAnsi="Times New Roman" w:cs="Times New Roman"/>
                <w:color w:val="9C0006"/>
                <w:sz w:val="20"/>
                <w:szCs w:val="20"/>
              </w:rPr>
            </w:pPr>
            <w:r w:rsidRPr="00501473">
              <w:rPr>
                <w:rFonts w:ascii="Times New Roman" w:eastAsia="Times New Roman" w:hAnsi="Times New Roman" w:cs="Times New Roman"/>
                <w:color w:val="9C0006"/>
                <w:sz w:val="20"/>
                <w:szCs w:val="20"/>
              </w:rPr>
              <w:t>73%</w:t>
            </w:r>
          </w:p>
        </w:tc>
        <w:tc>
          <w:tcPr>
            <w:tcW w:w="0" w:type="auto"/>
            <w:tcBorders>
              <w:top w:val="nil"/>
              <w:left w:val="nil"/>
              <w:bottom w:val="single" w:sz="4" w:space="0" w:color="auto"/>
              <w:right w:val="single" w:sz="4" w:space="0" w:color="auto"/>
            </w:tcBorders>
            <w:shd w:val="clear" w:color="auto" w:fill="auto"/>
            <w:vAlign w:val="center"/>
            <w:hideMark/>
          </w:tcPr>
          <w:p w14:paraId="18AA139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Учет фактических инвестиций за 2022 год, а также уточнение перечня перспективных источников</w:t>
            </w:r>
          </w:p>
        </w:tc>
      </w:tr>
      <w:tr w:rsidR="00501473" w:rsidRPr="00501473" w14:paraId="3821A94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6D0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0B0A3DB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22EF382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1236,132</w:t>
            </w:r>
          </w:p>
        </w:tc>
        <w:tc>
          <w:tcPr>
            <w:tcW w:w="0" w:type="auto"/>
            <w:tcBorders>
              <w:top w:val="nil"/>
              <w:left w:val="nil"/>
              <w:bottom w:val="single" w:sz="4" w:space="0" w:color="auto"/>
              <w:right w:val="single" w:sz="4" w:space="0" w:color="auto"/>
            </w:tcBorders>
            <w:shd w:val="clear" w:color="auto" w:fill="auto"/>
            <w:vAlign w:val="center"/>
            <w:hideMark/>
          </w:tcPr>
          <w:p w14:paraId="4E4913D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457,747</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648C093B" w14:textId="77777777" w:rsidR="00501473" w:rsidRPr="00501473" w:rsidRDefault="00501473" w:rsidP="00501473">
            <w:pPr>
              <w:jc w:val="center"/>
              <w:rPr>
                <w:rFonts w:ascii="Times New Roman" w:eastAsia="Times New Roman" w:hAnsi="Times New Roman" w:cs="Times New Roman"/>
                <w:color w:val="9C0006"/>
                <w:sz w:val="20"/>
                <w:szCs w:val="20"/>
              </w:rPr>
            </w:pPr>
            <w:r w:rsidRPr="00501473">
              <w:rPr>
                <w:rFonts w:ascii="Times New Roman" w:eastAsia="Times New Roman" w:hAnsi="Times New Roman" w:cs="Times New Roman"/>
                <w:color w:val="9C0006"/>
                <w:sz w:val="20"/>
                <w:szCs w:val="20"/>
              </w:rPr>
              <w:t>170%</w:t>
            </w:r>
          </w:p>
        </w:tc>
        <w:tc>
          <w:tcPr>
            <w:tcW w:w="0" w:type="auto"/>
            <w:tcBorders>
              <w:top w:val="nil"/>
              <w:left w:val="nil"/>
              <w:bottom w:val="single" w:sz="4" w:space="0" w:color="auto"/>
              <w:right w:val="single" w:sz="4" w:space="0" w:color="auto"/>
            </w:tcBorders>
            <w:shd w:val="clear" w:color="auto" w:fill="auto"/>
            <w:vAlign w:val="center"/>
            <w:hideMark/>
          </w:tcPr>
          <w:p w14:paraId="6B4B179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Значительное расширение перечня мероприятий по источникам теплоснабжения наиболее крупной ЕТО №3</w:t>
            </w:r>
          </w:p>
        </w:tc>
      </w:tr>
      <w:tr w:rsidR="00501473" w:rsidRPr="00501473" w14:paraId="4EBB9FF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6705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513A50F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453FF97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251B10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3023E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82D3AD7"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w:t>
            </w:r>
          </w:p>
        </w:tc>
      </w:tr>
      <w:tr w:rsidR="00501473" w:rsidRPr="00501473" w14:paraId="226BEA1A"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F564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771500E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7BD0D3E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55EC02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EFE73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2A7C58E"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w:t>
            </w:r>
          </w:p>
        </w:tc>
      </w:tr>
      <w:tr w:rsidR="00501473" w:rsidRPr="00501473" w14:paraId="66D199CA"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100B273"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nil"/>
              <w:left w:val="nil"/>
              <w:bottom w:val="single" w:sz="4" w:space="0" w:color="auto"/>
              <w:right w:val="single" w:sz="4" w:space="0" w:color="auto"/>
            </w:tcBorders>
            <w:shd w:val="clear" w:color="000000" w:fill="BFBFBF"/>
            <w:vAlign w:val="center"/>
            <w:hideMark/>
          </w:tcPr>
          <w:p w14:paraId="32CAB8C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1986,371</w:t>
            </w:r>
          </w:p>
        </w:tc>
        <w:tc>
          <w:tcPr>
            <w:tcW w:w="0" w:type="auto"/>
            <w:tcBorders>
              <w:top w:val="nil"/>
              <w:left w:val="nil"/>
              <w:bottom w:val="single" w:sz="4" w:space="0" w:color="auto"/>
              <w:right w:val="single" w:sz="4" w:space="0" w:color="auto"/>
            </w:tcBorders>
            <w:shd w:val="clear" w:color="000000" w:fill="BFBFBF"/>
            <w:vAlign w:val="center"/>
            <w:hideMark/>
          </w:tcPr>
          <w:p w14:paraId="26204DD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890,447</w:t>
            </w:r>
          </w:p>
        </w:tc>
        <w:tc>
          <w:tcPr>
            <w:tcW w:w="0" w:type="auto"/>
            <w:tcBorders>
              <w:top w:val="nil"/>
              <w:left w:val="nil"/>
              <w:bottom w:val="single" w:sz="4" w:space="0" w:color="auto"/>
              <w:right w:val="single" w:sz="4" w:space="0" w:color="auto"/>
            </w:tcBorders>
            <w:shd w:val="clear" w:color="000000" w:fill="BFBFBF"/>
            <w:vAlign w:val="center"/>
            <w:hideMark/>
          </w:tcPr>
          <w:p w14:paraId="405701E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123%</w:t>
            </w:r>
          </w:p>
        </w:tc>
        <w:tc>
          <w:tcPr>
            <w:tcW w:w="0" w:type="auto"/>
            <w:tcBorders>
              <w:top w:val="nil"/>
              <w:left w:val="nil"/>
              <w:bottom w:val="single" w:sz="4" w:space="0" w:color="auto"/>
              <w:right w:val="single" w:sz="4" w:space="0" w:color="auto"/>
            </w:tcBorders>
            <w:shd w:val="clear" w:color="000000" w:fill="BFBFBF"/>
            <w:vAlign w:val="center"/>
            <w:hideMark/>
          </w:tcPr>
          <w:p w14:paraId="64EFE73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r>
      <w:tr w:rsidR="00501473" w:rsidRPr="00501473" w14:paraId="0822E731" w14:textId="77777777" w:rsidTr="00501473">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8DB4E2"/>
            <w:vAlign w:val="center"/>
            <w:hideMark/>
          </w:tcPr>
          <w:p w14:paraId="1205D09F"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7B8CCDC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0C05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6E3E391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6420B75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60,973</w:t>
            </w:r>
          </w:p>
        </w:tc>
        <w:tc>
          <w:tcPr>
            <w:tcW w:w="0" w:type="auto"/>
            <w:tcBorders>
              <w:top w:val="nil"/>
              <w:left w:val="nil"/>
              <w:bottom w:val="single" w:sz="4" w:space="0" w:color="auto"/>
              <w:right w:val="single" w:sz="4" w:space="0" w:color="auto"/>
            </w:tcBorders>
            <w:shd w:val="clear" w:color="auto" w:fill="auto"/>
            <w:vAlign w:val="center"/>
            <w:hideMark/>
          </w:tcPr>
          <w:p w14:paraId="56256C6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47,300</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74BD6ECE" w14:textId="77777777" w:rsidR="00501473" w:rsidRPr="00501473" w:rsidRDefault="00501473" w:rsidP="00501473">
            <w:pPr>
              <w:jc w:val="center"/>
              <w:rPr>
                <w:rFonts w:ascii="Times New Roman" w:eastAsia="Times New Roman" w:hAnsi="Times New Roman" w:cs="Times New Roman"/>
                <w:color w:val="9C0006"/>
                <w:sz w:val="20"/>
                <w:szCs w:val="20"/>
              </w:rPr>
            </w:pPr>
            <w:r w:rsidRPr="00501473">
              <w:rPr>
                <w:rFonts w:ascii="Times New Roman" w:eastAsia="Times New Roman" w:hAnsi="Times New Roman" w:cs="Times New Roman"/>
                <w:color w:val="9C0006"/>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2250D38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Увеличение перспективной застройки, в соответствии с Генеральным планом</w:t>
            </w:r>
          </w:p>
        </w:tc>
      </w:tr>
      <w:tr w:rsidR="00501473" w:rsidRPr="00501473" w14:paraId="396D963A"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BF5A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3F04BEC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3417046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119,301</w:t>
            </w:r>
          </w:p>
        </w:tc>
        <w:tc>
          <w:tcPr>
            <w:tcW w:w="0" w:type="auto"/>
            <w:tcBorders>
              <w:top w:val="nil"/>
              <w:left w:val="nil"/>
              <w:bottom w:val="single" w:sz="4" w:space="0" w:color="auto"/>
              <w:right w:val="single" w:sz="4" w:space="0" w:color="auto"/>
            </w:tcBorders>
            <w:shd w:val="clear" w:color="auto" w:fill="auto"/>
            <w:vAlign w:val="center"/>
            <w:hideMark/>
          </w:tcPr>
          <w:p w14:paraId="720F9FE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758,710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C774B1F" w14:textId="77777777" w:rsidR="00501473" w:rsidRPr="00501473" w:rsidRDefault="00501473" w:rsidP="00501473">
            <w:pPr>
              <w:jc w:val="center"/>
              <w:rPr>
                <w:rFonts w:ascii="Times New Roman" w:eastAsia="Times New Roman" w:hAnsi="Times New Roman" w:cs="Times New Roman"/>
                <w:color w:val="006100"/>
                <w:sz w:val="20"/>
                <w:szCs w:val="20"/>
              </w:rPr>
            </w:pPr>
            <w:r w:rsidRPr="00501473">
              <w:rPr>
                <w:rFonts w:ascii="Times New Roman" w:eastAsia="Times New Roman" w:hAnsi="Times New Roman" w:cs="Times New Roman"/>
                <w:color w:val="006100"/>
                <w:sz w:val="20"/>
                <w:szCs w:val="20"/>
              </w:rPr>
              <w:t>-84%</w:t>
            </w:r>
          </w:p>
        </w:tc>
        <w:tc>
          <w:tcPr>
            <w:tcW w:w="0" w:type="auto"/>
            <w:tcBorders>
              <w:top w:val="nil"/>
              <w:left w:val="nil"/>
              <w:bottom w:val="single" w:sz="4" w:space="0" w:color="auto"/>
              <w:right w:val="single" w:sz="4" w:space="0" w:color="auto"/>
            </w:tcBorders>
            <w:shd w:val="clear" w:color="auto" w:fill="auto"/>
            <w:vAlign w:val="center"/>
            <w:hideMark/>
          </w:tcPr>
          <w:p w14:paraId="6789C03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Актуализация ценовых последствий показала невозможность включения в схему объемов инвестиций, сопоставимых с объемами базовой версии. Сохранены только наиболее значимые мероприятия</w:t>
            </w:r>
          </w:p>
        </w:tc>
      </w:tr>
      <w:tr w:rsidR="00501473" w:rsidRPr="00501473" w14:paraId="52A2ADA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2907C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0D1C864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1A575C7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3311,121</w:t>
            </w:r>
          </w:p>
        </w:tc>
        <w:tc>
          <w:tcPr>
            <w:tcW w:w="0" w:type="auto"/>
            <w:tcBorders>
              <w:top w:val="nil"/>
              <w:left w:val="nil"/>
              <w:bottom w:val="single" w:sz="4" w:space="0" w:color="auto"/>
              <w:right w:val="single" w:sz="4" w:space="0" w:color="auto"/>
            </w:tcBorders>
            <w:shd w:val="clear" w:color="auto" w:fill="auto"/>
            <w:vAlign w:val="center"/>
            <w:hideMark/>
          </w:tcPr>
          <w:p w14:paraId="2482BD1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9488,830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69DB563" w14:textId="77777777" w:rsidR="00501473" w:rsidRPr="00501473" w:rsidRDefault="00501473" w:rsidP="00501473">
            <w:pPr>
              <w:jc w:val="center"/>
              <w:rPr>
                <w:rFonts w:ascii="Times New Roman" w:eastAsia="Times New Roman" w:hAnsi="Times New Roman" w:cs="Times New Roman"/>
                <w:color w:val="006100"/>
                <w:sz w:val="20"/>
                <w:szCs w:val="20"/>
              </w:rPr>
            </w:pPr>
            <w:r w:rsidRPr="00501473">
              <w:rPr>
                <w:rFonts w:ascii="Times New Roman" w:eastAsia="Times New Roman" w:hAnsi="Times New Roman" w:cs="Times New Roman"/>
                <w:color w:val="006100"/>
                <w:sz w:val="20"/>
                <w:szCs w:val="20"/>
              </w:rPr>
              <w:t>-65%</w:t>
            </w:r>
          </w:p>
        </w:tc>
        <w:tc>
          <w:tcPr>
            <w:tcW w:w="0" w:type="auto"/>
            <w:tcBorders>
              <w:top w:val="nil"/>
              <w:left w:val="nil"/>
              <w:bottom w:val="single" w:sz="4" w:space="0" w:color="auto"/>
              <w:right w:val="single" w:sz="4" w:space="0" w:color="auto"/>
            </w:tcBorders>
            <w:shd w:val="clear" w:color="auto" w:fill="auto"/>
            <w:vAlign w:val="center"/>
            <w:hideMark/>
          </w:tcPr>
          <w:p w14:paraId="2B44651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Актуализация ценовых последствий показала невозможность включения в схему объемов инвестиций, сопоставимых с объемами базовой версии. Сохранены только наиболее значимые мероприятия</w:t>
            </w:r>
          </w:p>
        </w:tc>
      </w:tr>
      <w:tr w:rsidR="00501473" w:rsidRPr="00501473" w14:paraId="3D7729C6"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D80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4356EB2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7889503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6D6A47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37077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CB1802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w:t>
            </w:r>
          </w:p>
        </w:tc>
      </w:tr>
      <w:tr w:rsidR="00501473" w:rsidRPr="00501473" w14:paraId="07AE401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8A72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1D45ACB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14FEF1F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3949D1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75C57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C8ED34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w:t>
            </w:r>
          </w:p>
        </w:tc>
      </w:tr>
      <w:tr w:rsidR="00501473" w:rsidRPr="00501473" w14:paraId="3C1643B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E34B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6198E8F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422ECE3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AAA09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174,840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4DFEE63" w14:textId="77777777" w:rsidR="00501473" w:rsidRPr="00501473" w:rsidRDefault="00501473" w:rsidP="00501473">
            <w:pPr>
              <w:jc w:val="center"/>
              <w:rPr>
                <w:rFonts w:ascii="Times New Roman" w:eastAsia="Times New Roman" w:hAnsi="Times New Roman" w:cs="Times New Roman"/>
                <w:color w:val="006100"/>
                <w:sz w:val="20"/>
                <w:szCs w:val="20"/>
              </w:rPr>
            </w:pPr>
            <w:r w:rsidRPr="00501473">
              <w:rPr>
                <w:rFonts w:ascii="Times New Roman" w:eastAsia="Times New Roman" w:hAnsi="Times New Roman" w:cs="Times New Roman"/>
                <w:color w:val="0061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DC93FE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xml:space="preserve">Актуализация гидравлических режимов не показала необходимость мероприятий на </w:t>
            </w:r>
            <w:proofErr w:type="spellStart"/>
            <w:r w:rsidRPr="00501473">
              <w:rPr>
                <w:rFonts w:ascii="Times New Roman" w:eastAsia="Times New Roman" w:hAnsi="Times New Roman" w:cs="Times New Roman"/>
                <w:sz w:val="20"/>
                <w:szCs w:val="20"/>
              </w:rPr>
              <w:t>насосынх</w:t>
            </w:r>
            <w:proofErr w:type="spellEnd"/>
            <w:r w:rsidRPr="00501473">
              <w:rPr>
                <w:rFonts w:ascii="Times New Roman" w:eastAsia="Times New Roman" w:hAnsi="Times New Roman" w:cs="Times New Roman"/>
                <w:sz w:val="20"/>
                <w:szCs w:val="20"/>
              </w:rPr>
              <w:t xml:space="preserve"> станциях</w:t>
            </w:r>
          </w:p>
        </w:tc>
      </w:tr>
      <w:tr w:rsidR="00501473" w:rsidRPr="00501473" w14:paraId="1529705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30AE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0FB3A61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79F6D08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CABFDD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D3670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C841CC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w:t>
            </w:r>
          </w:p>
        </w:tc>
      </w:tr>
      <w:tr w:rsidR="00501473" w:rsidRPr="00501473" w14:paraId="105A288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C78E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0FBB363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1C1C6C5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9754FE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487F66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F0506A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w:t>
            </w:r>
          </w:p>
        </w:tc>
      </w:tr>
      <w:tr w:rsidR="00501473" w:rsidRPr="00501473" w14:paraId="1060C345"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6DD0E202"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017B5E5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3489,308</w:t>
            </w:r>
          </w:p>
        </w:tc>
        <w:tc>
          <w:tcPr>
            <w:tcW w:w="0" w:type="auto"/>
            <w:tcBorders>
              <w:top w:val="nil"/>
              <w:left w:val="nil"/>
              <w:bottom w:val="single" w:sz="4" w:space="0" w:color="auto"/>
              <w:right w:val="single" w:sz="4" w:space="0" w:color="auto"/>
            </w:tcBorders>
            <w:shd w:val="clear" w:color="000000" w:fill="BFBFBF"/>
            <w:vAlign w:val="center"/>
            <w:hideMark/>
          </w:tcPr>
          <w:p w14:paraId="74DDF90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10469,680</w:t>
            </w:r>
          </w:p>
        </w:tc>
        <w:tc>
          <w:tcPr>
            <w:tcW w:w="0" w:type="auto"/>
            <w:tcBorders>
              <w:top w:val="nil"/>
              <w:left w:val="nil"/>
              <w:bottom w:val="single" w:sz="4" w:space="0" w:color="auto"/>
              <w:right w:val="single" w:sz="4" w:space="0" w:color="auto"/>
            </w:tcBorders>
            <w:shd w:val="clear" w:color="000000" w:fill="BFBFBF"/>
            <w:vAlign w:val="center"/>
            <w:hideMark/>
          </w:tcPr>
          <w:p w14:paraId="02A6825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-67%</w:t>
            </w:r>
          </w:p>
        </w:tc>
        <w:tc>
          <w:tcPr>
            <w:tcW w:w="0" w:type="auto"/>
            <w:tcBorders>
              <w:top w:val="nil"/>
              <w:left w:val="nil"/>
              <w:bottom w:val="single" w:sz="4" w:space="0" w:color="auto"/>
              <w:right w:val="single" w:sz="4" w:space="0" w:color="auto"/>
            </w:tcBorders>
            <w:shd w:val="clear" w:color="000000" w:fill="BFBFBF"/>
            <w:vAlign w:val="center"/>
            <w:hideMark/>
          </w:tcPr>
          <w:p w14:paraId="48E2327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r>
      <w:tr w:rsidR="00501473" w:rsidRPr="00501473" w14:paraId="266AA096"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6B2FDB3F"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tcBorders>
              <w:top w:val="nil"/>
              <w:left w:val="nil"/>
              <w:bottom w:val="single" w:sz="4" w:space="0" w:color="auto"/>
              <w:right w:val="single" w:sz="4" w:space="0" w:color="auto"/>
            </w:tcBorders>
            <w:shd w:val="clear" w:color="000000" w:fill="808080"/>
            <w:vAlign w:val="center"/>
            <w:hideMark/>
          </w:tcPr>
          <w:p w14:paraId="25FAEE0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5475,679</w:t>
            </w:r>
          </w:p>
        </w:tc>
        <w:tc>
          <w:tcPr>
            <w:tcW w:w="0" w:type="auto"/>
            <w:tcBorders>
              <w:top w:val="nil"/>
              <w:left w:val="nil"/>
              <w:bottom w:val="single" w:sz="4" w:space="0" w:color="auto"/>
              <w:right w:val="single" w:sz="4" w:space="0" w:color="auto"/>
            </w:tcBorders>
            <w:shd w:val="clear" w:color="000000" w:fill="808080"/>
            <w:vAlign w:val="center"/>
            <w:hideMark/>
          </w:tcPr>
          <w:p w14:paraId="268A835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11360,127</w:t>
            </w:r>
          </w:p>
        </w:tc>
        <w:tc>
          <w:tcPr>
            <w:tcW w:w="0" w:type="auto"/>
            <w:tcBorders>
              <w:top w:val="nil"/>
              <w:left w:val="nil"/>
              <w:bottom w:val="single" w:sz="4" w:space="0" w:color="auto"/>
              <w:right w:val="single" w:sz="4" w:space="0" w:color="auto"/>
            </w:tcBorders>
            <w:shd w:val="clear" w:color="000000" w:fill="808080"/>
            <w:vAlign w:val="center"/>
            <w:hideMark/>
          </w:tcPr>
          <w:p w14:paraId="2ADDAA0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-52%</w:t>
            </w:r>
          </w:p>
        </w:tc>
        <w:tc>
          <w:tcPr>
            <w:tcW w:w="0" w:type="auto"/>
            <w:tcBorders>
              <w:top w:val="nil"/>
              <w:left w:val="nil"/>
              <w:bottom w:val="single" w:sz="4" w:space="0" w:color="auto"/>
              <w:right w:val="single" w:sz="4" w:space="0" w:color="auto"/>
            </w:tcBorders>
            <w:shd w:val="clear" w:color="000000" w:fill="808080"/>
            <w:vAlign w:val="center"/>
            <w:hideMark/>
          </w:tcPr>
          <w:p w14:paraId="14D086F8"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 </w:t>
            </w:r>
          </w:p>
        </w:tc>
      </w:tr>
    </w:tbl>
    <w:p w14:paraId="54F37DED" w14:textId="3600BFEC" w:rsidR="005E1151" w:rsidRPr="00BA44BC" w:rsidRDefault="005E1151" w:rsidP="00B35F4B">
      <w:pPr>
        <w:rPr>
          <w:rFonts w:ascii="Times New Roman" w:hAnsi="Times New Roman" w:cs="Times New Roman"/>
          <w:sz w:val="28"/>
          <w:szCs w:val="28"/>
          <w:highlight w:val="yellow"/>
        </w:rPr>
      </w:pPr>
    </w:p>
    <w:p w14:paraId="1C32D1CE" w14:textId="77777777" w:rsidR="00F97DFA" w:rsidRPr="00BA44BC" w:rsidRDefault="00F97DFA" w:rsidP="001818EE">
      <w:pPr>
        <w:widowControl w:val="0"/>
        <w:spacing w:line="360" w:lineRule="auto"/>
        <w:ind w:firstLine="709"/>
        <w:jc w:val="both"/>
        <w:rPr>
          <w:rFonts w:ascii="Times New Roman" w:hAnsi="Times New Roman" w:cs="Times New Roman"/>
          <w:highlight w:val="yellow"/>
        </w:rPr>
        <w:sectPr w:rsidR="00F97DFA" w:rsidRPr="00BA44BC" w:rsidSect="00F97DFA">
          <w:pgSz w:w="16834" w:h="11909" w:orient="landscape" w:code="9"/>
          <w:pgMar w:top="851" w:right="567" w:bottom="567" w:left="567" w:header="284" w:footer="284" w:gutter="0"/>
          <w:cols w:space="720"/>
          <w:noEndnote/>
          <w:docGrid w:linePitch="360"/>
        </w:sectPr>
      </w:pPr>
    </w:p>
    <w:p w14:paraId="64A7841B" w14:textId="77777777" w:rsidR="00C554D0" w:rsidRPr="00D06656"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18" w:name="_Toc17662861"/>
      <w:bookmarkStart w:id="19" w:name="_Toc142520412"/>
      <w:r w:rsidRPr="00D06656">
        <w:rPr>
          <w:rFonts w:ascii="Times New Roman" w:eastAsia="Microsoft YaHei" w:hAnsi="Times New Roman" w:cs="Times New Roman"/>
          <w:bCs w:val="0"/>
          <w:color w:val="auto"/>
          <w:spacing w:val="-8"/>
          <w:kern w:val="20"/>
          <w:sz w:val="26"/>
          <w:szCs w:val="26"/>
          <w:lang w:eastAsia="en-US"/>
        </w:rPr>
        <w:lastRenderedPageBreak/>
        <w:t xml:space="preserve">Оценка финансовых потребностей для осуществления строительства, реконструкции, технического перевооружения и (или) </w:t>
      </w:r>
      <w:proofErr w:type="gramStart"/>
      <w:r w:rsidRPr="00D06656">
        <w:rPr>
          <w:rFonts w:ascii="Times New Roman" w:eastAsia="Microsoft YaHei" w:hAnsi="Times New Roman" w:cs="Times New Roman"/>
          <w:bCs w:val="0"/>
          <w:color w:val="auto"/>
          <w:spacing w:val="-8"/>
          <w:kern w:val="20"/>
          <w:sz w:val="26"/>
          <w:szCs w:val="26"/>
          <w:lang w:eastAsia="en-US"/>
        </w:rPr>
        <w:t>модернизации  источников</w:t>
      </w:r>
      <w:proofErr w:type="gramEnd"/>
      <w:r w:rsidRPr="00D06656">
        <w:rPr>
          <w:rFonts w:ascii="Times New Roman" w:eastAsia="Microsoft YaHei" w:hAnsi="Times New Roman" w:cs="Times New Roman"/>
          <w:bCs w:val="0"/>
          <w:color w:val="auto"/>
          <w:spacing w:val="-8"/>
          <w:kern w:val="20"/>
          <w:sz w:val="26"/>
          <w:szCs w:val="26"/>
          <w:lang w:eastAsia="en-US"/>
        </w:rPr>
        <w:t xml:space="preserve"> тепловой энергии и тепловых сетей</w:t>
      </w:r>
      <w:bookmarkEnd w:id="18"/>
      <w:bookmarkEnd w:id="19"/>
    </w:p>
    <w:p w14:paraId="0983E976" w14:textId="187BB8CA" w:rsidR="002534DE" w:rsidRPr="00D06656" w:rsidRDefault="002534DE" w:rsidP="006E67B8">
      <w:pPr>
        <w:spacing w:line="276" w:lineRule="auto"/>
        <w:ind w:firstLine="709"/>
        <w:jc w:val="both"/>
        <w:rPr>
          <w:rFonts w:ascii="Times New Roman" w:eastAsia="Calibri" w:hAnsi="Times New Roman" w:cs="Times New Roman"/>
          <w:color w:val="auto"/>
          <w:lang w:eastAsia="en-US"/>
        </w:rPr>
      </w:pPr>
      <w:r w:rsidRPr="00D06656">
        <w:rPr>
          <w:rFonts w:ascii="Times New Roman" w:eastAsia="Calibri" w:hAnsi="Times New Roman" w:cs="Times New Roman"/>
          <w:color w:val="auto"/>
          <w:lang w:eastAsia="en-US"/>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14:paraId="4ACF9F7E" w14:textId="6CEF894C" w:rsidR="00B93105" w:rsidRPr="00D06656" w:rsidRDefault="00F13765" w:rsidP="00F13765">
      <w:pPr>
        <w:widowControl w:val="0"/>
        <w:spacing w:line="23" w:lineRule="atLeast"/>
        <w:ind w:firstLine="709"/>
        <w:jc w:val="both"/>
        <w:rPr>
          <w:rFonts w:ascii="Times New Roman" w:eastAsia="Times New Roman" w:hAnsi="Times New Roman" w:cs="Times New Roman"/>
          <w:bCs/>
          <w:color w:val="auto"/>
          <w:szCs w:val="22"/>
          <w:lang w:eastAsia="en-US" w:bidi="en-US"/>
        </w:rPr>
      </w:pPr>
      <w:bookmarkStart w:id="20" w:name="_Hlk142518908"/>
      <w:r w:rsidRPr="00D06656">
        <w:rPr>
          <w:rFonts w:ascii="Times New Roman" w:eastAsia="Times New Roman" w:hAnsi="Times New Roman" w:cs="Times New Roman"/>
          <w:color w:val="auto"/>
          <w:szCs w:val="22"/>
          <w:lang w:eastAsia="en-US" w:bidi="en-US"/>
        </w:rPr>
        <w:t xml:space="preserve">- </w:t>
      </w:r>
      <w:r w:rsidR="00D06656" w:rsidRPr="00D06656">
        <w:rPr>
          <w:rFonts w:ascii="Times New Roman" w:eastAsia="Times New Roman" w:hAnsi="Times New Roman" w:cs="Times New Roman"/>
          <w:color w:val="auto"/>
          <w:szCs w:val="22"/>
          <w:lang w:eastAsia="en-US" w:bidi="en-US"/>
        </w:rPr>
        <w:t>Сценарные условия функционирования экономики РФ и основные параметры прогноза социально-экономического развития РФ на 2024 год и на плановый период 2025 и 2026 годов (опубликован на сайте Минэкономразвития РФ 14.04.2023 г.)</w:t>
      </w:r>
      <w:r w:rsidR="00B93105" w:rsidRPr="00D06656">
        <w:rPr>
          <w:rFonts w:ascii="Times New Roman" w:eastAsia="Times New Roman" w:hAnsi="Times New Roman" w:cs="Times New Roman"/>
          <w:bCs/>
          <w:color w:val="auto"/>
          <w:szCs w:val="22"/>
          <w:lang w:eastAsia="en-US" w:bidi="en-US"/>
        </w:rPr>
        <w:t>;</w:t>
      </w:r>
    </w:p>
    <w:p w14:paraId="433FA17C" w14:textId="2686C81D" w:rsidR="00C260CE" w:rsidRPr="00D06656" w:rsidRDefault="00C260CE" w:rsidP="00C260CE">
      <w:pPr>
        <w:spacing w:line="276" w:lineRule="auto"/>
        <w:ind w:firstLine="709"/>
        <w:jc w:val="both"/>
        <w:rPr>
          <w:rFonts w:ascii="Times New Roman" w:eastAsia="Times New Roman" w:hAnsi="Times New Roman" w:cs="Times New Roman"/>
          <w:color w:val="auto"/>
          <w:szCs w:val="22"/>
          <w:lang w:eastAsia="en-US" w:bidi="en-US"/>
        </w:rPr>
      </w:pPr>
      <w:r w:rsidRPr="00D06656">
        <w:rPr>
          <w:rFonts w:ascii="Times New Roman" w:eastAsia="Times New Roman" w:hAnsi="Times New Roman" w:cs="Times New Roman"/>
          <w:color w:val="auto"/>
          <w:szCs w:val="22"/>
          <w:lang w:eastAsia="en-US" w:bidi="en-US"/>
        </w:rPr>
        <w:t xml:space="preserve">- </w:t>
      </w:r>
      <w:r w:rsidR="00D06656" w:rsidRPr="00D06656">
        <w:rPr>
          <w:rFonts w:ascii="Times New Roman" w:eastAsia="Times New Roman" w:hAnsi="Times New Roman" w:cs="Times New Roman"/>
          <w:color w:val="auto"/>
          <w:szCs w:val="22"/>
          <w:lang w:eastAsia="en-US" w:bidi="en-US"/>
        </w:rPr>
        <w:t>Прогноз долгосрочного социально-экономического развития РФ на период до 2036 года (опубликован на сайте Минэкономразвития РФ 18.11.2018 г.)</w:t>
      </w:r>
      <w:r w:rsidRPr="00D06656">
        <w:rPr>
          <w:rFonts w:ascii="Times New Roman" w:eastAsia="Times New Roman" w:hAnsi="Times New Roman" w:cs="Times New Roman"/>
          <w:color w:val="auto"/>
          <w:szCs w:val="22"/>
          <w:lang w:eastAsia="en-US" w:bidi="en-US"/>
        </w:rPr>
        <w:t>.</w:t>
      </w:r>
    </w:p>
    <w:bookmarkEnd w:id="20"/>
    <w:p w14:paraId="6B8246A0" w14:textId="77777777" w:rsidR="00472F07" w:rsidRPr="00D06656" w:rsidRDefault="00472F07" w:rsidP="006E67B8">
      <w:pPr>
        <w:spacing w:line="276" w:lineRule="auto"/>
        <w:ind w:firstLine="709"/>
        <w:jc w:val="both"/>
        <w:rPr>
          <w:rFonts w:ascii="Times New Roman" w:eastAsia="Times New Roman" w:hAnsi="Times New Roman" w:cs="Times New Roman"/>
          <w:color w:val="auto"/>
          <w:szCs w:val="22"/>
          <w:lang w:eastAsia="en-US" w:bidi="en-US"/>
        </w:rPr>
      </w:pPr>
      <w:r w:rsidRPr="00D06656">
        <w:rPr>
          <w:rFonts w:ascii="Times New Roman" w:eastAsia="Calibri" w:hAnsi="Times New Roman" w:cs="Times New Roman"/>
          <w:color w:val="auto"/>
          <w:lang w:eastAsia="en-US"/>
        </w:rPr>
        <w:t xml:space="preserve">Численные значения </w:t>
      </w:r>
      <w:r w:rsidR="007B49FB" w:rsidRPr="00D06656">
        <w:rPr>
          <w:rFonts w:ascii="Times New Roman" w:eastAsia="Calibri" w:hAnsi="Times New Roman" w:cs="Times New Roman"/>
          <w:color w:val="auto"/>
          <w:lang w:eastAsia="en-US"/>
        </w:rPr>
        <w:t xml:space="preserve">индексов-дефляторов представлены в таблице </w:t>
      </w:r>
      <w:r w:rsidR="006E67B8" w:rsidRPr="00D06656">
        <w:rPr>
          <w:rFonts w:ascii="Times New Roman" w:eastAsia="Calibri" w:hAnsi="Times New Roman" w:cs="Times New Roman"/>
          <w:color w:val="auto"/>
          <w:lang w:eastAsia="en-US"/>
        </w:rPr>
        <w:t>ниже</w:t>
      </w:r>
      <w:r w:rsidR="007B49FB" w:rsidRPr="00D06656">
        <w:rPr>
          <w:rFonts w:ascii="Times New Roman" w:eastAsia="Calibri" w:hAnsi="Times New Roman" w:cs="Times New Roman"/>
          <w:color w:val="auto"/>
          <w:lang w:eastAsia="en-US"/>
        </w:rPr>
        <w:t xml:space="preserve">, значения </w:t>
      </w:r>
      <w:r w:rsidRPr="00D06656">
        <w:rPr>
          <w:rFonts w:ascii="Times New Roman" w:eastAsia="Times New Roman" w:hAnsi="Times New Roman" w:cs="Times New Roman"/>
          <w:color w:val="auto"/>
          <w:szCs w:val="22"/>
          <w:lang w:eastAsia="en-US" w:bidi="en-US"/>
        </w:rPr>
        <w:t>подлежат уточнению при последующих актуализациях Схемы теплоснабжения, в случае актуализации Прогнозов Министерства экономического развития.</w:t>
      </w:r>
    </w:p>
    <w:p w14:paraId="7FDC4C13" w14:textId="77777777" w:rsidR="00472F07" w:rsidRPr="00D06656" w:rsidRDefault="00472F07" w:rsidP="006E67B8">
      <w:pPr>
        <w:spacing w:line="276" w:lineRule="auto"/>
        <w:ind w:firstLine="709"/>
        <w:jc w:val="both"/>
        <w:rPr>
          <w:rFonts w:ascii="Times New Roman" w:eastAsia="Times New Roman" w:hAnsi="Times New Roman" w:cs="Times New Roman"/>
          <w:color w:val="auto"/>
          <w:szCs w:val="22"/>
          <w:lang w:eastAsia="en-US" w:bidi="en-US"/>
        </w:rPr>
      </w:pPr>
    </w:p>
    <w:p w14:paraId="415F8118" w14:textId="77777777" w:rsidR="00472F07" w:rsidRPr="00D06656" w:rsidRDefault="00472F07" w:rsidP="006E67B8">
      <w:pPr>
        <w:spacing w:line="276" w:lineRule="auto"/>
        <w:ind w:firstLine="709"/>
        <w:jc w:val="both"/>
        <w:rPr>
          <w:rFonts w:ascii="Times New Roman" w:eastAsia="Calibri" w:hAnsi="Times New Roman" w:cs="Times New Roman"/>
          <w:color w:val="auto"/>
          <w:lang w:eastAsia="en-US"/>
        </w:rPr>
      </w:pPr>
    </w:p>
    <w:p w14:paraId="07E849DE" w14:textId="77777777" w:rsidR="00472F07" w:rsidRPr="00D06656" w:rsidRDefault="00472F07" w:rsidP="006E67B8">
      <w:pPr>
        <w:spacing w:line="276" w:lineRule="auto"/>
        <w:rPr>
          <w:rFonts w:ascii="Times New Roman" w:eastAsia="Times New Roman" w:hAnsi="Times New Roman" w:cs="Times New Roman"/>
          <w:color w:val="auto"/>
          <w:szCs w:val="22"/>
          <w:lang w:eastAsia="en-US" w:bidi="en-US"/>
        </w:rPr>
        <w:sectPr w:rsidR="00472F07" w:rsidRPr="00D06656" w:rsidSect="006A5999">
          <w:pgSz w:w="11909" w:h="16834"/>
          <w:pgMar w:top="1134" w:right="567" w:bottom="567" w:left="1418" w:header="283" w:footer="283" w:gutter="0"/>
          <w:cols w:space="720"/>
          <w:docGrid w:linePitch="326"/>
        </w:sectPr>
      </w:pPr>
    </w:p>
    <w:p w14:paraId="75667C72" w14:textId="63FCEA54" w:rsidR="00472F07" w:rsidRPr="002E5569" w:rsidRDefault="00DC6FF7" w:rsidP="00DC6FF7">
      <w:pPr>
        <w:keepNext/>
        <w:keepLines/>
        <w:spacing w:line="276" w:lineRule="auto"/>
        <w:contextualSpacing/>
        <w:jc w:val="both"/>
        <w:rPr>
          <w:rFonts w:ascii="Times New Roman" w:eastAsia="Times New Roman" w:hAnsi="Times New Roman" w:cs="Times New Roman"/>
          <w:b/>
        </w:rPr>
      </w:pPr>
      <w:bookmarkStart w:id="21" w:name="_Toc528324922"/>
      <w:bookmarkStart w:id="22" w:name="_Toc142520428"/>
      <w:r w:rsidRPr="002E5569">
        <w:rPr>
          <w:rFonts w:ascii="Times New Roman" w:eastAsia="Times New Roman" w:hAnsi="Times New Roman" w:cs="Times New Roman"/>
          <w:b/>
        </w:rPr>
        <w:lastRenderedPageBreak/>
        <w:t xml:space="preserve">Таблица </w:t>
      </w:r>
      <w:r w:rsidRPr="002E5569">
        <w:rPr>
          <w:rFonts w:ascii="Times New Roman" w:eastAsia="Times New Roman" w:hAnsi="Times New Roman" w:cs="Times New Roman"/>
          <w:b/>
        </w:rPr>
        <w:fldChar w:fldCharType="begin"/>
      </w:r>
      <w:r w:rsidRPr="002E5569">
        <w:rPr>
          <w:rFonts w:ascii="Times New Roman" w:eastAsia="Times New Roman" w:hAnsi="Times New Roman" w:cs="Times New Roman"/>
          <w:b/>
        </w:rPr>
        <w:instrText xml:space="preserve"> STYLEREF 1 \s </w:instrText>
      </w:r>
      <w:r w:rsidRPr="002E5569">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2E5569">
        <w:rPr>
          <w:rFonts w:ascii="Times New Roman" w:eastAsia="Times New Roman" w:hAnsi="Times New Roman" w:cs="Times New Roman"/>
          <w:b/>
        </w:rPr>
        <w:fldChar w:fldCharType="end"/>
      </w:r>
      <w:r w:rsidRPr="002E5569">
        <w:rPr>
          <w:rFonts w:ascii="Times New Roman" w:eastAsia="Times New Roman" w:hAnsi="Times New Roman" w:cs="Times New Roman"/>
          <w:b/>
        </w:rPr>
        <w:t>.</w:t>
      </w:r>
      <w:r w:rsidRPr="002E5569">
        <w:rPr>
          <w:rFonts w:ascii="Times New Roman" w:eastAsia="Times New Roman" w:hAnsi="Times New Roman" w:cs="Times New Roman"/>
          <w:b/>
        </w:rPr>
        <w:fldChar w:fldCharType="begin"/>
      </w:r>
      <w:r w:rsidRPr="002E5569">
        <w:rPr>
          <w:rFonts w:ascii="Times New Roman" w:eastAsia="Times New Roman" w:hAnsi="Times New Roman" w:cs="Times New Roman"/>
          <w:b/>
        </w:rPr>
        <w:instrText xml:space="preserve"> SEQ Таблица \* ARABIC \s 1 </w:instrText>
      </w:r>
      <w:r w:rsidRPr="002E5569">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2E5569">
        <w:rPr>
          <w:rFonts w:ascii="Times New Roman" w:eastAsia="Times New Roman" w:hAnsi="Times New Roman" w:cs="Times New Roman"/>
          <w:b/>
        </w:rPr>
        <w:fldChar w:fldCharType="end"/>
      </w:r>
      <w:r w:rsidRPr="002E5569">
        <w:rPr>
          <w:rFonts w:ascii="Times New Roman" w:eastAsia="Times New Roman" w:hAnsi="Times New Roman" w:cs="Times New Roman"/>
          <w:b/>
        </w:rPr>
        <w:t xml:space="preserve"> - </w:t>
      </w:r>
      <w:bookmarkEnd w:id="21"/>
      <w:r w:rsidR="00472F07" w:rsidRPr="002E5569">
        <w:rPr>
          <w:rFonts w:ascii="Times New Roman" w:eastAsia="Times New Roman" w:hAnsi="Times New Roman" w:cs="Times New Roman"/>
          <w:b/>
        </w:rPr>
        <w:t>Прогнозные индексы изменения цен соответствующих отраслей и инфляция по 20</w:t>
      </w:r>
      <w:r w:rsidR="00A370AB" w:rsidRPr="002E5569">
        <w:rPr>
          <w:rFonts w:ascii="Times New Roman" w:eastAsia="Times New Roman" w:hAnsi="Times New Roman" w:cs="Times New Roman"/>
          <w:b/>
        </w:rPr>
        <w:t>4</w:t>
      </w:r>
      <w:r w:rsidR="002E5569" w:rsidRPr="002E5569">
        <w:rPr>
          <w:rFonts w:ascii="Times New Roman" w:eastAsia="Times New Roman" w:hAnsi="Times New Roman" w:cs="Times New Roman"/>
          <w:b/>
        </w:rPr>
        <w:t>2</w:t>
      </w:r>
      <w:r w:rsidR="00472F07" w:rsidRPr="002E5569">
        <w:rPr>
          <w:rFonts w:ascii="Times New Roman" w:eastAsia="Times New Roman" w:hAnsi="Times New Roman" w:cs="Times New Roman"/>
          <w:b/>
        </w:rPr>
        <w:t xml:space="preserve"> г. (в %, за год к предыдущему году)</w:t>
      </w:r>
      <w:bookmarkEnd w:id="22"/>
    </w:p>
    <w:tbl>
      <w:tblPr>
        <w:tblW w:w="0" w:type="auto"/>
        <w:tblLook w:val="04A0" w:firstRow="1" w:lastRow="0" w:firstColumn="1" w:lastColumn="0" w:noHBand="0" w:noVBand="1"/>
      </w:tblPr>
      <w:tblGrid>
        <w:gridCol w:w="237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tblGrid>
      <w:tr w:rsidR="002E5569" w:rsidRPr="002E5569" w14:paraId="72619C67" w14:textId="77777777" w:rsidTr="002E5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731896" w14:textId="77777777" w:rsidR="002E5569" w:rsidRPr="002E5569" w:rsidRDefault="002E5569" w:rsidP="002E5569">
            <w:pPr>
              <w:jc w:val="center"/>
              <w:rPr>
                <w:rFonts w:ascii="Times New Roman" w:eastAsia="Times New Roman" w:hAnsi="Times New Roman" w:cs="Times New Roman"/>
                <w:b/>
                <w:bCs/>
                <w:sz w:val="20"/>
                <w:szCs w:val="20"/>
              </w:rPr>
            </w:pPr>
            <w:bookmarkStart w:id="23" w:name="_Hlk142518932"/>
            <w:r w:rsidRPr="002E5569">
              <w:rPr>
                <w:rFonts w:ascii="Times New Roman" w:eastAsia="Times New Roman" w:hAnsi="Times New Roman" w:cs="Times New Roman"/>
                <w:b/>
                <w:bCs/>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8311E0"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1A0FC"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999885"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D1045"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E5D466"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222C7"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CCE371"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3E33E7"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9F432"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9DC63"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887A9C"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498CC"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F6BA20"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F4CAC"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3D1D4E"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9A035E"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FF24F"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F8D47"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5BA8B2"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38E94" w14:textId="77777777" w:rsidR="002E5569" w:rsidRPr="002E5569" w:rsidRDefault="002E5569" w:rsidP="002E5569">
            <w:pPr>
              <w:jc w:val="center"/>
              <w:rPr>
                <w:rFonts w:ascii="Times New Roman" w:eastAsia="Times New Roman" w:hAnsi="Times New Roman" w:cs="Times New Roman"/>
                <w:b/>
                <w:bCs/>
                <w:color w:val="auto"/>
                <w:sz w:val="20"/>
                <w:szCs w:val="20"/>
              </w:rPr>
            </w:pPr>
            <w:r w:rsidRPr="002E5569">
              <w:rPr>
                <w:rFonts w:ascii="Times New Roman" w:eastAsia="Times New Roman" w:hAnsi="Times New Roman" w:cs="Times New Roman"/>
                <w:b/>
                <w:bCs/>
                <w:color w:val="auto"/>
                <w:sz w:val="20"/>
                <w:szCs w:val="20"/>
              </w:rPr>
              <w:t>2042</w:t>
            </w:r>
          </w:p>
        </w:tc>
      </w:tr>
      <w:tr w:rsidR="002E5569" w:rsidRPr="002E5569" w14:paraId="5292DE53"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A170D"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Индекс потребительских цен</w:t>
            </w:r>
          </w:p>
        </w:tc>
        <w:tc>
          <w:tcPr>
            <w:tcW w:w="0" w:type="auto"/>
            <w:tcBorders>
              <w:top w:val="nil"/>
              <w:left w:val="nil"/>
              <w:bottom w:val="single" w:sz="4" w:space="0" w:color="auto"/>
              <w:right w:val="single" w:sz="4" w:space="0" w:color="auto"/>
            </w:tcBorders>
            <w:shd w:val="clear" w:color="auto" w:fill="auto"/>
            <w:noWrap/>
            <w:vAlign w:val="center"/>
            <w:hideMark/>
          </w:tcPr>
          <w:p w14:paraId="6F131C7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105,2</w:t>
            </w:r>
          </w:p>
        </w:tc>
        <w:tc>
          <w:tcPr>
            <w:tcW w:w="0" w:type="auto"/>
            <w:tcBorders>
              <w:top w:val="nil"/>
              <w:left w:val="nil"/>
              <w:bottom w:val="single" w:sz="4" w:space="0" w:color="auto"/>
              <w:right w:val="single" w:sz="4" w:space="0" w:color="auto"/>
            </w:tcBorders>
            <w:shd w:val="clear" w:color="auto" w:fill="auto"/>
            <w:noWrap/>
            <w:vAlign w:val="center"/>
            <w:hideMark/>
          </w:tcPr>
          <w:p w14:paraId="4B38242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104,9</w:t>
            </w:r>
          </w:p>
        </w:tc>
        <w:tc>
          <w:tcPr>
            <w:tcW w:w="0" w:type="auto"/>
            <w:tcBorders>
              <w:top w:val="nil"/>
              <w:left w:val="nil"/>
              <w:bottom w:val="single" w:sz="4" w:space="0" w:color="auto"/>
              <w:right w:val="single" w:sz="4" w:space="0" w:color="auto"/>
            </w:tcBorders>
            <w:shd w:val="clear" w:color="auto" w:fill="auto"/>
            <w:noWrap/>
            <w:vAlign w:val="center"/>
            <w:hideMark/>
          </w:tcPr>
          <w:p w14:paraId="43CEB54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C0CE32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572DC6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27F47A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7EC5D0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1BAD34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7491C6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AD420D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6FCCE7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B8A915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DF5863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F2B229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4DA7AD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CA7FD6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3B103B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8E8CFF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67EDEA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C3118D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r>
      <w:tr w:rsidR="002E5569" w:rsidRPr="002E5569" w14:paraId="1A8B4825" w14:textId="77777777" w:rsidTr="002E5569">
        <w:trPr>
          <w:trHeight w:val="20"/>
        </w:trPr>
        <w:tc>
          <w:tcPr>
            <w:tcW w:w="0" w:type="auto"/>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6767F768" w14:textId="77777777" w:rsidR="002E5569" w:rsidRPr="002E5569" w:rsidRDefault="002E5569" w:rsidP="002E5569">
            <w:pPr>
              <w:rPr>
                <w:rFonts w:ascii="Times New Roman" w:eastAsia="Times New Roman" w:hAnsi="Times New Roman" w:cs="Times New Roman"/>
                <w:b/>
                <w:bCs/>
                <w:sz w:val="20"/>
                <w:szCs w:val="20"/>
              </w:rPr>
            </w:pPr>
            <w:r w:rsidRPr="002E5569">
              <w:rPr>
                <w:rFonts w:ascii="Times New Roman" w:eastAsia="Times New Roman" w:hAnsi="Times New Roman" w:cs="Times New Roman"/>
                <w:b/>
                <w:bCs/>
                <w:sz w:val="20"/>
                <w:szCs w:val="20"/>
              </w:rPr>
              <w:t>Индексы роста цен по видам топлива (для всех категорий потребителей, исключая население)</w:t>
            </w:r>
          </w:p>
        </w:tc>
      </w:tr>
      <w:tr w:rsidR="002E5569" w:rsidRPr="002E5569" w14:paraId="2E63DC2F"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5B747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а) газ</w:t>
            </w:r>
          </w:p>
        </w:tc>
        <w:tc>
          <w:tcPr>
            <w:tcW w:w="0" w:type="auto"/>
            <w:tcBorders>
              <w:top w:val="nil"/>
              <w:left w:val="nil"/>
              <w:bottom w:val="single" w:sz="4" w:space="0" w:color="auto"/>
              <w:right w:val="single" w:sz="4" w:space="0" w:color="auto"/>
            </w:tcBorders>
            <w:shd w:val="clear" w:color="auto" w:fill="auto"/>
            <w:noWrap/>
            <w:vAlign w:val="center"/>
            <w:hideMark/>
          </w:tcPr>
          <w:p w14:paraId="0B905FA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110,1</w:t>
            </w:r>
          </w:p>
        </w:tc>
        <w:tc>
          <w:tcPr>
            <w:tcW w:w="0" w:type="auto"/>
            <w:tcBorders>
              <w:top w:val="nil"/>
              <w:left w:val="nil"/>
              <w:bottom w:val="single" w:sz="4" w:space="0" w:color="auto"/>
              <w:right w:val="single" w:sz="4" w:space="0" w:color="auto"/>
            </w:tcBorders>
            <w:shd w:val="clear" w:color="auto" w:fill="auto"/>
            <w:noWrap/>
            <w:vAlign w:val="center"/>
            <w:hideMark/>
          </w:tcPr>
          <w:p w14:paraId="3CB1B8A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102,8</w:t>
            </w:r>
          </w:p>
        </w:tc>
        <w:tc>
          <w:tcPr>
            <w:tcW w:w="0" w:type="auto"/>
            <w:tcBorders>
              <w:top w:val="nil"/>
              <w:left w:val="nil"/>
              <w:bottom w:val="single" w:sz="4" w:space="0" w:color="auto"/>
              <w:right w:val="single" w:sz="4" w:space="0" w:color="auto"/>
            </w:tcBorders>
            <w:shd w:val="clear" w:color="auto" w:fill="auto"/>
            <w:noWrap/>
            <w:vAlign w:val="center"/>
            <w:hideMark/>
          </w:tcPr>
          <w:p w14:paraId="09066AC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107,0</w:t>
            </w:r>
          </w:p>
        </w:tc>
        <w:tc>
          <w:tcPr>
            <w:tcW w:w="0" w:type="auto"/>
            <w:tcBorders>
              <w:top w:val="nil"/>
              <w:left w:val="nil"/>
              <w:bottom w:val="single" w:sz="4" w:space="0" w:color="auto"/>
              <w:right w:val="single" w:sz="4" w:space="0" w:color="auto"/>
            </w:tcBorders>
            <w:shd w:val="clear" w:color="auto" w:fill="auto"/>
            <w:noWrap/>
            <w:vAlign w:val="center"/>
            <w:hideMark/>
          </w:tcPr>
          <w:p w14:paraId="563A913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105,1</w:t>
            </w:r>
          </w:p>
        </w:tc>
        <w:tc>
          <w:tcPr>
            <w:tcW w:w="0" w:type="auto"/>
            <w:tcBorders>
              <w:top w:val="nil"/>
              <w:left w:val="nil"/>
              <w:bottom w:val="single" w:sz="4" w:space="0" w:color="auto"/>
              <w:right w:val="single" w:sz="4" w:space="0" w:color="auto"/>
            </w:tcBorders>
            <w:shd w:val="clear" w:color="auto" w:fill="auto"/>
            <w:noWrap/>
            <w:vAlign w:val="center"/>
            <w:hideMark/>
          </w:tcPr>
          <w:p w14:paraId="1FE26ED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4CC2B88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652DA9A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23D2FFC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70AB5C6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102,3</w:t>
            </w:r>
          </w:p>
        </w:tc>
        <w:tc>
          <w:tcPr>
            <w:tcW w:w="0" w:type="auto"/>
            <w:tcBorders>
              <w:top w:val="nil"/>
              <w:left w:val="nil"/>
              <w:bottom w:val="single" w:sz="4" w:space="0" w:color="auto"/>
              <w:right w:val="single" w:sz="4" w:space="0" w:color="auto"/>
            </w:tcBorders>
            <w:shd w:val="clear" w:color="auto" w:fill="auto"/>
            <w:noWrap/>
            <w:vAlign w:val="center"/>
            <w:hideMark/>
          </w:tcPr>
          <w:p w14:paraId="7904662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38CEFF4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7824AB1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31C4C98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65742C2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34CF253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9D3A6A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17ACBE7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5914A43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7EDA86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4362550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r>
      <w:tr w:rsidR="002E5569" w:rsidRPr="002E5569" w14:paraId="22AC05EE"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2C23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б) уголь</w:t>
            </w:r>
          </w:p>
        </w:tc>
        <w:tc>
          <w:tcPr>
            <w:tcW w:w="0" w:type="auto"/>
            <w:tcBorders>
              <w:top w:val="nil"/>
              <w:left w:val="nil"/>
              <w:bottom w:val="single" w:sz="4" w:space="0" w:color="auto"/>
              <w:right w:val="single" w:sz="4" w:space="0" w:color="auto"/>
            </w:tcBorders>
            <w:shd w:val="clear" w:color="auto" w:fill="auto"/>
            <w:noWrap/>
            <w:vAlign w:val="center"/>
            <w:hideMark/>
          </w:tcPr>
          <w:p w14:paraId="2CE20C0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76F4440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104,9</w:t>
            </w:r>
          </w:p>
        </w:tc>
        <w:tc>
          <w:tcPr>
            <w:tcW w:w="0" w:type="auto"/>
            <w:tcBorders>
              <w:top w:val="nil"/>
              <w:left w:val="nil"/>
              <w:bottom w:val="single" w:sz="4" w:space="0" w:color="auto"/>
              <w:right w:val="single" w:sz="4" w:space="0" w:color="auto"/>
            </w:tcBorders>
            <w:shd w:val="clear" w:color="auto" w:fill="auto"/>
            <w:noWrap/>
            <w:vAlign w:val="center"/>
            <w:hideMark/>
          </w:tcPr>
          <w:p w14:paraId="13E2B86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104,5</w:t>
            </w:r>
          </w:p>
        </w:tc>
        <w:tc>
          <w:tcPr>
            <w:tcW w:w="0" w:type="auto"/>
            <w:tcBorders>
              <w:top w:val="nil"/>
              <w:left w:val="nil"/>
              <w:bottom w:val="single" w:sz="4" w:space="0" w:color="auto"/>
              <w:right w:val="single" w:sz="4" w:space="0" w:color="auto"/>
            </w:tcBorders>
            <w:shd w:val="clear" w:color="auto" w:fill="auto"/>
            <w:noWrap/>
            <w:vAlign w:val="center"/>
            <w:hideMark/>
          </w:tcPr>
          <w:p w14:paraId="7BCA1F6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104,5</w:t>
            </w:r>
          </w:p>
        </w:tc>
        <w:tc>
          <w:tcPr>
            <w:tcW w:w="0" w:type="auto"/>
            <w:tcBorders>
              <w:top w:val="nil"/>
              <w:left w:val="nil"/>
              <w:bottom w:val="single" w:sz="4" w:space="0" w:color="auto"/>
              <w:right w:val="single" w:sz="4" w:space="0" w:color="auto"/>
            </w:tcBorders>
            <w:shd w:val="clear" w:color="auto" w:fill="auto"/>
            <w:noWrap/>
            <w:vAlign w:val="center"/>
            <w:hideMark/>
          </w:tcPr>
          <w:p w14:paraId="1423FBF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104,3</w:t>
            </w:r>
          </w:p>
        </w:tc>
        <w:tc>
          <w:tcPr>
            <w:tcW w:w="0" w:type="auto"/>
            <w:tcBorders>
              <w:top w:val="nil"/>
              <w:left w:val="nil"/>
              <w:bottom w:val="single" w:sz="4" w:space="0" w:color="auto"/>
              <w:right w:val="single" w:sz="4" w:space="0" w:color="auto"/>
            </w:tcBorders>
            <w:shd w:val="clear" w:color="auto" w:fill="auto"/>
            <w:noWrap/>
            <w:vAlign w:val="center"/>
            <w:hideMark/>
          </w:tcPr>
          <w:p w14:paraId="438670F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104,2</w:t>
            </w:r>
          </w:p>
        </w:tc>
        <w:tc>
          <w:tcPr>
            <w:tcW w:w="0" w:type="auto"/>
            <w:tcBorders>
              <w:top w:val="nil"/>
              <w:left w:val="nil"/>
              <w:bottom w:val="single" w:sz="4" w:space="0" w:color="auto"/>
              <w:right w:val="single" w:sz="4" w:space="0" w:color="auto"/>
            </w:tcBorders>
            <w:shd w:val="clear" w:color="auto" w:fill="auto"/>
            <w:noWrap/>
            <w:vAlign w:val="center"/>
            <w:hideMark/>
          </w:tcPr>
          <w:p w14:paraId="17A8E16B"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44DC7AF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9675A2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103,9</w:t>
            </w:r>
          </w:p>
        </w:tc>
        <w:tc>
          <w:tcPr>
            <w:tcW w:w="0" w:type="auto"/>
            <w:tcBorders>
              <w:top w:val="nil"/>
              <w:left w:val="nil"/>
              <w:bottom w:val="single" w:sz="4" w:space="0" w:color="auto"/>
              <w:right w:val="single" w:sz="4" w:space="0" w:color="auto"/>
            </w:tcBorders>
            <w:shd w:val="clear" w:color="auto" w:fill="auto"/>
            <w:noWrap/>
            <w:vAlign w:val="center"/>
            <w:hideMark/>
          </w:tcPr>
          <w:p w14:paraId="6CFAA25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103,8</w:t>
            </w:r>
          </w:p>
        </w:tc>
        <w:tc>
          <w:tcPr>
            <w:tcW w:w="0" w:type="auto"/>
            <w:tcBorders>
              <w:top w:val="nil"/>
              <w:left w:val="nil"/>
              <w:bottom w:val="single" w:sz="4" w:space="0" w:color="auto"/>
              <w:right w:val="single" w:sz="4" w:space="0" w:color="auto"/>
            </w:tcBorders>
            <w:shd w:val="clear" w:color="auto" w:fill="auto"/>
            <w:noWrap/>
            <w:vAlign w:val="center"/>
            <w:hideMark/>
          </w:tcPr>
          <w:p w14:paraId="663306C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103,8</w:t>
            </w:r>
          </w:p>
        </w:tc>
        <w:tc>
          <w:tcPr>
            <w:tcW w:w="0" w:type="auto"/>
            <w:tcBorders>
              <w:top w:val="nil"/>
              <w:left w:val="nil"/>
              <w:bottom w:val="single" w:sz="4" w:space="0" w:color="auto"/>
              <w:right w:val="single" w:sz="4" w:space="0" w:color="auto"/>
            </w:tcBorders>
            <w:shd w:val="clear" w:color="auto" w:fill="auto"/>
            <w:noWrap/>
            <w:vAlign w:val="center"/>
            <w:hideMark/>
          </w:tcPr>
          <w:p w14:paraId="4E98B1A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52E3281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6F85891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70EA156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5F449BB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6615857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62AE91A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5E16A8E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265B969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r>
      <w:tr w:rsidR="002E5569" w:rsidRPr="002E5569" w14:paraId="226EB852"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C395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в) мазут (производство нефтепродуктов)</w:t>
            </w:r>
          </w:p>
        </w:tc>
        <w:tc>
          <w:tcPr>
            <w:tcW w:w="0" w:type="auto"/>
            <w:tcBorders>
              <w:top w:val="nil"/>
              <w:left w:val="nil"/>
              <w:bottom w:val="single" w:sz="4" w:space="0" w:color="auto"/>
              <w:right w:val="single" w:sz="4" w:space="0" w:color="auto"/>
            </w:tcBorders>
            <w:shd w:val="clear" w:color="auto" w:fill="auto"/>
            <w:noWrap/>
            <w:vAlign w:val="center"/>
            <w:hideMark/>
          </w:tcPr>
          <w:p w14:paraId="1EE10CE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100,9</w:t>
            </w:r>
          </w:p>
        </w:tc>
        <w:tc>
          <w:tcPr>
            <w:tcW w:w="0" w:type="auto"/>
            <w:tcBorders>
              <w:top w:val="nil"/>
              <w:left w:val="nil"/>
              <w:bottom w:val="single" w:sz="4" w:space="0" w:color="auto"/>
              <w:right w:val="single" w:sz="4" w:space="0" w:color="auto"/>
            </w:tcBorders>
            <w:shd w:val="clear" w:color="auto" w:fill="auto"/>
            <w:noWrap/>
            <w:vAlign w:val="center"/>
            <w:hideMark/>
          </w:tcPr>
          <w:p w14:paraId="3AB8161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101,4</w:t>
            </w:r>
          </w:p>
        </w:tc>
        <w:tc>
          <w:tcPr>
            <w:tcW w:w="0" w:type="auto"/>
            <w:tcBorders>
              <w:top w:val="nil"/>
              <w:left w:val="nil"/>
              <w:bottom w:val="single" w:sz="4" w:space="0" w:color="auto"/>
              <w:right w:val="single" w:sz="4" w:space="0" w:color="auto"/>
            </w:tcBorders>
            <w:shd w:val="clear" w:color="auto" w:fill="auto"/>
            <w:noWrap/>
            <w:vAlign w:val="center"/>
            <w:hideMark/>
          </w:tcPr>
          <w:p w14:paraId="4335327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103,2</w:t>
            </w:r>
          </w:p>
        </w:tc>
        <w:tc>
          <w:tcPr>
            <w:tcW w:w="0" w:type="auto"/>
            <w:tcBorders>
              <w:top w:val="nil"/>
              <w:left w:val="nil"/>
              <w:bottom w:val="single" w:sz="4" w:space="0" w:color="auto"/>
              <w:right w:val="single" w:sz="4" w:space="0" w:color="auto"/>
            </w:tcBorders>
            <w:shd w:val="clear" w:color="auto" w:fill="auto"/>
            <w:noWrap/>
            <w:vAlign w:val="center"/>
            <w:hideMark/>
          </w:tcPr>
          <w:p w14:paraId="6ADE20E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103,1</w:t>
            </w:r>
          </w:p>
        </w:tc>
        <w:tc>
          <w:tcPr>
            <w:tcW w:w="0" w:type="auto"/>
            <w:tcBorders>
              <w:top w:val="nil"/>
              <w:left w:val="nil"/>
              <w:bottom w:val="single" w:sz="4" w:space="0" w:color="auto"/>
              <w:right w:val="single" w:sz="4" w:space="0" w:color="auto"/>
            </w:tcBorders>
            <w:shd w:val="clear" w:color="auto" w:fill="auto"/>
            <w:noWrap/>
            <w:vAlign w:val="center"/>
            <w:hideMark/>
          </w:tcPr>
          <w:p w14:paraId="66A1FD2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103,1</w:t>
            </w:r>
          </w:p>
        </w:tc>
        <w:tc>
          <w:tcPr>
            <w:tcW w:w="0" w:type="auto"/>
            <w:tcBorders>
              <w:top w:val="nil"/>
              <w:left w:val="nil"/>
              <w:bottom w:val="single" w:sz="4" w:space="0" w:color="auto"/>
              <w:right w:val="single" w:sz="4" w:space="0" w:color="auto"/>
            </w:tcBorders>
            <w:shd w:val="clear" w:color="auto" w:fill="auto"/>
            <w:noWrap/>
            <w:vAlign w:val="center"/>
            <w:hideMark/>
          </w:tcPr>
          <w:p w14:paraId="6F7AF33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5AD1DB4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3FD5F92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0EC4162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1392868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773E960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370F110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580CAB6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14:paraId="79179BC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19BFFE9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7596532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2300BB6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6E22867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3D8E06A2"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0CA148B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r>
      <w:tr w:rsidR="002E5569" w:rsidRPr="002E5569" w14:paraId="707CC3E9"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1EB99"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Индекс роста цены на электроэнергию (для всех категорий потребителей, за исключением населения)</w:t>
            </w:r>
          </w:p>
        </w:tc>
        <w:tc>
          <w:tcPr>
            <w:tcW w:w="0" w:type="auto"/>
            <w:tcBorders>
              <w:top w:val="nil"/>
              <w:left w:val="nil"/>
              <w:bottom w:val="single" w:sz="4" w:space="0" w:color="auto"/>
              <w:right w:val="single" w:sz="4" w:space="0" w:color="auto"/>
            </w:tcBorders>
            <w:shd w:val="clear" w:color="auto" w:fill="auto"/>
            <w:noWrap/>
            <w:vAlign w:val="center"/>
            <w:hideMark/>
          </w:tcPr>
          <w:p w14:paraId="3AD7FCD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109,7</w:t>
            </w:r>
          </w:p>
        </w:tc>
        <w:tc>
          <w:tcPr>
            <w:tcW w:w="0" w:type="auto"/>
            <w:tcBorders>
              <w:top w:val="nil"/>
              <w:left w:val="nil"/>
              <w:bottom w:val="single" w:sz="4" w:space="0" w:color="auto"/>
              <w:right w:val="single" w:sz="4" w:space="0" w:color="auto"/>
            </w:tcBorders>
            <w:shd w:val="clear" w:color="auto" w:fill="auto"/>
            <w:noWrap/>
            <w:vAlign w:val="center"/>
            <w:hideMark/>
          </w:tcPr>
          <w:p w14:paraId="0B0B76B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102,4</w:t>
            </w:r>
          </w:p>
        </w:tc>
        <w:tc>
          <w:tcPr>
            <w:tcW w:w="0" w:type="auto"/>
            <w:tcBorders>
              <w:top w:val="nil"/>
              <w:left w:val="nil"/>
              <w:bottom w:val="single" w:sz="4" w:space="0" w:color="auto"/>
              <w:right w:val="single" w:sz="4" w:space="0" w:color="auto"/>
            </w:tcBorders>
            <w:shd w:val="clear" w:color="auto" w:fill="auto"/>
            <w:noWrap/>
            <w:vAlign w:val="center"/>
            <w:hideMark/>
          </w:tcPr>
          <w:p w14:paraId="51D4E25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105,4</w:t>
            </w:r>
          </w:p>
        </w:tc>
        <w:tc>
          <w:tcPr>
            <w:tcW w:w="0" w:type="auto"/>
            <w:tcBorders>
              <w:top w:val="nil"/>
              <w:left w:val="nil"/>
              <w:bottom w:val="single" w:sz="4" w:space="0" w:color="auto"/>
              <w:right w:val="single" w:sz="4" w:space="0" w:color="auto"/>
            </w:tcBorders>
            <w:shd w:val="clear" w:color="auto" w:fill="auto"/>
            <w:noWrap/>
            <w:vAlign w:val="center"/>
            <w:hideMark/>
          </w:tcPr>
          <w:p w14:paraId="6EFC7B2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70E371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2763C9E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3A45F312"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288AC3F2"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6E8BDC8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102,3</w:t>
            </w:r>
          </w:p>
        </w:tc>
        <w:tc>
          <w:tcPr>
            <w:tcW w:w="0" w:type="auto"/>
            <w:tcBorders>
              <w:top w:val="nil"/>
              <w:left w:val="nil"/>
              <w:bottom w:val="single" w:sz="4" w:space="0" w:color="auto"/>
              <w:right w:val="single" w:sz="4" w:space="0" w:color="auto"/>
            </w:tcBorders>
            <w:shd w:val="clear" w:color="auto" w:fill="auto"/>
            <w:noWrap/>
            <w:vAlign w:val="center"/>
            <w:hideMark/>
          </w:tcPr>
          <w:p w14:paraId="0698EB90"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33919AC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73EC79B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520774F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31F2D2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5E15047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67584ED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41D6C07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66A26DF2"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060B92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c>
          <w:tcPr>
            <w:tcW w:w="0" w:type="auto"/>
            <w:tcBorders>
              <w:top w:val="nil"/>
              <w:left w:val="nil"/>
              <w:bottom w:val="single" w:sz="4" w:space="0" w:color="auto"/>
              <w:right w:val="single" w:sz="4" w:space="0" w:color="auto"/>
            </w:tcBorders>
            <w:shd w:val="clear" w:color="auto" w:fill="auto"/>
            <w:noWrap/>
            <w:vAlign w:val="center"/>
            <w:hideMark/>
          </w:tcPr>
          <w:p w14:paraId="19ABD7A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102,0</w:t>
            </w:r>
          </w:p>
        </w:tc>
      </w:tr>
      <w:tr w:rsidR="002E5569" w:rsidRPr="002E5569" w14:paraId="64F331C5"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74AA39"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Индекс цен производителей на водоснабжение, водоотведение, организацию сбора и утилизации отходов, деятельность по ликвидации загрязнений</w:t>
            </w:r>
          </w:p>
        </w:tc>
        <w:tc>
          <w:tcPr>
            <w:tcW w:w="0" w:type="auto"/>
            <w:tcBorders>
              <w:top w:val="nil"/>
              <w:left w:val="nil"/>
              <w:bottom w:val="single" w:sz="4" w:space="0" w:color="auto"/>
              <w:right w:val="single" w:sz="4" w:space="0" w:color="auto"/>
            </w:tcBorders>
            <w:shd w:val="clear" w:color="auto" w:fill="auto"/>
            <w:noWrap/>
            <w:vAlign w:val="center"/>
            <w:hideMark/>
          </w:tcPr>
          <w:p w14:paraId="7FB3445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104,5</w:t>
            </w:r>
          </w:p>
        </w:tc>
        <w:tc>
          <w:tcPr>
            <w:tcW w:w="0" w:type="auto"/>
            <w:tcBorders>
              <w:top w:val="nil"/>
              <w:left w:val="nil"/>
              <w:bottom w:val="single" w:sz="4" w:space="0" w:color="auto"/>
              <w:right w:val="single" w:sz="4" w:space="0" w:color="auto"/>
            </w:tcBorders>
            <w:shd w:val="clear" w:color="auto" w:fill="auto"/>
            <w:noWrap/>
            <w:vAlign w:val="center"/>
            <w:hideMark/>
          </w:tcPr>
          <w:p w14:paraId="1B52A72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4CE2AD3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104,2</w:t>
            </w:r>
          </w:p>
        </w:tc>
        <w:tc>
          <w:tcPr>
            <w:tcW w:w="0" w:type="auto"/>
            <w:tcBorders>
              <w:top w:val="nil"/>
              <w:left w:val="nil"/>
              <w:bottom w:val="single" w:sz="4" w:space="0" w:color="auto"/>
              <w:right w:val="single" w:sz="4" w:space="0" w:color="auto"/>
            </w:tcBorders>
            <w:shd w:val="clear" w:color="auto" w:fill="auto"/>
            <w:noWrap/>
            <w:vAlign w:val="center"/>
            <w:hideMark/>
          </w:tcPr>
          <w:p w14:paraId="2F1C56C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6D3AA9F2"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E96A0F2"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3A963D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467252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40986D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C85A92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EB679C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96BC8B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70048D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0F6F53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D2AE12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10D682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A612364"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B9785E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EF8A8D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472033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r>
      <w:tr w:rsidR="002E5569" w:rsidRPr="002E5569" w14:paraId="116237ED"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94102"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Совокупный платеж граждан за коммунальные услуги</w:t>
            </w:r>
          </w:p>
        </w:tc>
        <w:tc>
          <w:tcPr>
            <w:tcW w:w="0" w:type="auto"/>
            <w:tcBorders>
              <w:top w:val="nil"/>
              <w:left w:val="nil"/>
              <w:bottom w:val="single" w:sz="4" w:space="0" w:color="auto"/>
              <w:right w:val="single" w:sz="4" w:space="0" w:color="auto"/>
            </w:tcBorders>
            <w:shd w:val="clear" w:color="auto" w:fill="auto"/>
            <w:noWrap/>
            <w:vAlign w:val="center"/>
            <w:hideMark/>
          </w:tcPr>
          <w:p w14:paraId="23CFDFE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109,9</w:t>
            </w:r>
          </w:p>
        </w:tc>
        <w:tc>
          <w:tcPr>
            <w:tcW w:w="0" w:type="auto"/>
            <w:tcBorders>
              <w:top w:val="nil"/>
              <w:left w:val="nil"/>
              <w:bottom w:val="single" w:sz="4" w:space="0" w:color="auto"/>
              <w:right w:val="single" w:sz="4" w:space="0" w:color="auto"/>
            </w:tcBorders>
            <w:shd w:val="clear" w:color="auto" w:fill="auto"/>
            <w:noWrap/>
            <w:vAlign w:val="center"/>
            <w:hideMark/>
          </w:tcPr>
          <w:p w14:paraId="78CCF27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102,5</w:t>
            </w:r>
          </w:p>
        </w:tc>
        <w:tc>
          <w:tcPr>
            <w:tcW w:w="0" w:type="auto"/>
            <w:tcBorders>
              <w:top w:val="nil"/>
              <w:left w:val="nil"/>
              <w:bottom w:val="single" w:sz="4" w:space="0" w:color="auto"/>
              <w:right w:val="single" w:sz="4" w:space="0" w:color="auto"/>
            </w:tcBorders>
            <w:shd w:val="clear" w:color="auto" w:fill="auto"/>
            <w:noWrap/>
            <w:vAlign w:val="center"/>
            <w:hideMark/>
          </w:tcPr>
          <w:p w14:paraId="697E8164"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105,9</w:t>
            </w:r>
          </w:p>
        </w:tc>
        <w:tc>
          <w:tcPr>
            <w:tcW w:w="0" w:type="auto"/>
            <w:tcBorders>
              <w:top w:val="nil"/>
              <w:left w:val="nil"/>
              <w:bottom w:val="single" w:sz="4" w:space="0" w:color="auto"/>
              <w:right w:val="single" w:sz="4" w:space="0" w:color="auto"/>
            </w:tcBorders>
            <w:shd w:val="clear" w:color="auto" w:fill="auto"/>
            <w:noWrap/>
            <w:vAlign w:val="center"/>
            <w:hideMark/>
          </w:tcPr>
          <w:p w14:paraId="3536C22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10C3306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2B25B2C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6047FBF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449B239A"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14:paraId="0EB1AD1B"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103,3</w:t>
            </w:r>
          </w:p>
        </w:tc>
        <w:tc>
          <w:tcPr>
            <w:tcW w:w="0" w:type="auto"/>
            <w:tcBorders>
              <w:top w:val="nil"/>
              <w:left w:val="nil"/>
              <w:bottom w:val="single" w:sz="4" w:space="0" w:color="auto"/>
              <w:right w:val="single" w:sz="4" w:space="0" w:color="auto"/>
            </w:tcBorders>
            <w:shd w:val="clear" w:color="auto" w:fill="auto"/>
            <w:noWrap/>
            <w:vAlign w:val="center"/>
            <w:hideMark/>
          </w:tcPr>
          <w:p w14:paraId="514A965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35763D8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14244209"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4E0617C1"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5ACA21B3"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177BC10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01A8B35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3FF5A26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4D63CB97"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08864F6D"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23A1CDD5"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103,0</w:t>
            </w:r>
          </w:p>
        </w:tc>
      </w:tr>
      <w:tr w:rsidR="002E5569" w:rsidRPr="002E5569" w14:paraId="58940007" w14:textId="77777777" w:rsidTr="002E5569">
        <w:trPr>
          <w:trHeight w:val="20"/>
        </w:trPr>
        <w:tc>
          <w:tcPr>
            <w:tcW w:w="0" w:type="auto"/>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000846E2" w14:textId="77777777" w:rsidR="002E5569" w:rsidRPr="002E5569" w:rsidRDefault="002E5569" w:rsidP="002E5569">
            <w:pPr>
              <w:rPr>
                <w:rFonts w:ascii="Times New Roman" w:eastAsia="Times New Roman" w:hAnsi="Times New Roman" w:cs="Times New Roman"/>
                <w:b/>
                <w:bCs/>
                <w:sz w:val="20"/>
                <w:szCs w:val="20"/>
              </w:rPr>
            </w:pPr>
            <w:r w:rsidRPr="002E5569">
              <w:rPr>
                <w:rFonts w:ascii="Times New Roman" w:eastAsia="Times New Roman" w:hAnsi="Times New Roman" w:cs="Times New Roman"/>
                <w:b/>
                <w:bCs/>
                <w:sz w:val="20"/>
                <w:szCs w:val="20"/>
              </w:rPr>
              <w:t>Инвестиции в основной капитал (капитальные вложения)</w:t>
            </w:r>
          </w:p>
        </w:tc>
      </w:tr>
      <w:tr w:rsidR="002E5569" w:rsidRPr="002E5569" w14:paraId="09503AD4"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D1E1A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Проектные и изыскательские работы (ПИР)</w:t>
            </w:r>
          </w:p>
        </w:tc>
        <w:tc>
          <w:tcPr>
            <w:tcW w:w="0" w:type="auto"/>
            <w:tcBorders>
              <w:top w:val="nil"/>
              <w:left w:val="nil"/>
              <w:bottom w:val="single" w:sz="4" w:space="0" w:color="auto"/>
              <w:right w:val="single" w:sz="4" w:space="0" w:color="auto"/>
            </w:tcBorders>
            <w:shd w:val="clear" w:color="auto" w:fill="auto"/>
            <w:noWrap/>
            <w:vAlign w:val="center"/>
            <w:hideMark/>
          </w:tcPr>
          <w:p w14:paraId="4ECB050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105,8</w:t>
            </w:r>
          </w:p>
        </w:tc>
        <w:tc>
          <w:tcPr>
            <w:tcW w:w="0" w:type="auto"/>
            <w:tcBorders>
              <w:top w:val="nil"/>
              <w:left w:val="nil"/>
              <w:bottom w:val="single" w:sz="4" w:space="0" w:color="auto"/>
              <w:right w:val="single" w:sz="4" w:space="0" w:color="auto"/>
            </w:tcBorders>
            <w:shd w:val="clear" w:color="auto" w:fill="auto"/>
            <w:noWrap/>
            <w:vAlign w:val="center"/>
            <w:hideMark/>
          </w:tcPr>
          <w:p w14:paraId="5D8DE32B"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105,3</w:t>
            </w:r>
          </w:p>
        </w:tc>
        <w:tc>
          <w:tcPr>
            <w:tcW w:w="0" w:type="auto"/>
            <w:tcBorders>
              <w:top w:val="nil"/>
              <w:left w:val="nil"/>
              <w:bottom w:val="single" w:sz="4" w:space="0" w:color="auto"/>
              <w:right w:val="single" w:sz="4" w:space="0" w:color="auto"/>
            </w:tcBorders>
            <w:shd w:val="clear" w:color="auto" w:fill="auto"/>
            <w:noWrap/>
            <w:vAlign w:val="center"/>
            <w:hideMark/>
          </w:tcPr>
          <w:p w14:paraId="2750D6D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634ED75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62A8DBC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03046F1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C255F66"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0C9BAC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61026C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4ACBE7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213C62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BA5A7B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D20511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BD3432E"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2C5308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1E3655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BB37A38"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F64986C"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1385E86"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A8EF4BF" w14:textId="77777777" w:rsidR="002E5569" w:rsidRPr="002E5569" w:rsidRDefault="002E5569" w:rsidP="002E5569">
            <w:pPr>
              <w:jc w:val="center"/>
              <w:rPr>
                <w:rFonts w:ascii="Times New Roman" w:eastAsia="Times New Roman" w:hAnsi="Times New Roman" w:cs="Times New Roman"/>
                <w:color w:val="auto"/>
                <w:sz w:val="20"/>
                <w:szCs w:val="20"/>
              </w:rPr>
            </w:pPr>
            <w:r w:rsidRPr="002E5569">
              <w:rPr>
                <w:rFonts w:ascii="Times New Roman" w:eastAsia="Times New Roman" w:hAnsi="Times New Roman" w:cs="Times New Roman"/>
                <w:color w:val="auto"/>
                <w:sz w:val="20"/>
                <w:szCs w:val="20"/>
              </w:rPr>
              <w:t>104,0</w:t>
            </w:r>
          </w:p>
        </w:tc>
      </w:tr>
      <w:tr w:rsidR="002E5569" w:rsidRPr="002E5569" w14:paraId="601C3DCD"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D841F"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Источники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63F2807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105,8</w:t>
            </w:r>
          </w:p>
        </w:tc>
        <w:tc>
          <w:tcPr>
            <w:tcW w:w="0" w:type="auto"/>
            <w:tcBorders>
              <w:top w:val="nil"/>
              <w:left w:val="nil"/>
              <w:bottom w:val="single" w:sz="4" w:space="0" w:color="auto"/>
              <w:right w:val="single" w:sz="4" w:space="0" w:color="auto"/>
            </w:tcBorders>
            <w:shd w:val="clear" w:color="auto" w:fill="auto"/>
            <w:noWrap/>
            <w:vAlign w:val="center"/>
            <w:hideMark/>
          </w:tcPr>
          <w:p w14:paraId="6936271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105,3</w:t>
            </w:r>
          </w:p>
        </w:tc>
        <w:tc>
          <w:tcPr>
            <w:tcW w:w="0" w:type="auto"/>
            <w:tcBorders>
              <w:top w:val="nil"/>
              <w:left w:val="nil"/>
              <w:bottom w:val="single" w:sz="4" w:space="0" w:color="auto"/>
              <w:right w:val="single" w:sz="4" w:space="0" w:color="auto"/>
            </w:tcBorders>
            <w:shd w:val="clear" w:color="auto" w:fill="auto"/>
            <w:noWrap/>
            <w:vAlign w:val="center"/>
            <w:hideMark/>
          </w:tcPr>
          <w:p w14:paraId="5D86BED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15538F34"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41A97C9B"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1E1E216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4F5014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63EE0D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544DFC9"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E4A24F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D7A119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F01CEA8"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361E616"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DC4B8C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EF17B8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11C4CE6"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5BED42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4DD58F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5AAA1D0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B28323D"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r>
      <w:tr w:rsidR="002E5569" w:rsidRPr="002E5569" w14:paraId="750ABED1" w14:textId="77777777" w:rsidTr="002E5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7BD40A" w14:textId="77777777" w:rsidR="002E5569" w:rsidRPr="002E5569" w:rsidRDefault="002E5569" w:rsidP="002E5569">
            <w:pP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Тепловые сети</w:t>
            </w:r>
          </w:p>
        </w:tc>
        <w:tc>
          <w:tcPr>
            <w:tcW w:w="0" w:type="auto"/>
            <w:tcBorders>
              <w:top w:val="nil"/>
              <w:left w:val="nil"/>
              <w:bottom w:val="single" w:sz="4" w:space="0" w:color="auto"/>
              <w:right w:val="single" w:sz="4" w:space="0" w:color="auto"/>
            </w:tcBorders>
            <w:shd w:val="clear" w:color="auto" w:fill="auto"/>
            <w:noWrap/>
            <w:vAlign w:val="center"/>
            <w:hideMark/>
          </w:tcPr>
          <w:p w14:paraId="4782530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105,8</w:t>
            </w:r>
          </w:p>
        </w:tc>
        <w:tc>
          <w:tcPr>
            <w:tcW w:w="0" w:type="auto"/>
            <w:tcBorders>
              <w:top w:val="nil"/>
              <w:left w:val="nil"/>
              <w:bottom w:val="single" w:sz="4" w:space="0" w:color="auto"/>
              <w:right w:val="single" w:sz="4" w:space="0" w:color="auto"/>
            </w:tcBorders>
            <w:shd w:val="clear" w:color="auto" w:fill="auto"/>
            <w:noWrap/>
            <w:vAlign w:val="center"/>
            <w:hideMark/>
          </w:tcPr>
          <w:p w14:paraId="6DB92E9A"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105,3</w:t>
            </w:r>
          </w:p>
        </w:tc>
        <w:tc>
          <w:tcPr>
            <w:tcW w:w="0" w:type="auto"/>
            <w:tcBorders>
              <w:top w:val="nil"/>
              <w:left w:val="nil"/>
              <w:bottom w:val="single" w:sz="4" w:space="0" w:color="auto"/>
              <w:right w:val="single" w:sz="4" w:space="0" w:color="auto"/>
            </w:tcBorders>
            <w:shd w:val="clear" w:color="auto" w:fill="auto"/>
            <w:noWrap/>
            <w:vAlign w:val="center"/>
            <w:hideMark/>
          </w:tcPr>
          <w:p w14:paraId="743DC71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104,8</w:t>
            </w:r>
          </w:p>
        </w:tc>
        <w:tc>
          <w:tcPr>
            <w:tcW w:w="0" w:type="auto"/>
            <w:tcBorders>
              <w:top w:val="nil"/>
              <w:left w:val="nil"/>
              <w:bottom w:val="single" w:sz="4" w:space="0" w:color="auto"/>
              <w:right w:val="single" w:sz="4" w:space="0" w:color="auto"/>
            </w:tcBorders>
            <w:shd w:val="clear" w:color="auto" w:fill="auto"/>
            <w:noWrap/>
            <w:vAlign w:val="center"/>
            <w:hideMark/>
          </w:tcPr>
          <w:p w14:paraId="010B0AE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14:paraId="1FAF1D03"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14:paraId="1BF8B9AF"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FF83964"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0BE861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82BBB0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0B2A50E"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072D5B1"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407CA55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08DFE3B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103050B5"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894E614"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34B5B30"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2CF63D0B"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7D90AB87"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321166C2"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c>
          <w:tcPr>
            <w:tcW w:w="0" w:type="auto"/>
            <w:tcBorders>
              <w:top w:val="nil"/>
              <w:left w:val="nil"/>
              <w:bottom w:val="single" w:sz="4" w:space="0" w:color="auto"/>
              <w:right w:val="single" w:sz="4" w:space="0" w:color="auto"/>
            </w:tcBorders>
            <w:shd w:val="clear" w:color="auto" w:fill="auto"/>
            <w:noWrap/>
            <w:vAlign w:val="center"/>
            <w:hideMark/>
          </w:tcPr>
          <w:p w14:paraId="609FFF1C" w14:textId="77777777" w:rsidR="002E5569" w:rsidRPr="002E5569" w:rsidRDefault="002E5569" w:rsidP="002E5569">
            <w:pPr>
              <w:jc w:val="center"/>
              <w:rPr>
                <w:rFonts w:ascii="Times New Roman" w:eastAsia="Times New Roman" w:hAnsi="Times New Roman" w:cs="Times New Roman"/>
                <w:sz w:val="20"/>
                <w:szCs w:val="20"/>
              </w:rPr>
            </w:pPr>
            <w:r w:rsidRPr="002E5569">
              <w:rPr>
                <w:rFonts w:ascii="Times New Roman" w:eastAsia="Times New Roman" w:hAnsi="Times New Roman" w:cs="Times New Roman"/>
                <w:sz w:val="20"/>
                <w:szCs w:val="20"/>
              </w:rPr>
              <w:t>104,0</w:t>
            </w:r>
          </w:p>
        </w:tc>
      </w:tr>
      <w:bookmarkEnd w:id="23"/>
    </w:tbl>
    <w:p w14:paraId="6FAA267E" w14:textId="77777777" w:rsidR="00472F07" w:rsidRPr="00BA44BC" w:rsidRDefault="00472F07" w:rsidP="00472F07">
      <w:pPr>
        <w:spacing w:after="120" w:line="276" w:lineRule="auto"/>
        <w:ind w:firstLine="709"/>
        <w:jc w:val="both"/>
        <w:rPr>
          <w:rFonts w:ascii="Times New Roman" w:eastAsia="Calibri" w:hAnsi="Times New Roman" w:cs="Times New Roman"/>
          <w:color w:val="auto"/>
          <w:sz w:val="20"/>
          <w:szCs w:val="20"/>
          <w:highlight w:val="yellow"/>
          <w:lang w:eastAsia="en-US"/>
        </w:rPr>
      </w:pPr>
    </w:p>
    <w:p w14:paraId="6D93A782" w14:textId="77777777" w:rsidR="00472F07" w:rsidRPr="00BA44BC" w:rsidRDefault="00472F07" w:rsidP="00472F07">
      <w:pPr>
        <w:ind w:firstLine="709"/>
        <w:jc w:val="both"/>
        <w:rPr>
          <w:rFonts w:ascii="Times New Roman" w:eastAsia="Times New Roman" w:hAnsi="Times New Roman" w:cs="Times New Roman"/>
          <w:color w:val="auto"/>
          <w:szCs w:val="22"/>
          <w:highlight w:val="yellow"/>
          <w:lang w:eastAsia="en-US" w:bidi="en-US"/>
        </w:rPr>
      </w:pPr>
    </w:p>
    <w:p w14:paraId="548E0A41" w14:textId="77777777" w:rsidR="00472F07" w:rsidRPr="00BA44BC" w:rsidRDefault="00472F07" w:rsidP="00472F07">
      <w:pPr>
        <w:ind w:firstLine="709"/>
        <w:jc w:val="both"/>
        <w:rPr>
          <w:rFonts w:ascii="Times New Roman" w:eastAsia="Times New Roman" w:hAnsi="Times New Roman" w:cs="Times New Roman"/>
          <w:color w:val="auto"/>
          <w:szCs w:val="22"/>
          <w:highlight w:val="yellow"/>
          <w:lang w:eastAsia="en-US" w:bidi="en-US"/>
        </w:rPr>
      </w:pPr>
    </w:p>
    <w:p w14:paraId="682C4C55" w14:textId="77777777" w:rsidR="00472F07" w:rsidRPr="00BA44BC" w:rsidRDefault="00472F07" w:rsidP="00472F07">
      <w:pPr>
        <w:spacing w:after="120" w:line="276" w:lineRule="auto"/>
        <w:ind w:firstLine="709"/>
        <w:jc w:val="both"/>
        <w:rPr>
          <w:rFonts w:ascii="Times New Roman" w:eastAsia="Calibri" w:hAnsi="Times New Roman" w:cs="Times New Roman"/>
          <w:color w:val="auto"/>
          <w:sz w:val="20"/>
          <w:szCs w:val="20"/>
          <w:highlight w:val="yellow"/>
          <w:lang w:eastAsia="en-US"/>
        </w:rPr>
      </w:pPr>
    </w:p>
    <w:p w14:paraId="0679483A" w14:textId="77777777" w:rsidR="00472F07" w:rsidRPr="00BA44BC" w:rsidRDefault="00472F07" w:rsidP="00472F07">
      <w:pPr>
        <w:spacing w:line="276" w:lineRule="auto"/>
        <w:rPr>
          <w:rFonts w:ascii="Times New Roman" w:eastAsia="Calibri" w:hAnsi="Times New Roman" w:cs="Times New Roman"/>
          <w:color w:val="auto"/>
          <w:sz w:val="20"/>
          <w:szCs w:val="20"/>
          <w:highlight w:val="yellow"/>
          <w:lang w:eastAsia="en-US"/>
        </w:rPr>
        <w:sectPr w:rsidR="00472F07" w:rsidRPr="00BA44BC" w:rsidSect="00334DE2">
          <w:pgSz w:w="16840" w:h="11907" w:orient="landscape" w:code="9"/>
          <w:pgMar w:top="851" w:right="567" w:bottom="567" w:left="567" w:header="284" w:footer="284" w:gutter="0"/>
          <w:cols w:space="720"/>
        </w:sectPr>
      </w:pPr>
    </w:p>
    <w:p w14:paraId="75D48965" w14:textId="77777777" w:rsidR="00CC1BF0" w:rsidRPr="00D06656" w:rsidRDefault="00CC1BF0" w:rsidP="00D15789">
      <w:pPr>
        <w:widowControl w:val="0"/>
        <w:spacing w:line="276" w:lineRule="auto"/>
        <w:ind w:firstLine="709"/>
        <w:jc w:val="both"/>
        <w:rPr>
          <w:rFonts w:ascii="Times New Roman" w:hAnsi="Times New Roman" w:cs="Times New Roman"/>
        </w:rPr>
      </w:pPr>
      <w:r w:rsidRPr="00D06656">
        <w:rPr>
          <w:rFonts w:ascii="Times New Roman" w:hAnsi="Times New Roman" w:cs="Times New Roman"/>
        </w:rPr>
        <w:lastRenderedPageBreak/>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w:t>
      </w:r>
      <w:r w:rsidR="007A27C2" w:rsidRPr="00D06656">
        <w:rPr>
          <w:rFonts w:ascii="Times New Roman" w:hAnsi="Times New Roman" w:cs="Times New Roman"/>
        </w:rPr>
        <w:t xml:space="preserve">по строительству, реконструкции, </w:t>
      </w:r>
      <w:r w:rsidRPr="00D06656">
        <w:rPr>
          <w:rFonts w:ascii="Times New Roman" w:hAnsi="Times New Roman" w:cs="Times New Roman"/>
        </w:rPr>
        <w:t>техническому перевооружению</w:t>
      </w:r>
      <w:r w:rsidR="007A27C2" w:rsidRPr="00D06656">
        <w:rPr>
          <w:rFonts w:ascii="Times New Roman" w:hAnsi="Times New Roman" w:cs="Times New Roman"/>
        </w:rPr>
        <w:t xml:space="preserve"> и модернизацию.</w:t>
      </w:r>
    </w:p>
    <w:p w14:paraId="75A7EDF6" w14:textId="705E8379" w:rsidR="00CC1BF0" w:rsidRPr="00D06656" w:rsidRDefault="00CC1BF0" w:rsidP="00D15789">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xml:space="preserve">Полный перечень мероприятий, предлагаемых к реализации, представлен в </w:t>
      </w:r>
      <w:r w:rsidRPr="00D06656">
        <w:rPr>
          <w:rFonts w:ascii="Times New Roman" w:hAnsi="Times New Roman" w:cs="Times New Roman"/>
          <w:color w:val="auto"/>
        </w:rPr>
        <w:t>Главах 7</w:t>
      </w:r>
      <w:r w:rsidR="007A27C2" w:rsidRPr="00D06656">
        <w:rPr>
          <w:rFonts w:ascii="Times New Roman" w:hAnsi="Times New Roman" w:cs="Times New Roman"/>
          <w:color w:val="auto"/>
        </w:rPr>
        <w:t>,</w:t>
      </w:r>
      <w:r w:rsidRPr="00D06656">
        <w:rPr>
          <w:rFonts w:ascii="Times New Roman" w:hAnsi="Times New Roman" w:cs="Times New Roman"/>
          <w:color w:val="auto"/>
        </w:rPr>
        <w:t xml:space="preserve"> 8.</w:t>
      </w:r>
    </w:p>
    <w:p w14:paraId="4660E363" w14:textId="77777777" w:rsidR="00CC1BF0" w:rsidRPr="00D06656" w:rsidRDefault="00CC1BF0" w:rsidP="00D15789">
      <w:pPr>
        <w:widowControl w:val="0"/>
        <w:spacing w:line="276" w:lineRule="auto"/>
        <w:ind w:firstLine="709"/>
        <w:jc w:val="both"/>
        <w:rPr>
          <w:rFonts w:ascii="Times New Roman" w:hAnsi="Times New Roman" w:cs="Times New Roman"/>
        </w:rPr>
      </w:pPr>
      <w:r w:rsidRPr="00D06656">
        <w:rPr>
          <w:rFonts w:ascii="Times New Roman" w:hAnsi="Times New Roman" w:cs="Times New Roman"/>
        </w:rP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проектов, анализа стоимостей проектов реконструкции, строительства трубопроводов тепловых сетей с применением метода проектов-аналогов.</w:t>
      </w:r>
    </w:p>
    <w:p w14:paraId="0E0031E6"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3886EB5E"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номер мероприятий (проектов) "ХХХ.ХХ.ХХ.ХХХ", в котором:</w:t>
      </w:r>
    </w:p>
    <w:p w14:paraId="2B005270"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первые три значащих цифры (XXX.) отражают номер ЕТО;</w:t>
      </w:r>
    </w:p>
    <w:p w14:paraId="46674BA2"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вторые две значащих цифры (.XX.) отражают номер группы проектов в составе ЕТО;</w:t>
      </w:r>
    </w:p>
    <w:p w14:paraId="03CD617E"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третьи значащие цифры (.XX.) отражают номер подгруппы проектов в составе ЕТО;</w:t>
      </w:r>
    </w:p>
    <w:p w14:paraId="7921D7DE" w14:textId="77777777" w:rsidR="002462B6" w:rsidRPr="00D06656" w:rsidRDefault="002462B6" w:rsidP="002462B6">
      <w:pPr>
        <w:widowControl w:val="0"/>
        <w:spacing w:line="276" w:lineRule="auto"/>
        <w:ind w:firstLine="709"/>
        <w:jc w:val="both"/>
        <w:rPr>
          <w:rFonts w:ascii="Times New Roman" w:hAnsi="Times New Roman" w:cs="Times New Roman"/>
        </w:rPr>
      </w:pPr>
      <w:r w:rsidRPr="00D06656">
        <w:rPr>
          <w:rFonts w:ascii="Times New Roman" w:hAnsi="Times New Roman" w:cs="Times New Roman"/>
        </w:rPr>
        <w:t>- четвертые значащие цифры (.XXX.) отражают номер проекта в составе ЕТО.</w:t>
      </w:r>
    </w:p>
    <w:p w14:paraId="22634939" w14:textId="77777777" w:rsidR="00D15789" w:rsidRPr="00D06656" w:rsidRDefault="00D15789" w:rsidP="00D15789">
      <w:pPr>
        <w:widowControl w:val="0"/>
        <w:spacing w:line="276" w:lineRule="auto"/>
        <w:ind w:firstLine="709"/>
        <w:jc w:val="both"/>
        <w:rPr>
          <w:rFonts w:ascii="Times New Roman" w:hAnsi="Times New Roman" w:cs="Times New Roman"/>
        </w:rPr>
      </w:pPr>
    </w:p>
    <w:p w14:paraId="55FCE6FF" w14:textId="77777777" w:rsidR="00D15789" w:rsidRPr="00D06656" w:rsidRDefault="00D15789" w:rsidP="00D15789">
      <w:pPr>
        <w:widowControl w:val="0"/>
        <w:spacing w:line="276" w:lineRule="auto"/>
        <w:ind w:firstLine="709"/>
        <w:jc w:val="both"/>
        <w:rPr>
          <w:rFonts w:ascii="Times New Roman" w:hAnsi="Times New Roman" w:cs="Times New Roman"/>
        </w:rPr>
      </w:pPr>
      <w:r w:rsidRPr="00D06656">
        <w:rPr>
          <w:rFonts w:ascii="Times New Roman" w:hAnsi="Times New Roman" w:cs="Times New Roman"/>
        </w:rPr>
        <w:t>Под номером группы проектов (.XX.) в составе ЕТО должны учитываться следующие показатели:</w:t>
      </w:r>
    </w:p>
    <w:p w14:paraId="6236B5ED" w14:textId="77777777" w:rsidR="00D15789" w:rsidRPr="00D06656" w:rsidRDefault="00D15789" w:rsidP="00D15789">
      <w:pPr>
        <w:widowControl w:val="0"/>
        <w:spacing w:line="276" w:lineRule="auto"/>
        <w:ind w:firstLine="709"/>
        <w:jc w:val="both"/>
        <w:rPr>
          <w:rFonts w:ascii="Times New Roman" w:hAnsi="Times New Roman" w:cs="Times New Roman"/>
          <w:b/>
        </w:rPr>
      </w:pPr>
      <w:r w:rsidRPr="00D06656">
        <w:rPr>
          <w:rFonts w:ascii="Times New Roman" w:hAnsi="Times New Roman" w:cs="Times New Roman"/>
          <w:b/>
        </w:rPr>
        <w:t>".01" - группа проектов на источниках тепловой энергии</w:t>
      </w:r>
      <w:r w:rsidR="00A86917" w:rsidRPr="00D06656">
        <w:rPr>
          <w:rFonts w:ascii="Times New Roman" w:hAnsi="Times New Roman" w:cs="Times New Roman"/>
          <w:b/>
        </w:rPr>
        <w:t>, в том числе подгруппы:</w:t>
      </w:r>
    </w:p>
    <w:p w14:paraId="67EE3783"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".01" - подгруппа проектов строительства новых источников тепловой энергии, в том числе источников комбинированной выработки;</w:t>
      </w:r>
    </w:p>
    <w:p w14:paraId="38D48471"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".02" - подгруппа проектов реконструкции источников тепловой энергии, в том числе источников комбинированной выработки;</w:t>
      </w:r>
    </w:p>
    <w:p w14:paraId="4BE9B373"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".03" - подгруппа проектов технического перевооружения источников тепловой энергии, в том числе источников комбинированной выработки;</w:t>
      </w:r>
    </w:p>
    <w:p w14:paraId="5F9618CB"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".04" - подгруппа проектов модернизации источников тепловой энергии, в том числе источников комбинированной выработки;</w:t>
      </w:r>
    </w:p>
    <w:p w14:paraId="1C4211AB" w14:textId="77777777" w:rsidR="00D15789" w:rsidRPr="00D06656" w:rsidRDefault="00D15789" w:rsidP="00D15789">
      <w:pPr>
        <w:widowControl w:val="0"/>
        <w:spacing w:line="276" w:lineRule="auto"/>
        <w:ind w:firstLine="709"/>
        <w:jc w:val="both"/>
        <w:rPr>
          <w:rFonts w:ascii="Times New Roman" w:hAnsi="Times New Roman" w:cs="Times New Roman"/>
          <w:b/>
        </w:rPr>
      </w:pPr>
      <w:r w:rsidRPr="00D06656">
        <w:rPr>
          <w:rFonts w:ascii="Times New Roman" w:hAnsi="Times New Roman" w:cs="Times New Roman"/>
          <w:b/>
        </w:rPr>
        <w:t>".02" - группа проектов на тепл</w:t>
      </w:r>
      <w:r w:rsidR="00A86917" w:rsidRPr="00D06656">
        <w:rPr>
          <w:rFonts w:ascii="Times New Roman" w:hAnsi="Times New Roman" w:cs="Times New Roman"/>
          <w:b/>
        </w:rPr>
        <w:t>овых сетях и сооружениях на них, в том числе подгруппы:</w:t>
      </w:r>
    </w:p>
    <w:p w14:paraId="2DAC9282"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".01" - подгруппа проектов строительства новых тепловых сетей для обеспечения перспективной тепловой нагрузки;</w:t>
      </w:r>
    </w:p>
    <w:p w14:paraId="507D4058"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701A55DE"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3D5D270D"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39AFEBE0"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".05" - подгруппа проектов реконструкции тепловых сетей с увеличением диаметра теплопроводов для обеспечения расчетных гидравлических режимов;</w:t>
      </w:r>
    </w:p>
    <w:p w14:paraId="2CF8B529"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".06" - подгруппа проектов строительства новых насосных станций;</w:t>
      </w:r>
    </w:p>
    <w:p w14:paraId="5C4AB5FE"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".07" - подгруппа проектов реконструкции насосных станций;</w:t>
      </w:r>
    </w:p>
    <w:p w14:paraId="3934B1C8" w14:textId="77777777" w:rsidR="00A86917" w:rsidRPr="00D06656" w:rsidRDefault="00A86917" w:rsidP="00A86917">
      <w:pPr>
        <w:widowControl w:val="0"/>
        <w:spacing w:line="276" w:lineRule="auto"/>
        <w:ind w:firstLine="1418"/>
        <w:jc w:val="both"/>
        <w:rPr>
          <w:rFonts w:ascii="Times New Roman" w:hAnsi="Times New Roman" w:cs="Times New Roman"/>
        </w:rPr>
      </w:pPr>
      <w:r w:rsidRPr="00D06656">
        <w:rPr>
          <w:rFonts w:ascii="Times New Roman" w:hAnsi="Times New Roman" w:cs="Times New Roman"/>
        </w:rPr>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24521D37" w14:textId="77777777" w:rsidR="00817589" w:rsidRPr="00D06656" w:rsidRDefault="00817589" w:rsidP="00CC1BF0">
      <w:pPr>
        <w:widowControl w:val="0"/>
        <w:tabs>
          <w:tab w:val="left" w:pos="993"/>
        </w:tabs>
        <w:ind w:firstLine="709"/>
        <w:jc w:val="both"/>
        <w:rPr>
          <w:rFonts w:ascii="Times New Roman" w:hAnsi="Times New Roman" w:cs="Times New Roman"/>
        </w:rPr>
      </w:pPr>
    </w:p>
    <w:p w14:paraId="7D378C36" w14:textId="77777777" w:rsidR="002462B6" w:rsidRPr="00D06656" w:rsidRDefault="002462B6" w:rsidP="006B5D8B">
      <w:pPr>
        <w:keepNext/>
        <w:widowControl w:val="0"/>
        <w:tabs>
          <w:tab w:val="left" w:pos="993"/>
        </w:tabs>
        <w:ind w:firstLine="709"/>
        <w:jc w:val="both"/>
        <w:rPr>
          <w:rFonts w:ascii="Times New Roman" w:hAnsi="Times New Roman" w:cs="Times New Roman"/>
        </w:rPr>
      </w:pPr>
      <w:r w:rsidRPr="00D06656">
        <w:rPr>
          <w:rFonts w:ascii="Times New Roman" w:hAnsi="Times New Roman" w:cs="Times New Roman"/>
        </w:rPr>
        <w:t>Сводные финансовые потребности представлены:</w:t>
      </w:r>
    </w:p>
    <w:p w14:paraId="570AED86" w14:textId="77777777" w:rsidR="002462B6" w:rsidRPr="00D06656" w:rsidRDefault="002462B6" w:rsidP="00CC1BF0">
      <w:pPr>
        <w:widowControl w:val="0"/>
        <w:tabs>
          <w:tab w:val="left" w:pos="993"/>
        </w:tabs>
        <w:ind w:firstLine="709"/>
        <w:jc w:val="both"/>
        <w:rPr>
          <w:rFonts w:ascii="Times New Roman" w:hAnsi="Times New Roman" w:cs="Times New Roman"/>
        </w:rPr>
      </w:pPr>
      <w:r w:rsidRPr="00D06656">
        <w:rPr>
          <w:rFonts w:ascii="Times New Roman" w:hAnsi="Times New Roman" w:cs="Times New Roman"/>
        </w:rPr>
        <w:t xml:space="preserve">- общие по всем теплоснабжающим и теплосетевым организациям на весь расчетный </w:t>
      </w:r>
      <w:r w:rsidRPr="00D06656">
        <w:rPr>
          <w:rFonts w:ascii="Times New Roman" w:hAnsi="Times New Roman" w:cs="Times New Roman"/>
        </w:rPr>
        <w:lastRenderedPageBreak/>
        <w:t>период (представлены в таблице ниже);</w:t>
      </w:r>
    </w:p>
    <w:p w14:paraId="59471BE6" w14:textId="77777777" w:rsidR="002462B6" w:rsidRPr="00D06656" w:rsidRDefault="002462B6" w:rsidP="002462B6">
      <w:pPr>
        <w:widowControl w:val="0"/>
        <w:tabs>
          <w:tab w:val="left" w:pos="993"/>
        </w:tabs>
        <w:ind w:firstLine="709"/>
        <w:jc w:val="both"/>
        <w:rPr>
          <w:rFonts w:ascii="Times New Roman" w:hAnsi="Times New Roman" w:cs="Times New Roman"/>
        </w:rPr>
      </w:pPr>
      <w:r w:rsidRPr="00D06656">
        <w:rPr>
          <w:rFonts w:ascii="Times New Roman" w:hAnsi="Times New Roman" w:cs="Times New Roman"/>
        </w:rPr>
        <w:t>- по всем теплоснабжающим и теплосетевым организациям на каждом этапе расчетного периода (представлены в таблице ниже);</w:t>
      </w:r>
    </w:p>
    <w:p w14:paraId="180627D0" w14:textId="77777777" w:rsidR="002462B6" w:rsidRPr="00D06656" w:rsidRDefault="002462B6" w:rsidP="002462B6">
      <w:pPr>
        <w:widowControl w:val="0"/>
        <w:tabs>
          <w:tab w:val="left" w:pos="993"/>
        </w:tabs>
        <w:ind w:firstLine="709"/>
        <w:jc w:val="both"/>
        <w:rPr>
          <w:rFonts w:ascii="Times New Roman" w:hAnsi="Times New Roman" w:cs="Times New Roman"/>
        </w:rPr>
      </w:pPr>
      <w:r w:rsidRPr="00D06656">
        <w:rPr>
          <w:rFonts w:ascii="Times New Roman" w:hAnsi="Times New Roman" w:cs="Times New Roman"/>
        </w:rPr>
        <w:t>-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единых теплоснабжающих организаций (таблица П47.1 МУ), представлены в Приложении 1.</w:t>
      </w:r>
    </w:p>
    <w:p w14:paraId="3F32278F" w14:textId="77777777" w:rsidR="002462B6" w:rsidRPr="00D06656" w:rsidRDefault="002462B6" w:rsidP="00CC1BF0">
      <w:pPr>
        <w:widowControl w:val="0"/>
        <w:tabs>
          <w:tab w:val="left" w:pos="993"/>
        </w:tabs>
        <w:ind w:firstLine="709"/>
        <w:jc w:val="both"/>
        <w:rPr>
          <w:rFonts w:ascii="Times New Roman" w:hAnsi="Times New Roman" w:cs="Times New Roman"/>
        </w:rPr>
      </w:pPr>
    </w:p>
    <w:p w14:paraId="0224805B" w14:textId="77777777" w:rsidR="002462B6" w:rsidRPr="00D06656" w:rsidRDefault="002462B6" w:rsidP="00CC1BF0">
      <w:pPr>
        <w:widowControl w:val="0"/>
        <w:tabs>
          <w:tab w:val="left" w:pos="993"/>
        </w:tabs>
        <w:ind w:firstLine="709"/>
        <w:jc w:val="both"/>
        <w:rPr>
          <w:rFonts w:ascii="Times New Roman" w:hAnsi="Times New Roman" w:cs="Times New Roman"/>
        </w:rPr>
      </w:pPr>
    </w:p>
    <w:p w14:paraId="4D5CC9A5" w14:textId="77777777" w:rsidR="002462B6" w:rsidRPr="00D06656" w:rsidRDefault="002462B6" w:rsidP="00CC1BF0">
      <w:pPr>
        <w:widowControl w:val="0"/>
        <w:tabs>
          <w:tab w:val="left" w:pos="993"/>
        </w:tabs>
        <w:ind w:firstLine="709"/>
        <w:jc w:val="both"/>
        <w:rPr>
          <w:rFonts w:ascii="Times New Roman" w:hAnsi="Times New Roman" w:cs="Times New Roman"/>
        </w:rPr>
      </w:pPr>
    </w:p>
    <w:p w14:paraId="7BB0ADAF" w14:textId="77777777" w:rsidR="00580B2C" w:rsidRPr="00D06656" w:rsidRDefault="00580B2C" w:rsidP="00CC1BF0">
      <w:pPr>
        <w:widowControl w:val="0"/>
        <w:spacing w:line="360" w:lineRule="auto"/>
        <w:ind w:firstLine="709"/>
        <w:jc w:val="both"/>
        <w:rPr>
          <w:rFonts w:ascii="Times New Roman" w:hAnsi="Times New Roman" w:cs="Times New Roman"/>
          <w:sz w:val="28"/>
          <w:szCs w:val="28"/>
        </w:rPr>
        <w:sectPr w:rsidR="00580B2C" w:rsidRPr="00D06656" w:rsidSect="000D658B">
          <w:pgSz w:w="11907" w:h="16840" w:code="9"/>
          <w:pgMar w:top="1134" w:right="567" w:bottom="567" w:left="1418" w:header="284" w:footer="284" w:gutter="0"/>
          <w:cols w:space="720"/>
          <w:noEndnote/>
          <w:docGrid w:linePitch="360"/>
        </w:sectPr>
      </w:pPr>
    </w:p>
    <w:p w14:paraId="44041540" w14:textId="2F7AA29A" w:rsidR="00472F07" w:rsidRPr="00D06656" w:rsidRDefault="00DC6FF7" w:rsidP="00DC6FF7">
      <w:pPr>
        <w:keepNext/>
        <w:keepLines/>
        <w:spacing w:line="276" w:lineRule="auto"/>
        <w:contextualSpacing/>
        <w:jc w:val="both"/>
        <w:rPr>
          <w:rFonts w:ascii="Times New Roman" w:eastAsia="Times New Roman" w:hAnsi="Times New Roman" w:cs="Times New Roman"/>
          <w:b/>
        </w:rPr>
      </w:pPr>
      <w:bookmarkStart w:id="24" w:name="_Toc142520429"/>
      <w:r w:rsidRPr="00D06656">
        <w:rPr>
          <w:rFonts w:ascii="Times New Roman" w:eastAsia="Times New Roman" w:hAnsi="Times New Roman" w:cs="Times New Roman"/>
          <w:b/>
        </w:rPr>
        <w:lastRenderedPageBreak/>
        <w:t xml:space="preserve">Таблица </w:t>
      </w:r>
      <w:r w:rsidRPr="00D06656">
        <w:rPr>
          <w:rFonts w:ascii="Times New Roman" w:eastAsia="Times New Roman" w:hAnsi="Times New Roman" w:cs="Times New Roman"/>
          <w:b/>
        </w:rPr>
        <w:fldChar w:fldCharType="begin"/>
      </w:r>
      <w:r w:rsidRPr="00D06656">
        <w:rPr>
          <w:rFonts w:ascii="Times New Roman" w:eastAsia="Times New Roman" w:hAnsi="Times New Roman" w:cs="Times New Roman"/>
          <w:b/>
        </w:rPr>
        <w:instrText xml:space="preserve"> STYLEREF 1 \s </w:instrText>
      </w:r>
      <w:r w:rsidRPr="00D0665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D06656">
        <w:rPr>
          <w:rFonts w:ascii="Times New Roman" w:eastAsia="Times New Roman" w:hAnsi="Times New Roman" w:cs="Times New Roman"/>
          <w:b/>
        </w:rPr>
        <w:fldChar w:fldCharType="end"/>
      </w:r>
      <w:r w:rsidRPr="00D06656">
        <w:rPr>
          <w:rFonts w:ascii="Times New Roman" w:eastAsia="Times New Roman" w:hAnsi="Times New Roman" w:cs="Times New Roman"/>
          <w:b/>
        </w:rPr>
        <w:t>.</w:t>
      </w:r>
      <w:r w:rsidRPr="00D06656">
        <w:rPr>
          <w:rFonts w:ascii="Times New Roman" w:eastAsia="Times New Roman" w:hAnsi="Times New Roman" w:cs="Times New Roman"/>
          <w:b/>
        </w:rPr>
        <w:fldChar w:fldCharType="begin"/>
      </w:r>
      <w:r w:rsidRPr="00D06656">
        <w:rPr>
          <w:rFonts w:ascii="Times New Roman" w:eastAsia="Times New Roman" w:hAnsi="Times New Roman" w:cs="Times New Roman"/>
          <w:b/>
        </w:rPr>
        <w:instrText xml:space="preserve"> SEQ Таблица \* ARABIC \s 1 </w:instrText>
      </w:r>
      <w:r w:rsidRPr="00D0665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D06656">
        <w:rPr>
          <w:rFonts w:ascii="Times New Roman" w:eastAsia="Times New Roman" w:hAnsi="Times New Roman" w:cs="Times New Roman"/>
          <w:b/>
        </w:rPr>
        <w:fldChar w:fldCharType="end"/>
      </w:r>
      <w:r w:rsidRPr="00D06656">
        <w:rPr>
          <w:rFonts w:ascii="Times New Roman" w:eastAsia="Times New Roman" w:hAnsi="Times New Roman" w:cs="Times New Roman"/>
          <w:b/>
        </w:rPr>
        <w:t xml:space="preserve"> - </w:t>
      </w:r>
      <w:bookmarkStart w:id="25" w:name="_Toc466841805"/>
      <w:bookmarkStart w:id="26" w:name="_Toc490501604"/>
      <w:bookmarkStart w:id="27" w:name="_Toc490501687"/>
      <w:bookmarkStart w:id="28" w:name="_Toc490501716"/>
      <w:r w:rsidR="00472F07" w:rsidRPr="00D06656">
        <w:rPr>
          <w:rFonts w:ascii="Times New Roman" w:eastAsia="Times New Roman" w:hAnsi="Times New Roman" w:cs="Times New Roman"/>
          <w:b/>
        </w:rPr>
        <w:t>Сводные финансовые потребности для реализации мероприятий по строительству, реконструкции</w:t>
      </w:r>
      <w:r w:rsidR="002462B6" w:rsidRPr="00D06656">
        <w:rPr>
          <w:rFonts w:ascii="Times New Roman" w:eastAsia="Times New Roman" w:hAnsi="Times New Roman" w:cs="Times New Roman"/>
          <w:b/>
        </w:rPr>
        <w:t>,</w:t>
      </w:r>
      <w:r w:rsidR="00472F07" w:rsidRPr="00D06656">
        <w:rPr>
          <w:rFonts w:ascii="Times New Roman" w:eastAsia="Times New Roman" w:hAnsi="Times New Roman" w:cs="Times New Roman"/>
          <w:b/>
        </w:rPr>
        <w:t xml:space="preserve"> техническому перевооружению </w:t>
      </w:r>
      <w:r w:rsidR="002462B6" w:rsidRPr="00D06656">
        <w:rPr>
          <w:rFonts w:ascii="Times New Roman" w:eastAsia="Times New Roman" w:hAnsi="Times New Roman" w:cs="Times New Roman"/>
          <w:b/>
        </w:rPr>
        <w:t>и модернизации</w:t>
      </w:r>
      <w:r w:rsidR="00472F07" w:rsidRPr="00D06656">
        <w:rPr>
          <w:rFonts w:ascii="Times New Roman" w:eastAsia="Times New Roman" w:hAnsi="Times New Roman" w:cs="Times New Roman"/>
          <w:b/>
        </w:rPr>
        <w:t>, в разрезе ЕТО и теплоснабжающих организаций, млн. руб.</w:t>
      </w:r>
      <w:bookmarkEnd w:id="25"/>
      <w:bookmarkEnd w:id="26"/>
      <w:bookmarkEnd w:id="27"/>
      <w:bookmarkEnd w:id="28"/>
      <w:r w:rsidR="007C76F2" w:rsidRPr="00D06656">
        <w:rPr>
          <w:rFonts w:ascii="Times New Roman" w:eastAsia="Times New Roman" w:hAnsi="Times New Roman" w:cs="Times New Roman"/>
          <w:b/>
        </w:rPr>
        <w:t xml:space="preserve"> (в ценах на год реализации, без НДС)</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3738"/>
        <w:gridCol w:w="1297"/>
        <w:gridCol w:w="966"/>
        <w:gridCol w:w="1959"/>
        <w:gridCol w:w="1900"/>
        <w:gridCol w:w="966"/>
        <w:gridCol w:w="2636"/>
        <w:gridCol w:w="866"/>
        <w:gridCol w:w="2636"/>
        <w:gridCol w:w="1900"/>
        <w:gridCol w:w="1356"/>
        <w:gridCol w:w="1187"/>
      </w:tblGrid>
      <w:tr w:rsidR="00501473" w:rsidRPr="00501473" w14:paraId="24A8EAA3" w14:textId="77777777" w:rsidTr="00501473">
        <w:trPr>
          <w:trHeight w:val="20"/>
          <w:tblHeader/>
        </w:trPr>
        <w:tc>
          <w:tcPr>
            <w:tcW w:w="0" w:type="auto"/>
            <w:vMerge w:val="restart"/>
            <w:shd w:val="clear" w:color="auto" w:fill="auto"/>
            <w:vAlign w:val="center"/>
            <w:hideMark/>
          </w:tcPr>
          <w:p w14:paraId="7B72033D" w14:textId="77777777" w:rsidR="00501473" w:rsidRPr="00501473" w:rsidRDefault="00501473" w:rsidP="00501473">
            <w:pPr>
              <w:jc w:val="center"/>
              <w:rPr>
                <w:rFonts w:ascii="Times New Roman" w:eastAsia="Times New Roman" w:hAnsi="Times New Roman" w:cs="Times New Roman"/>
                <w:b/>
                <w:bCs/>
                <w:sz w:val="20"/>
                <w:szCs w:val="20"/>
              </w:rPr>
            </w:pPr>
            <w:bookmarkStart w:id="29" w:name="_Hlk144088171"/>
            <w:r w:rsidRPr="00501473">
              <w:rPr>
                <w:rFonts w:ascii="Times New Roman" w:eastAsia="Times New Roman" w:hAnsi="Times New Roman" w:cs="Times New Roman"/>
                <w:b/>
                <w:bCs/>
                <w:sz w:val="20"/>
                <w:szCs w:val="20"/>
              </w:rPr>
              <w:t>№ подгруппы</w:t>
            </w:r>
          </w:p>
        </w:tc>
        <w:tc>
          <w:tcPr>
            <w:tcW w:w="0" w:type="auto"/>
            <w:vMerge w:val="restart"/>
            <w:shd w:val="clear" w:color="auto" w:fill="auto"/>
            <w:vAlign w:val="center"/>
            <w:hideMark/>
          </w:tcPr>
          <w:p w14:paraId="5FF326D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Наименование подгруппы проектов</w:t>
            </w:r>
          </w:p>
        </w:tc>
        <w:tc>
          <w:tcPr>
            <w:tcW w:w="0" w:type="auto"/>
            <w:gridSpan w:val="2"/>
            <w:shd w:val="clear" w:color="auto" w:fill="auto"/>
            <w:vAlign w:val="center"/>
            <w:hideMark/>
          </w:tcPr>
          <w:p w14:paraId="0E2593F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ЕТО №1</w:t>
            </w:r>
          </w:p>
        </w:tc>
        <w:tc>
          <w:tcPr>
            <w:tcW w:w="0" w:type="auto"/>
            <w:gridSpan w:val="3"/>
            <w:shd w:val="clear" w:color="auto" w:fill="auto"/>
            <w:vAlign w:val="center"/>
            <w:hideMark/>
          </w:tcPr>
          <w:p w14:paraId="52AA5BB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ЕТО №3</w:t>
            </w:r>
          </w:p>
        </w:tc>
        <w:tc>
          <w:tcPr>
            <w:tcW w:w="0" w:type="auto"/>
            <w:gridSpan w:val="2"/>
            <w:shd w:val="clear" w:color="auto" w:fill="auto"/>
            <w:vAlign w:val="center"/>
            <w:hideMark/>
          </w:tcPr>
          <w:p w14:paraId="6C8D9EB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ЕТО №8</w:t>
            </w:r>
          </w:p>
        </w:tc>
        <w:tc>
          <w:tcPr>
            <w:tcW w:w="0" w:type="auto"/>
            <w:shd w:val="clear" w:color="auto" w:fill="auto"/>
            <w:vAlign w:val="center"/>
            <w:hideMark/>
          </w:tcPr>
          <w:p w14:paraId="100FFDB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ЕТО №XXX</w:t>
            </w:r>
          </w:p>
        </w:tc>
        <w:tc>
          <w:tcPr>
            <w:tcW w:w="0" w:type="auto"/>
            <w:shd w:val="clear" w:color="auto" w:fill="auto"/>
            <w:vAlign w:val="center"/>
            <w:hideMark/>
          </w:tcPr>
          <w:p w14:paraId="5085714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ЕТО №XXX</w:t>
            </w:r>
          </w:p>
        </w:tc>
        <w:tc>
          <w:tcPr>
            <w:tcW w:w="0" w:type="auto"/>
            <w:shd w:val="clear" w:color="auto" w:fill="auto"/>
            <w:vAlign w:val="center"/>
            <w:hideMark/>
          </w:tcPr>
          <w:p w14:paraId="2A56BCA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ЕТО №XXX</w:t>
            </w:r>
          </w:p>
        </w:tc>
        <w:tc>
          <w:tcPr>
            <w:tcW w:w="0" w:type="auto"/>
            <w:vMerge w:val="restart"/>
            <w:shd w:val="clear" w:color="auto" w:fill="auto"/>
            <w:vAlign w:val="center"/>
            <w:hideMark/>
          </w:tcPr>
          <w:p w14:paraId="5C903E0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в новом проекте</w:t>
            </w:r>
          </w:p>
        </w:tc>
      </w:tr>
      <w:tr w:rsidR="00501473" w:rsidRPr="00501473" w14:paraId="5CF45504" w14:textId="77777777" w:rsidTr="00501473">
        <w:trPr>
          <w:trHeight w:val="20"/>
          <w:tblHeader/>
        </w:trPr>
        <w:tc>
          <w:tcPr>
            <w:tcW w:w="0" w:type="auto"/>
            <w:vMerge/>
            <w:vAlign w:val="center"/>
            <w:hideMark/>
          </w:tcPr>
          <w:p w14:paraId="7F3E435B" w14:textId="77777777" w:rsidR="00501473" w:rsidRPr="00501473" w:rsidRDefault="00501473" w:rsidP="00501473">
            <w:pPr>
              <w:rPr>
                <w:rFonts w:ascii="Times New Roman" w:eastAsia="Times New Roman" w:hAnsi="Times New Roman" w:cs="Times New Roman"/>
                <w:b/>
                <w:bCs/>
                <w:sz w:val="20"/>
                <w:szCs w:val="20"/>
              </w:rPr>
            </w:pPr>
          </w:p>
        </w:tc>
        <w:tc>
          <w:tcPr>
            <w:tcW w:w="0" w:type="auto"/>
            <w:vMerge/>
            <w:vAlign w:val="center"/>
            <w:hideMark/>
          </w:tcPr>
          <w:p w14:paraId="12AAF997" w14:textId="77777777" w:rsidR="00501473" w:rsidRPr="00501473" w:rsidRDefault="00501473" w:rsidP="00501473">
            <w:pPr>
              <w:rPr>
                <w:rFonts w:ascii="Times New Roman" w:eastAsia="Times New Roman" w:hAnsi="Times New Roman" w:cs="Times New Roman"/>
                <w:b/>
                <w:bCs/>
                <w:sz w:val="20"/>
                <w:szCs w:val="20"/>
              </w:rPr>
            </w:pPr>
          </w:p>
        </w:tc>
        <w:tc>
          <w:tcPr>
            <w:tcW w:w="0" w:type="auto"/>
            <w:shd w:val="clear" w:color="auto" w:fill="auto"/>
            <w:vAlign w:val="center"/>
            <w:hideMark/>
          </w:tcPr>
          <w:p w14:paraId="4435CF5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ООО «</w:t>
            </w:r>
            <w:proofErr w:type="spellStart"/>
            <w:r w:rsidRPr="00501473">
              <w:rPr>
                <w:rFonts w:ascii="Times New Roman" w:eastAsia="Times New Roman" w:hAnsi="Times New Roman" w:cs="Times New Roman"/>
                <w:b/>
                <w:bCs/>
                <w:sz w:val="20"/>
                <w:szCs w:val="20"/>
              </w:rPr>
              <w:t>Златсеть</w:t>
            </w:r>
            <w:proofErr w:type="spellEnd"/>
            <w:r w:rsidRPr="00501473">
              <w:rPr>
                <w:rFonts w:ascii="Times New Roman" w:eastAsia="Times New Roman" w:hAnsi="Times New Roman" w:cs="Times New Roman"/>
                <w:b/>
                <w:bCs/>
                <w:sz w:val="20"/>
                <w:szCs w:val="20"/>
              </w:rPr>
              <w:t>»</w:t>
            </w:r>
          </w:p>
        </w:tc>
        <w:tc>
          <w:tcPr>
            <w:tcW w:w="0" w:type="auto"/>
            <w:shd w:val="clear" w:color="auto" w:fill="auto"/>
            <w:vAlign w:val="center"/>
            <w:hideMark/>
          </w:tcPr>
          <w:p w14:paraId="5F5F893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w:t>
            </w:r>
          </w:p>
        </w:tc>
        <w:tc>
          <w:tcPr>
            <w:tcW w:w="0" w:type="auto"/>
            <w:shd w:val="clear" w:color="auto" w:fill="auto"/>
            <w:vAlign w:val="center"/>
            <w:hideMark/>
          </w:tcPr>
          <w:p w14:paraId="6F1F78D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ООО «Теплоэнергетик»</w:t>
            </w:r>
          </w:p>
        </w:tc>
        <w:tc>
          <w:tcPr>
            <w:tcW w:w="0" w:type="auto"/>
            <w:shd w:val="clear" w:color="auto" w:fill="auto"/>
            <w:vAlign w:val="center"/>
            <w:hideMark/>
          </w:tcPr>
          <w:p w14:paraId="256CA27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МУП «Коммунальные сети»</w:t>
            </w:r>
          </w:p>
        </w:tc>
        <w:tc>
          <w:tcPr>
            <w:tcW w:w="0" w:type="auto"/>
            <w:shd w:val="clear" w:color="auto" w:fill="auto"/>
            <w:vAlign w:val="center"/>
            <w:hideMark/>
          </w:tcPr>
          <w:p w14:paraId="53A22D9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w:t>
            </w:r>
          </w:p>
        </w:tc>
        <w:tc>
          <w:tcPr>
            <w:tcW w:w="0" w:type="auto"/>
            <w:shd w:val="clear" w:color="auto" w:fill="auto"/>
            <w:vAlign w:val="center"/>
            <w:hideMark/>
          </w:tcPr>
          <w:p w14:paraId="0FBCAD3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АО «</w:t>
            </w:r>
            <w:proofErr w:type="spellStart"/>
            <w:r w:rsidRPr="00501473">
              <w:rPr>
                <w:rFonts w:ascii="Times New Roman" w:eastAsia="Times New Roman" w:hAnsi="Times New Roman" w:cs="Times New Roman"/>
                <w:b/>
                <w:bCs/>
                <w:sz w:val="20"/>
                <w:szCs w:val="20"/>
              </w:rPr>
              <w:t>Челябоблкоммунэнерго</w:t>
            </w:r>
            <w:proofErr w:type="spellEnd"/>
            <w:r w:rsidRPr="00501473">
              <w:rPr>
                <w:rFonts w:ascii="Times New Roman" w:eastAsia="Times New Roman" w:hAnsi="Times New Roman" w:cs="Times New Roman"/>
                <w:b/>
                <w:bCs/>
                <w:sz w:val="20"/>
                <w:szCs w:val="20"/>
              </w:rPr>
              <w:t>»</w:t>
            </w:r>
          </w:p>
        </w:tc>
        <w:tc>
          <w:tcPr>
            <w:tcW w:w="0" w:type="auto"/>
            <w:shd w:val="clear" w:color="auto" w:fill="auto"/>
            <w:vAlign w:val="center"/>
            <w:hideMark/>
          </w:tcPr>
          <w:p w14:paraId="544DCDE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8</w:t>
            </w:r>
          </w:p>
        </w:tc>
        <w:tc>
          <w:tcPr>
            <w:tcW w:w="0" w:type="auto"/>
            <w:shd w:val="clear" w:color="auto" w:fill="auto"/>
            <w:vAlign w:val="center"/>
            <w:hideMark/>
          </w:tcPr>
          <w:p w14:paraId="47E0F63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АО «</w:t>
            </w:r>
            <w:proofErr w:type="spellStart"/>
            <w:r w:rsidRPr="00501473">
              <w:rPr>
                <w:rFonts w:ascii="Times New Roman" w:eastAsia="Times New Roman" w:hAnsi="Times New Roman" w:cs="Times New Roman"/>
                <w:b/>
                <w:bCs/>
                <w:sz w:val="20"/>
                <w:szCs w:val="20"/>
              </w:rPr>
              <w:t>Челябоблкоммунэнерго</w:t>
            </w:r>
            <w:proofErr w:type="spellEnd"/>
            <w:r w:rsidRPr="00501473">
              <w:rPr>
                <w:rFonts w:ascii="Times New Roman" w:eastAsia="Times New Roman" w:hAnsi="Times New Roman" w:cs="Times New Roman"/>
                <w:b/>
                <w:bCs/>
                <w:sz w:val="20"/>
                <w:szCs w:val="20"/>
              </w:rPr>
              <w:t>»</w:t>
            </w:r>
          </w:p>
        </w:tc>
        <w:tc>
          <w:tcPr>
            <w:tcW w:w="0" w:type="auto"/>
            <w:shd w:val="clear" w:color="auto" w:fill="auto"/>
            <w:vAlign w:val="center"/>
            <w:hideMark/>
          </w:tcPr>
          <w:p w14:paraId="1C52EAB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МУП «Коммунальные сети»</w:t>
            </w:r>
          </w:p>
        </w:tc>
        <w:tc>
          <w:tcPr>
            <w:tcW w:w="0" w:type="auto"/>
            <w:shd w:val="clear" w:color="auto" w:fill="auto"/>
            <w:vAlign w:val="center"/>
            <w:hideMark/>
          </w:tcPr>
          <w:p w14:paraId="3403013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ТСО не определена</w:t>
            </w:r>
          </w:p>
        </w:tc>
        <w:tc>
          <w:tcPr>
            <w:tcW w:w="0" w:type="auto"/>
            <w:vMerge/>
            <w:vAlign w:val="center"/>
            <w:hideMark/>
          </w:tcPr>
          <w:p w14:paraId="72525E30" w14:textId="77777777" w:rsidR="00501473" w:rsidRPr="00501473" w:rsidRDefault="00501473" w:rsidP="00501473">
            <w:pPr>
              <w:rPr>
                <w:rFonts w:ascii="Times New Roman" w:eastAsia="Times New Roman" w:hAnsi="Times New Roman" w:cs="Times New Roman"/>
                <w:b/>
                <w:bCs/>
                <w:sz w:val="20"/>
                <w:szCs w:val="20"/>
              </w:rPr>
            </w:pPr>
          </w:p>
        </w:tc>
      </w:tr>
      <w:tr w:rsidR="00501473" w:rsidRPr="00501473" w14:paraId="3A1CF678" w14:textId="77777777" w:rsidTr="00501473">
        <w:trPr>
          <w:trHeight w:val="20"/>
        </w:trPr>
        <w:tc>
          <w:tcPr>
            <w:tcW w:w="0" w:type="auto"/>
            <w:gridSpan w:val="13"/>
            <w:shd w:val="clear" w:color="000000" w:fill="8DB4E2"/>
            <w:vAlign w:val="center"/>
            <w:hideMark/>
          </w:tcPr>
          <w:p w14:paraId="246E64C7"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6461B46A" w14:textId="77777777" w:rsidTr="00501473">
        <w:trPr>
          <w:trHeight w:val="20"/>
        </w:trPr>
        <w:tc>
          <w:tcPr>
            <w:tcW w:w="0" w:type="auto"/>
            <w:shd w:val="clear" w:color="auto" w:fill="auto"/>
            <w:vAlign w:val="center"/>
            <w:hideMark/>
          </w:tcPr>
          <w:p w14:paraId="04281A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shd w:val="clear" w:color="auto" w:fill="auto"/>
            <w:vAlign w:val="center"/>
            <w:hideMark/>
          </w:tcPr>
          <w:p w14:paraId="119565A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shd w:val="clear" w:color="auto" w:fill="auto"/>
            <w:vAlign w:val="center"/>
            <w:hideMark/>
          </w:tcPr>
          <w:p w14:paraId="2B6A62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2B4291D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33E2558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CF8D7A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41758B1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5566BD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199,283</w:t>
            </w:r>
          </w:p>
        </w:tc>
        <w:tc>
          <w:tcPr>
            <w:tcW w:w="0" w:type="auto"/>
            <w:shd w:val="clear" w:color="auto" w:fill="auto"/>
            <w:vAlign w:val="center"/>
            <w:hideMark/>
          </w:tcPr>
          <w:p w14:paraId="618F8BF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199,283</w:t>
            </w:r>
          </w:p>
        </w:tc>
        <w:tc>
          <w:tcPr>
            <w:tcW w:w="0" w:type="auto"/>
            <w:shd w:val="clear" w:color="auto" w:fill="auto"/>
            <w:vAlign w:val="center"/>
            <w:hideMark/>
          </w:tcPr>
          <w:p w14:paraId="5AF8C4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405,755</w:t>
            </w:r>
          </w:p>
        </w:tc>
        <w:tc>
          <w:tcPr>
            <w:tcW w:w="0" w:type="auto"/>
            <w:shd w:val="clear" w:color="auto" w:fill="auto"/>
            <w:vAlign w:val="center"/>
            <w:hideMark/>
          </w:tcPr>
          <w:p w14:paraId="14AA04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9753C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145,200</w:t>
            </w:r>
          </w:p>
        </w:tc>
        <w:tc>
          <w:tcPr>
            <w:tcW w:w="0" w:type="auto"/>
            <w:shd w:val="clear" w:color="auto" w:fill="auto"/>
            <w:vAlign w:val="center"/>
            <w:hideMark/>
          </w:tcPr>
          <w:p w14:paraId="01A6504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750,238</w:t>
            </w:r>
          </w:p>
        </w:tc>
      </w:tr>
      <w:tr w:rsidR="00501473" w:rsidRPr="00501473" w14:paraId="67842C02" w14:textId="77777777" w:rsidTr="00501473">
        <w:trPr>
          <w:trHeight w:val="20"/>
        </w:trPr>
        <w:tc>
          <w:tcPr>
            <w:tcW w:w="0" w:type="auto"/>
            <w:shd w:val="clear" w:color="auto" w:fill="auto"/>
            <w:vAlign w:val="center"/>
            <w:hideMark/>
          </w:tcPr>
          <w:p w14:paraId="135328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shd w:val="clear" w:color="auto" w:fill="auto"/>
            <w:vAlign w:val="center"/>
            <w:hideMark/>
          </w:tcPr>
          <w:p w14:paraId="7843457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shd w:val="clear" w:color="auto" w:fill="auto"/>
            <w:vAlign w:val="center"/>
            <w:hideMark/>
          </w:tcPr>
          <w:p w14:paraId="47CE20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49B484A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2D5210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1220,772</w:t>
            </w:r>
          </w:p>
        </w:tc>
        <w:tc>
          <w:tcPr>
            <w:tcW w:w="0" w:type="auto"/>
            <w:shd w:val="clear" w:color="auto" w:fill="auto"/>
            <w:vAlign w:val="center"/>
            <w:hideMark/>
          </w:tcPr>
          <w:p w14:paraId="406208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BEE2EB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1220,772</w:t>
            </w:r>
          </w:p>
        </w:tc>
        <w:tc>
          <w:tcPr>
            <w:tcW w:w="0" w:type="auto"/>
            <w:shd w:val="clear" w:color="auto" w:fill="auto"/>
            <w:vAlign w:val="center"/>
            <w:hideMark/>
          </w:tcPr>
          <w:p w14:paraId="4B82C5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10,849</w:t>
            </w:r>
          </w:p>
        </w:tc>
        <w:tc>
          <w:tcPr>
            <w:tcW w:w="0" w:type="auto"/>
            <w:shd w:val="clear" w:color="auto" w:fill="auto"/>
            <w:vAlign w:val="center"/>
            <w:hideMark/>
          </w:tcPr>
          <w:p w14:paraId="72EA059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10,849</w:t>
            </w:r>
          </w:p>
        </w:tc>
        <w:tc>
          <w:tcPr>
            <w:tcW w:w="0" w:type="auto"/>
            <w:shd w:val="clear" w:color="auto" w:fill="auto"/>
            <w:vAlign w:val="center"/>
            <w:hideMark/>
          </w:tcPr>
          <w:p w14:paraId="16E612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4,511</w:t>
            </w:r>
          </w:p>
        </w:tc>
        <w:tc>
          <w:tcPr>
            <w:tcW w:w="0" w:type="auto"/>
            <w:shd w:val="clear" w:color="auto" w:fill="auto"/>
            <w:vAlign w:val="center"/>
            <w:hideMark/>
          </w:tcPr>
          <w:p w14:paraId="136E25A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3A7B6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41FEAE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1236,132</w:t>
            </w:r>
          </w:p>
        </w:tc>
      </w:tr>
      <w:tr w:rsidR="00501473" w:rsidRPr="00501473" w14:paraId="74344203" w14:textId="77777777" w:rsidTr="00501473">
        <w:trPr>
          <w:trHeight w:val="20"/>
        </w:trPr>
        <w:tc>
          <w:tcPr>
            <w:tcW w:w="0" w:type="auto"/>
            <w:shd w:val="clear" w:color="auto" w:fill="auto"/>
            <w:vAlign w:val="center"/>
            <w:hideMark/>
          </w:tcPr>
          <w:p w14:paraId="5499457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01.03</w:t>
            </w:r>
          </w:p>
        </w:tc>
        <w:tc>
          <w:tcPr>
            <w:tcW w:w="0" w:type="auto"/>
            <w:shd w:val="clear" w:color="auto" w:fill="auto"/>
            <w:vAlign w:val="center"/>
            <w:hideMark/>
          </w:tcPr>
          <w:p w14:paraId="170B6A1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shd w:val="clear" w:color="auto" w:fill="auto"/>
            <w:vAlign w:val="center"/>
            <w:hideMark/>
          </w:tcPr>
          <w:p w14:paraId="2BF17E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6A992EE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11A9E8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3E373BA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67F8006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303388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4407276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617F83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73D220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F290B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449DC8F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22E3ED0" w14:textId="77777777" w:rsidTr="00501473">
        <w:trPr>
          <w:trHeight w:val="20"/>
        </w:trPr>
        <w:tc>
          <w:tcPr>
            <w:tcW w:w="0" w:type="auto"/>
            <w:shd w:val="clear" w:color="auto" w:fill="auto"/>
            <w:vAlign w:val="center"/>
            <w:hideMark/>
          </w:tcPr>
          <w:p w14:paraId="13D55E7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shd w:val="clear" w:color="auto" w:fill="auto"/>
            <w:vAlign w:val="center"/>
            <w:hideMark/>
          </w:tcPr>
          <w:p w14:paraId="7B95819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shd w:val="clear" w:color="auto" w:fill="auto"/>
            <w:vAlign w:val="center"/>
            <w:hideMark/>
          </w:tcPr>
          <w:p w14:paraId="3199B5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70CC57C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6A5173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1B84F7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6CE08A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492E1EB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95D59F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5D50A8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7A64CAA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7BFF4B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6A1AD36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7A8559C" w14:textId="77777777" w:rsidTr="00501473">
        <w:trPr>
          <w:trHeight w:val="20"/>
        </w:trPr>
        <w:tc>
          <w:tcPr>
            <w:tcW w:w="0" w:type="auto"/>
            <w:gridSpan w:val="2"/>
            <w:shd w:val="clear" w:color="000000" w:fill="BFBFBF"/>
            <w:vAlign w:val="center"/>
            <w:hideMark/>
          </w:tcPr>
          <w:p w14:paraId="632C8435"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shd w:val="clear" w:color="000000" w:fill="BFBFBF"/>
            <w:vAlign w:val="center"/>
            <w:hideMark/>
          </w:tcPr>
          <w:p w14:paraId="3DD8CC8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000000" w:fill="BFBFBF"/>
            <w:vAlign w:val="center"/>
            <w:hideMark/>
          </w:tcPr>
          <w:p w14:paraId="412A563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000000" w:fill="BFBFBF"/>
            <w:vAlign w:val="center"/>
            <w:hideMark/>
          </w:tcPr>
          <w:p w14:paraId="103B592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1220,772</w:t>
            </w:r>
          </w:p>
        </w:tc>
        <w:tc>
          <w:tcPr>
            <w:tcW w:w="0" w:type="auto"/>
            <w:shd w:val="clear" w:color="000000" w:fill="BFBFBF"/>
            <w:vAlign w:val="center"/>
            <w:hideMark/>
          </w:tcPr>
          <w:p w14:paraId="4FD7CB5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000000" w:fill="BFBFBF"/>
            <w:vAlign w:val="center"/>
            <w:hideMark/>
          </w:tcPr>
          <w:p w14:paraId="24A1905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1220,772</w:t>
            </w:r>
          </w:p>
        </w:tc>
        <w:tc>
          <w:tcPr>
            <w:tcW w:w="0" w:type="auto"/>
            <w:shd w:val="clear" w:color="000000" w:fill="BFBFBF"/>
            <w:vAlign w:val="center"/>
            <w:hideMark/>
          </w:tcPr>
          <w:p w14:paraId="652B467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210,132</w:t>
            </w:r>
          </w:p>
        </w:tc>
        <w:tc>
          <w:tcPr>
            <w:tcW w:w="0" w:type="auto"/>
            <w:shd w:val="clear" w:color="000000" w:fill="BFBFBF"/>
            <w:vAlign w:val="center"/>
            <w:hideMark/>
          </w:tcPr>
          <w:p w14:paraId="483B8D3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210,132</w:t>
            </w:r>
          </w:p>
        </w:tc>
        <w:tc>
          <w:tcPr>
            <w:tcW w:w="0" w:type="auto"/>
            <w:shd w:val="clear" w:color="000000" w:fill="BFBFBF"/>
            <w:vAlign w:val="center"/>
            <w:hideMark/>
          </w:tcPr>
          <w:p w14:paraId="2FA62B9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410,266</w:t>
            </w:r>
          </w:p>
        </w:tc>
        <w:tc>
          <w:tcPr>
            <w:tcW w:w="0" w:type="auto"/>
            <w:shd w:val="clear" w:color="000000" w:fill="BFBFBF"/>
            <w:vAlign w:val="center"/>
            <w:hideMark/>
          </w:tcPr>
          <w:p w14:paraId="14E3E05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000000" w:fill="BFBFBF"/>
            <w:vAlign w:val="center"/>
            <w:hideMark/>
          </w:tcPr>
          <w:p w14:paraId="0521DC7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145,200</w:t>
            </w:r>
          </w:p>
        </w:tc>
        <w:tc>
          <w:tcPr>
            <w:tcW w:w="0" w:type="auto"/>
            <w:shd w:val="clear" w:color="000000" w:fill="BFBFBF"/>
            <w:vAlign w:val="center"/>
            <w:hideMark/>
          </w:tcPr>
          <w:p w14:paraId="7F14AFC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1986,371</w:t>
            </w:r>
          </w:p>
        </w:tc>
      </w:tr>
      <w:tr w:rsidR="00501473" w:rsidRPr="00501473" w14:paraId="5E6F2FA3" w14:textId="77777777" w:rsidTr="00501473">
        <w:trPr>
          <w:trHeight w:val="20"/>
        </w:trPr>
        <w:tc>
          <w:tcPr>
            <w:tcW w:w="0" w:type="auto"/>
            <w:gridSpan w:val="13"/>
            <w:shd w:val="clear" w:color="000000" w:fill="8DB4E2"/>
            <w:vAlign w:val="center"/>
            <w:hideMark/>
          </w:tcPr>
          <w:p w14:paraId="6FE9264C"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1F07BA90" w14:textId="77777777" w:rsidTr="00501473">
        <w:trPr>
          <w:trHeight w:val="20"/>
        </w:trPr>
        <w:tc>
          <w:tcPr>
            <w:tcW w:w="0" w:type="auto"/>
            <w:shd w:val="clear" w:color="auto" w:fill="auto"/>
            <w:vAlign w:val="center"/>
            <w:hideMark/>
          </w:tcPr>
          <w:p w14:paraId="6A836E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shd w:val="clear" w:color="auto" w:fill="auto"/>
            <w:vAlign w:val="center"/>
            <w:hideMark/>
          </w:tcPr>
          <w:p w14:paraId="4F24FA1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shd w:val="clear" w:color="auto" w:fill="auto"/>
            <w:vAlign w:val="center"/>
            <w:hideMark/>
          </w:tcPr>
          <w:p w14:paraId="589B72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34,5</w:t>
            </w:r>
          </w:p>
        </w:tc>
        <w:tc>
          <w:tcPr>
            <w:tcW w:w="0" w:type="auto"/>
            <w:shd w:val="clear" w:color="auto" w:fill="auto"/>
            <w:vAlign w:val="center"/>
            <w:hideMark/>
          </w:tcPr>
          <w:p w14:paraId="5E86E43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34,486</w:t>
            </w:r>
          </w:p>
        </w:tc>
        <w:tc>
          <w:tcPr>
            <w:tcW w:w="0" w:type="auto"/>
            <w:shd w:val="clear" w:color="auto" w:fill="auto"/>
            <w:vAlign w:val="center"/>
            <w:hideMark/>
          </w:tcPr>
          <w:p w14:paraId="77EDED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7DAAA6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0,886</w:t>
            </w:r>
          </w:p>
        </w:tc>
        <w:tc>
          <w:tcPr>
            <w:tcW w:w="0" w:type="auto"/>
            <w:shd w:val="clear" w:color="auto" w:fill="auto"/>
            <w:vAlign w:val="center"/>
            <w:hideMark/>
          </w:tcPr>
          <w:p w14:paraId="16D15D2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0,886</w:t>
            </w:r>
          </w:p>
        </w:tc>
        <w:tc>
          <w:tcPr>
            <w:tcW w:w="0" w:type="auto"/>
            <w:shd w:val="clear" w:color="auto" w:fill="auto"/>
            <w:vAlign w:val="center"/>
            <w:hideMark/>
          </w:tcPr>
          <w:p w14:paraId="78EFA9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1D507CB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33CCB7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4FA370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0,001</w:t>
            </w:r>
          </w:p>
        </w:tc>
        <w:tc>
          <w:tcPr>
            <w:tcW w:w="0" w:type="auto"/>
            <w:shd w:val="clear" w:color="auto" w:fill="FFFFFF" w:themeFill="background1"/>
            <w:vAlign w:val="center"/>
            <w:hideMark/>
          </w:tcPr>
          <w:p w14:paraId="4C2F53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25,600</w:t>
            </w:r>
          </w:p>
        </w:tc>
        <w:tc>
          <w:tcPr>
            <w:tcW w:w="0" w:type="auto"/>
            <w:shd w:val="clear" w:color="auto" w:fill="auto"/>
            <w:vAlign w:val="center"/>
            <w:hideMark/>
          </w:tcPr>
          <w:p w14:paraId="4E9E03E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60,973</w:t>
            </w:r>
          </w:p>
        </w:tc>
      </w:tr>
      <w:tr w:rsidR="00501473" w:rsidRPr="00501473" w14:paraId="2B8EA825" w14:textId="77777777" w:rsidTr="00501473">
        <w:trPr>
          <w:trHeight w:val="20"/>
        </w:trPr>
        <w:tc>
          <w:tcPr>
            <w:tcW w:w="0" w:type="auto"/>
            <w:shd w:val="clear" w:color="auto" w:fill="auto"/>
            <w:vAlign w:val="center"/>
            <w:hideMark/>
          </w:tcPr>
          <w:p w14:paraId="068CE86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shd w:val="clear" w:color="auto" w:fill="auto"/>
            <w:vAlign w:val="center"/>
            <w:hideMark/>
          </w:tcPr>
          <w:p w14:paraId="66BC72D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shd w:val="clear" w:color="auto" w:fill="auto"/>
            <w:vAlign w:val="center"/>
            <w:hideMark/>
          </w:tcPr>
          <w:p w14:paraId="668E57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7DB2641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3FB66F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4E2E3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119,182</w:t>
            </w:r>
          </w:p>
        </w:tc>
        <w:tc>
          <w:tcPr>
            <w:tcW w:w="0" w:type="auto"/>
            <w:shd w:val="clear" w:color="auto" w:fill="auto"/>
            <w:vAlign w:val="center"/>
            <w:hideMark/>
          </w:tcPr>
          <w:p w14:paraId="1F4E8AD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119,182</w:t>
            </w:r>
          </w:p>
        </w:tc>
        <w:tc>
          <w:tcPr>
            <w:tcW w:w="0" w:type="auto"/>
            <w:shd w:val="clear" w:color="auto" w:fill="auto"/>
            <w:vAlign w:val="center"/>
            <w:hideMark/>
          </w:tcPr>
          <w:p w14:paraId="2330ECC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6F7D77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0D110B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61FCAE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0,119</w:t>
            </w:r>
          </w:p>
        </w:tc>
        <w:tc>
          <w:tcPr>
            <w:tcW w:w="0" w:type="auto"/>
            <w:shd w:val="clear" w:color="auto" w:fill="auto"/>
            <w:vAlign w:val="center"/>
            <w:hideMark/>
          </w:tcPr>
          <w:p w14:paraId="35C6DC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90E7AE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119,301</w:t>
            </w:r>
          </w:p>
        </w:tc>
      </w:tr>
      <w:tr w:rsidR="00501473" w:rsidRPr="00501473" w14:paraId="18FEFFFA" w14:textId="77777777" w:rsidTr="00501473">
        <w:trPr>
          <w:trHeight w:val="20"/>
        </w:trPr>
        <w:tc>
          <w:tcPr>
            <w:tcW w:w="0" w:type="auto"/>
            <w:shd w:val="clear" w:color="auto" w:fill="auto"/>
            <w:vAlign w:val="center"/>
            <w:hideMark/>
          </w:tcPr>
          <w:p w14:paraId="1AD569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shd w:val="clear" w:color="auto" w:fill="auto"/>
            <w:vAlign w:val="center"/>
            <w:hideMark/>
          </w:tcPr>
          <w:p w14:paraId="0835DBB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shd w:val="clear" w:color="auto" w:fill="auto"/>
            <w:vAlign w:val="center"/>
            <w:hideMark/>
          </w:tcPr>
          <w:p w14:paraId="153996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984,8</w:t>
            </w:r>
          </w:p>
        </w:tc>
        <w:tc>
          <w:tcPr>
            <w:tcW w:w="0" w:type="auto"/>
            <w:shd w:val="clear" w:color="auto" w:fill="auto"/>
            <w:vAlign w:val="center"/>
            <w:hideMark/>
          </w:tcPr>
          <w:p w14:paraId="5D44034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984,835</w:t>
            </w:r>
          </w:p>
        </w:tc>
        <w:tc>
          <w:tcPr>
            <w:tcW w:w="0" w:type="auto"/>
            <w:shd w:val="clear" w:color="auto" w:fill="auto"/>
            <w:vAlign w:val="center"/>
            <w:hideMark/>
          </w:tcPr>
          <w:p w14:paraId="153DE7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2F726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2323,963</w:t>
            </w:r>
          </w:p>
        </w:tc>
        <w:tc>
          <w:tcPr>
            <w:tcW w:w="0" w:type="auto"/>
            <w:shd w:val="clear" w:color="auto" w:fill="auto"/>
            <w:vAlign w:val="center"/>
            <w:hideMark/>
          </w:tcPr>
          <w:p w14:paraId="5E916C1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2323,963</w:t>
            </w:r>
          </w:p>
        </w:tc>
        <w:tc>
          <w:tcPr>
            <w:tcW w:w="0" w:type="auto"/>
            <w:shd w:val="clear" w:color="auto" w:fill="auto"/>
            <w:vAlign w:val="center"/>
            <w:hideMark/>
          </w:tcPr>
          <w:p w14:paraId="0BEC8F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D45C26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484093E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7078047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2,324</w:t>
            </w:r>
          </w:p>
        </w:tc>
        <w:tc>
          <w:tcPr>
            <w:tcW w:w="0" w:type="auto"/>
            <w:shd w:val="clear" w:color="auto" w:fill="auto"/>
            <w:vAlign w:val="center"/>
            <w:hideMark/>
          </w:tcPr>
          <w:p w14:paraId="47508F3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789220B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3311,121</w:t>
            </w:r>
          </w:p>
        </w:tc>
      </w:tr>
      <w:tr w:rsidR="00501473" w:rsidRPr="00501473" w14:paraId="77E7D75C" w14:textId="77777777" w:rsidTr="00501473">
        <w:trPr>
          <w:trHeight w:val="20"/>
        </w:trPr>
        <w:tc>
          <w:tcPr>
            <w:tcW w:w="0" w:type="auto"/>
            <w:shd w:val="clear" w:color="auto" w:fill="auto"/>
            <w:vAlign w:val="center"/>
            <w:hideMark/>
          </w:tcPr>
          <w:p w14:paraId="09AEE3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shd w:val="clear" w:color="auto" w:fill="auto"/>
            <w:vAlign w:val="center"/>
            <w:hideMark/>
          </w:tcPr>
          <w:p w14:paraId="1559880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shd w:val="clear" w:color="auto" w:fill="auto"/>
            <w:vAlign w:val="center"/>
            <w:hideMark/>
          </w:tcPr>
          <w:p w14:paraId="26C349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2CDB5A1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761C82F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3ED930A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D2D028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32C7299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1D94892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665EBFE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BF53B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69FAEF0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AB1F3E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EF15634" w14:textId="77777777" w:rsidTr="00501473">
        <w:trPr>
          <w:trHeight w:val="20"/>
        </w:trPr>
        <w:tc>
          <w:tcPr>
            <w:tcW w:w="0" w:type="auto"/>
            <w:shd w:val="clear" w:color="auto" w:fill="auto"/>
            <w:vAlign w:val="center"/>
            <w:hideMark/>
          </w:tcPr>
          <w:p w14:paraId="143DE5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shd w:val="clear" w:color="auto" w:fill="auto"/>
            <w:vAlign w:val="center"/>
            <w:hideMark/>
          </w:tcPr>
          <w:p w14:paraId="25A69DC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shd w:val="clear" w:color="auto" w:fill="auto"/>
            <w:vAlign w:val="center"/>
            <w:hideMark/>
          </w:tcPr>
          <w:p w14:paraId="0400AC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28EB1FD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5F321B6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05323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3072A14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38A0DD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E5C96B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110FA4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01B4D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2672C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5B253F1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76ECEF6" w14:textId="77777777" w:rsidTr="00501473">
        <w:trPr>
          <w:trHeight w:val="20"/>
        </w:trPr>
        <w:tc>
          <w:tcPr>
            <w:tcW w:w="0" w:type="auto"/>
            <w:shd w:val="clear" w:color="auto" w:fill="auto"/>
            <w:vAlign w:val="center"/>
            <w:hideMark/>
          </w:tcPr>
          <w:p w14:paraId="4B84D9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shd w:val="clear" w:color="auto" w:fill="auto"/>
            <w:vAlign w:val="center"/>
            <w:hideMark/>
          </w:tcPr>
          <w:p w14:paraId="4293A1C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shd w:val="clear" w:color="auto" w:fill="auto"/>
            <w:vAlign w:val="center"/>
            <w:hideMark/>
          </w:tcPr>
          <w:p w14:paraId="34B1EC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28C597E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3F617D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1A0E84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3A0A493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37A70C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1E91EF4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5F963A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15154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482DD4B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14677C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3AE7972" w14:textId="77777777" w:rsidTr="00501473">
        <w:trPr>
          <w:trHeight w:val="20"/>
        </w:trPr>
        <w:tc>
          <w:tcPr>
            <w:tcW w:w="0" w:type="auto"/>
            <w:shd w:val="clear" w:color="auto" w:fill="auto"/>
            <w:vAlign w:val="center"/>
            <w:hideMark/>
          </w:tcPr>
          <w:p w14:paraId="610684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02.07</w:t>
            </w:r>
          </w:p>
        </w:tc>
        <w:tc>
          <w:tcPr>
            <w:tcW w:w="0" w:type="auto"/>
            <w:shd w:val="clear" w:color="auto" w:fill="auto"/>
            <w:vAlign w:val="center"/>
            <w:hideMark/>
          </w:tcPr>
          <w:p w14:paraId="5224EA4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shd w:val="clear" w:color="auto" w:fill="auto"/>
            <w:vAlign w:val="center"/>
            <w:hideMark/>
          </w:tcPr>
          <w:p w14:paraId="6D3CA29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4A379F2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52E088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AD178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101FB2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640D737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73147E9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744859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16A5AD0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6CEC85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48D58DD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F7B06B8" w14:textId="77777777" w:rsidTr="00501473">
        <w:trPr>
          <w:trHeight w:val="20"/>
        </w:trPr>
        <w:tc>
          <w:tcPr>
            <w:tcW w:w="0" w:type="auto"/>
            <w:shd w:val="clear" w:color="auto" w:fill="auto"/>
            <w:vAlign w:val="center"/>
            <w:hideMark/>
          </w:tcPr>
          <w:p w14:paraId="1775E1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shd w:val="clear" w:color="auto" w:fill="auto"/>
            <w:vAlign w:val="center"/>
            <w:hideMark/>
          </w:tcPr>
          <w:p w14:paraId="204C889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shd w:val="clear" w:color="auto" w:fill="auto"/>
            <w:vAlign w:val="center"/>
            <w:hideMark/>
          </w:tcPr>
          <w:p w14:paraId="3320CB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w:t>
            </w:r>
          </w:p>
        </w:tc>
        <w:tc>
          <w:tcPr>
            <w:tcW w:w="0" w:type="auto"/>
            <w:shd w:val="clear" w:color="auto" w:fill="auto"/>
            <w:vAlign w:val="center"/>
            <w:hideMark/>
          </w:tcPr>
          <w:p w14:paraId="0C27A08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674750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35ED4A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6B3D5C4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2C0943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7A7E5BA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auto" w:fill="auto"/>
            <w:vAlign w:val="center"/>
            <w:hideMark/>
          </w:tcPr>
          <w:p w14:paraId="5C8F80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84CC5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04395D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shd w:val="clear" w:color="auto" w:fill="auto"/>
            <w:vAlign w:val="center"/>
            <w:hideMark/>
          </w:tcPr>
          <w:p w14:paraId="27CBC61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2DCFA17" w14:textId="77777777" w:rsidTr="00501473">
        <w:trPr>
          <w:trHeight w:val="20"/>
        </w:trPr>
        <w:tc>
          <w:tcPr>
            <w:tcW w:w="0" w:type="auto"/>
            <w:gridSpan w:val="2"/>
            <w:shd w:val="clear" w:color="000000" w:fill="BFBFBF"/>
            <w:vAlign w:val="center"/>
            <w:hideMark/>
          </w:tcPr>
          <w:p w14:paraId="3DBD9AAF"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shd w:val="clear" w:color="000000" w:fill="BFBFBF"/>
            <w:vAlign w:val="center"/>
            <w:hideMark/>
          </w:tcPr>
          <w:p w14:paraId="2DE3FD3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1019,320</w:t>
            </w:r>
          </w:p>
        </w:tc>
        <w:tc>
          <w:tcPr>
            <w:tcW w:w="0" w:type="auto"/>
            <w:shd w:val="clear" w:color="000000" w:fill="BFBFBF"/>
            <w:vAlign w:val="center"/>
            <w:hideMark/>
          </w:tcPr>
          <w:p w14:paraId="1E77334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1019,320</w:t>
            </w:r>
          </w:p>
        </w:tc>
        <w:tc>
          <w:tcPr>
            <w:tcW w:w="0" w:type="auto"/>
            <w:shd w:val="clear" w:color="000000" w:fill="BFBFBF"/>
            <w:vAlign w:val="center"/>
            <w:hideMark/>
          </w:tcPr>
          <w:p w14:paraId="5DF6F90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000000" w:fill="BFBFBF"/>
            <w:vAlign w:val="center"/>
            <w:hideMark/>
          </w:tcPr>
          <w:p w14:paraId="66BC009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2444,031</w:t>
            </w:r>
          </w:p>
        </w:tc>
        <w:tc>
          <w:tcPr>
            <w:tcW w:w="0" w:type="auto"/>
            <w:shd w:val="clear" w:color="000000" w:fill="BFBFBF"/>
            <w:vAlign w:val="center"/>
            <w:hideMark/>
          </w:tcPr>
          <w:p w14:paraId="556EAD0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2444,031</w:t>
            </w:r>
          </w:p>
        </w:tc>
        <w:tc>
          <w:tcPr>
            <w:tcW w:w="0" w:type="auto"/>
            <w:shd w:val="clear" w:color="000000" w:fill="BFBFBF"/>
            <w:vAlign w:val="center"/>
            <w:hideMark/>
          </w:tcPr>
          <w:p w14:paraId="11F0535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000000" w:fill="BFBFBF"/>
            <w:vAlign w:val="center"/>
            <w:hideMark/>
          </w:tcPr>
          <w:p w14:paraId="4BB9DEC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000000" w:fill="BFBFBF"/>
            <w:vAlign w:val="center"/>
            <w:hideMark/>
          </w:tcPr>
          <w:p w14:paraId="34A3B47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shd w:val="clear" w:color="000000" w:fill="BFBFBF"/>
            <w:vAlign w:val="center"/>
            <w:hideMark/>
          </w:tcPr>
          <w:p w14:paraId="074FC42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2,444</w:t>
            </w:r>
          </w:p>
        </w:tc>
        <w:tc>
          <w:tcPr>
            <w:tcW w:w="0" w:type="auto"/>
            <w:shd w:val="clear" w:color="000000" w:fill="BFBFBF"/>
            <w:vAlign w:val="center"/>
            <w:hideMark/>
          </w:tcPr>
          <w:p w14:paraId="1A23D99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25,600</w:t>
            </w:r>
          </w:p>
        </w:tc>
        <w:tc>
          <w:tcPr>
            <w:tcW w:w="0" w:type="auto"/>
            <w:shd w:val="clear" w:color="auto" w:fill="BFBFBF" w:themeFill="background1" w:themeFillShade="BF"/>
            <w:vAlign w:val="center"/>
            <w:hideMark/>
          </w:tcPr>
          <w:p w14:paraId="6C603BA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3489,308</w:t>
            </w:r>
          </w:p>
        </w:tc>
      </w:tr>
      <w:tr w:rsidR="00501473" w:rsidRPr="00501473" w14:paraId="23A8EF33" w14:textId="77777777" w:rsidTr="00501473">
        <w:trPr>
          <w:trHeight w:val="20"/>
        </w:trPr>
        <w:tc>
          <w:tcPr>
            <w:tcW w:w="0" w:type="auto"/>
            <w:gridSpan w:val="2"/>
            <w:shd w:val="clear" w:color="000000" w:fill="808080"/>
            <w:vAlign w:val="center"/>
            <w:hideMark/>
          </w:tcPr>
          <w:p w14:paraId="32731368"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000000" w:fill="808080"/>
            <w:vAlign w:val="center"/>
            <w:hideMark/>
          </w:tcPr>
          <w:p w14:paraId="03BC487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1019,320</w:t>
            </w:r>
          </w:p>
        </w:tc>
        <w:tc>
          <w:tcPr>
            <w:tcW w:w="0" w:type="auto"/>
            <w:shd w:val="clear" w:color="000000" w:fill="808080"/>
            <w:vAlign w:val="center"/>
            <w:hideMark/>
          </w:tcPr>
          <w:p w14:paraId="69349BE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1019,320</w:t>
            </w:r>
          </w:p>
        </w:tc>
        <w:tc>
          <w:tcPr>
            <w:tcW w:w="0" w:type="auto"/>
            <w:shd w:val="clear" w:color="000000" w:fill="808080"/>
            <w:vAlign w:val="center"/>
            <w:hideMark/>
          </w:tcPr>
          <w:p w14:paraId="224CC56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1220,772</w:t>
            </w:r>
          </w:p>
        </w:tc>
        <w:tc>
          <w:tcPr>
            <w:tcW w:w="0" w:type="auto"/>
            <w:shd w:val="clear" w:color="000000" w:fill="808080"/>
            <w:vAlign w:val="center"/>
            <w:hideMark/>
          </w:tcPr>
          <w:p w14:paraId="763CEE6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2444,031</w:t>
            </w:r>
          </w:p>
        </w:tc>
        <w:tc>
          <w:tcPr>
            <w:tcW w:w="0" w:type="auto"/>
            <w:shd w:val="clear" w:color="000000" w:fill="808080"/>
            <w:vAlign w:val="center"/>
            <w:hideMark/>
          </w:tcPr>
          <w:p w14:paraId="1A91FEC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3664,804</w:t>
            </w:r>
          </w:p>
        </w:tc>
        <w:tc>
          <w:tcPr>
            <w:tcW w:w="0" w:type="auto"/>
            <w:shd w:val="clear" w:color="000000" w:fill="808080"/>
            <w:vAlign w:val="center"/>
            <w:hideMark/>
          </w:tcPr>
          <w:p w14:paraId="6DE7850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210,132</w:t>
            </w:r>
          </w:p>
        </w:tc>
        <w:tc>
          <w:tcPr>
            <w:tcW w:w="0" w:type="auto"/>
            <w:shd w:val="clear" w:color="000000" w:fill="808080"/>
            <w:vAlign w:val="center"/>
            <w:hideMark/>
          </w:tcPr>
          <w:p w14:paraId="65E7905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210,132</w:t>
            </w:r>
          </w:p>
        </w:tc>
        <w:tc>
          <w:tcPr>
            <w:tcW w:w="0" w:type="auto"/>
            <w:shd w:val="clear" w:color="000000" w:fill="808080"/>
            <w:vAlign w:val="center"/>
            <w:hideMark/>
          </w:tcPr>
          <w:p w14:paraId="7F9882E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410,266</w:t>
            </w:r>
          </w:p>
        </w:tc>
        <w:tc>
          <w:tcPr>
            <w:tcW w:w="0" w:type="auto"/>
            <w:shd w:val="clear" w:color="000000" w:fill="808080"/>
            <w:vAlign w:val="center"/>
            <w:hideMark/>
          </w:tcPr>
          <w:p w14:paraId="18E31EC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2,444</w:t>
            </w:r>
          </w:p>
        </w:tc>
        <w:tc>
          <w:tcPr>
            <w:tcW w:w="0" w:type="auto"/>
            <w:shd w:val="clear" w:color="000000" w:fill="808080"/>
            <w:vAlign w:val="center"/>
            <w:hideMark/>
          </w:tcPr>
          <w:p w14:paraId="5C20952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170,800</w:t>
            </w:r>
          </w:p>
        </w:tc>
        <w:tc>
          <w:tcPr>
            <w:tcW w:w="0" w:type="auto"/>
            <w:shd w:val="clear" w:color="000000" w:fill="808080"/>
            <w:vAlign w:val="center"/>
            <w:hideMark/>
          </w:tcPr>
          <w:p w14:paraId="6905EED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5475,679</w:t>
            </w:r>
          </w:p>
        </w:tc>
      </w:tr>
      <w:bookmarkEnd w:id="29"/>
    </w:tbl>
    <w:p w14:paraId="3A02B04D" w14:textId="77777777" w:rsidR="00656B96" w:rsidRPr="00BA44BC" w:rsidRDefault="00656B96" w:rsidP="00656B96">
      <w:pPr>
        <w:rPr>
          <w:rFonts w:ascii="Times New Roman" w:hAnsi="Times New Roman" w:cs="Times New Roman"/>
          <w:sz w:val="28"/>
          <w:szCs w:val="28"/>
          <w:highlight w:val="yellow"/>
        </w:rPr>
      </w:pPr>
    </w:p>
    <w:p w14:paraId="1E19910C" w14:textId="1A4DB47F" w:rsidR="00472F07" w:rsidRPr="00D06656" w:rsidRDefault="00DC6FF7" w:rsidP="00DC6FF7">
      <w:pPr>
        <w:keepNext/>
        <w:keepLines/>
        <w:spacing w:line="276" w:lineRule="auto"/>
        <w:contextualSpacing/>
        <w:jc w:val="both"/>
        <w:rPr>
          <w:rFonts w:ascii="Times New Roman" w:eastAsia="Times New Roman" w:hAnsi="Times New Roman" w:cs="Times New Roman"/>
          <w:b/>
        </w:rPr>
      </w:pPr>
      <w:bookmarkStart w:id="30" w:name="_Toc142520430"/>
      <w:r w:rsidRPr="00D06656">
        <w:rPr>
          <w:rFonts w:ascii="Times New Roman" w:eastAsia="Times New Roman" w:hAnsi="Times New Roman" w:cs="Times New Roman"/>
          <w:b/>
        </w:rPr>
        <w:t xml:space="preserve">Таблица </w:t>
      </w:r>
      <w:r w:rsidRPr="00D06656">
        <w:rPr>
          <w:rFonts w:ascii="Times New Roman" w:eastAsia="Times New Roman" w:hAnsi="Times New Roman" w:cs="Times New Roman"/>
          <w:b/>
        </w:rPr>
        <w:fldChar w:fldCharType="begin"/>
      </w:r>
      <w:r w:rsidRPr="00D06656">
        <w:rPr>
          <w:rFonts w:ascii="Times New Roman" w:eastAsia="Times New Roman" w:hAnsi="Times New Roman" w:cs="Times New Roman"/>
          <w:b/>
        </w:rPr>
        <w:instrText xml:space="preserve"> STYLEREF 1 \s </w:instrText>
      </w:r>
      <w:r w:rsidRPr="00D0665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D06656">
        <w:rPr>
          <w:rFonts w:ascii="Times New Roman" w:eastAsia="Times New Roman" w:hAnsi="Times New Roman" w:cs="Times New Roman"/>
          <w:b/>
        </w:rPr>
        <w:fldChar w:fldCharType="end"/>
      </w:r>
      <w:r w:rsidRPr="00D06656">
        <w:rPr>
          <w:rFonts w:ascii="Times New Roman" w:eastAsia="Times New Roman" w:hAnsi="Times New Roman" w:cs="Times New Roman"/>
          <w:b/>
        </w:rPr>
        <w:t>.</w:t>
      </w:r>
      <w:r w:rsidRPr="00D06656">
        <w:rPr>
          <w:rFonts w:ascii="Times New Roman" w:eastAsia="Times New Roman" w:hAnsi="Times New Roman" w:cs="Times New Roman"/>
          <w:b/>
        </w:rPr>
        <w:fldChar w:fldCharType="begin"/>
      </w:r>
      <w:r w:rsidRPr="00D06656">
        <w:rPr>
          <w:rFonts w:ascii="Times New Roman" w:eastAsia="Times New Roman" w:hAnsi="Times New Roman" w:cs="Times New Roman"/>
          <w:b/>
        </w:rPr>
        <w:instrText xml:space="preserve"> SEQ Таблица \* ARABIC \s 1 </w:instrText>
      </w:r>
      <w:r w:rsidRPr="00D06656">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3</w:t>
      </w:r>
      <w:r w:rsidRPr="00D06656">
        <w:rPr>
          <w:rFonts w:ascii="Times New Roman" w:eastAsia="Times New Roman" w:hAnsi="Times New Roman" w:cs="Times New Roman"/>
          <w:b/>
        </w:rPr>
        <w:fldChar w:fldCharType="end"/>
      </w:r>
      <w:r w:rsidRPr="00D06656">
        <w:rPr>
          <w:rFonts w:ascii="Times New Roman" w:eastAsia="Times New Roman" w:hAnsi="Times New Roman" w:cs="Times New Roman"/>
          <w:b/>
        </w:rPr>
        <w:t xml:space="preserve"> - </w:t>
      </w:r>
      <w:r w:rsidR="00472F07" w:rsidRPr="00D06656">
        <w:rPr>
          <w:rFonts w:ascii="Times New Roman" w:eastAsia="Times New Roman" w:hAnsi="Times New Roman" w:cs="Times New Roman"/>
          <w:b/>
        </w:rPr>
        <w:t xml:space="preserve">Предложения по величине необходимых инвестиций в строительство, реконструкцию и техническое перевооружение по этапам - на каждый год первого 5-летнего периода и на последующие 5-летние периоды, </w:t>
      </w:r>
      <w:r w:rsidR="007B49FB" w:rsidRPr="00D06656">
        <w:rPr>
          <w:rFonts w:ascii="Times New Roman" w:eastAsia="Times New Roman" w:hAnsi="Times New Roman" w:cs="Times New Roman"/>
          <w:b/>
        </w:rPr>
        <w:t>в разрезе кажд</w:t>
      </w:r>
      <w:r w:rsidR="002462B6" w:rsidRPr="00D06656">
        <w:rPr>
          <w:rFonts w:ascii="Times New Roman" w:eastAsia="Times New Roman" w:hAnsi="Times New Roman" w:cs="Times New Roman"/>
          <w:b/>
        </w:rPr>
        <w:t>ой ЕТО</w:t>
      </w:r>
      <w:r w:rsidR="007B49FB" w:rsidRPr="00D06656">
        <w:rPr>
          <w:rFonts w:ascii="Times New Roman" w:eastAsia="Times New Roman" w:hAnsi="Times New Roman" w:cs="Times New Roman"/>
          <w:b/>
        </w:rPr>
        <w:t xml:space="preserve">, а также </w:t>
      </w:r>
      <w:r w:rsidR="00472F07" w:rsidRPr="00D06656">
        <w:rPr>
          <w:rFonts w:ascii="Times New Roman" w:eastAsia="Times New Roman" w:hAnsi="Times New Roman" w:cs="Times New Roman"/>
          <w:b/>
        </w:rPr>
        <w:t>в целом по город</w:t>
      </w:r>
      <w:r w:rsidR="007B49FB" w:rsidRPr="00D06656">
        <w:rPr>
          <w:rFonts w:ascii="Times New Roman" w:eastAsia="Times New Roman" w:hAnsi="Times New Roman" w:cs="Times New Roman"/>
          <w:b/>
        </w:rPr>
        <w:t>скому округу</w:t>
      </w:r>
      <w:r w:rsidR="00472F07" w:rsidRPr="00D06656">
        <w:rPr>
          <w:rFonts w:ascii="Times New Roman" w:eastAsia="Times New Roman" w:hAnsi="Times New Roman" w:cs="Times New Roman"/>
          <w:b/>
        </w:rPr>
        <w:t>, млн. руб.</w:t>
      </w:r>
      <w:r w:rsidR="007C76F2" w:rsidRPr="00D06656">
        <w:rPr>
          <w:rFonts w:ascii="Times New Roman" w:eastAsia="Times New Roman" w:hAnsi="Times New Roman" w:cs="Times New Roman"/>
          <w:b/>
        </w:rPr>
        <w:t xml:space="preserve"> (в ценах на год реализации, без НДС)</w:t>
      </w:r>
      <w:bookmarkEnd w:id="30"/>
    </w:p>
    <w:tbl>
      <w:tblPr>
        <w:tblW w:w="0" w:type="auto"/>
        <w:tblLook w:val="04A0" w:firstRow="1" w:lastRow="0" w:firstColumn="1" w:lastColumn="0" w:noHBand="0" w:noVBand="1"/>
      </w:tblPr>
      <w:tblGrid>
        <w:gridCol w:w="1430"/>
        <w:gridCol w:w="11571"/>
        <w:gridCol w:w="866"/>
        <w:gridCol w:w="866"/>
        <w:gridCol w:w="766"/>
        <w:gridCol w:w="766"/>
        <w:gridCol w:w="766"/>
        <w:gridCol w:w="766"/>
        <w:gridCol w:w="766"/>
        <w:gridCol w:w="1047"/>
        <w:gridCol w:w="1047"/>
        <w:gridCol w:w="1047"/>
        <w:gridCol w:w="966"/>
      </w:tblGrid>
      <w:tr w:rsidR="00501473" w:rsidRPr="00501473" w14:paraId="622AC06C" w14:textId="77777777" w:rsidTr="0050147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78983F" w14:textId="77777777" w:rsidR="00501473" w:rsidRPr="00501473" w:rsidRDefault="00501473" w:rsidP="00501473">
            <w:pPr>
              <w:jc w:val="center"/>
              <w:rPr>
                <w:rFonts w:ascii="Times New Roman" w:eastAsia="Times New Roman" w:hAnsi="Times New Roman" w:cs="Times New Roman"/>
                <w:b/>
                <w:bCs/>
                <w:sz w:val="20"/>
                <w:szCs w:val="20"/>
              </w:rPr>
            </w:pPr>
            <w:bookmarkStart w:id="31" w:name="_Hlk144088210"/>
            <w:r w:rsidRPr="00501473">
              <w:rPr>
                <w:rFonts w:ascii="Times New Roman" w:eastAsia="Times New Roman" w:hAnsi="Times New Roman" w:cs="Times New Roman"/>
                <w:b/>
                <w:bCs/>
                <w:sz w:val="20"/>
                <w:szCs w:val="20"/>
              </w:rPr>
              <w:t>№ подгруппы</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775793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Наименование группы проектов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B7DBA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72FAD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0F2F6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9B507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6A1C2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C7C05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B9DB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4DEE3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2023-2028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B8761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964BF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2034-2042</w:t>
            </w:r>
          </w:p>
        </w:tc>
        <w:tc>
          <w:tcPr>
            <w:tcW w:w="0" w:type="auto"/>
            <w:tcBorders>
              <w:top w:val="single" w:sz="4" w:space="0" w:color="auto"/>
              <w:left w:val="single" w:sz="4" w:space="0" w:color="auto"/>
              <w:bottom w:val="nil"/>
              <w:right w:val="single" w:sz="4" w:space="0" w:color="auto"/>
            </w:tcBorders>
            <w:shd w:val="clear" w:color="000000" w:fill="FFFFFF"/>
            <w:vAlign w:val="center"/>
            <w:hideMark/>
          </w:tcPr>
          <w:p w14:paraId="52ECD16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w:t>
            </w:r>
          </w:p>
        </w:tc>
      </w:tr>
      <w:tr w:rsidR="00501473" w:rsidRPr="00501473" w14:paraId="2B789F14" w14:textId="77777777" w:rsidTr="00501473">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000000" w:fill="FABF8F"/>
            <w:vAlign w:val="center"/>
            <w:hideMark/>
          </w:tcPr>
          <w:p w14:paraId="1D24E52D"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АО «</w:t>
            </w:r>
            <w:proofErr w:type="spellStart"/>
            <w:r w:rsidRPr="00501473">
              <w:rPr>
                <w:rFonts w:ascii="Times New Roman" w:eastAsia="Times New Roman" w:hAnsi="Times New Roman" w:cs="Times New Roman"/>
                <w:b/>
                <w:bCs/>
                <w:sz w:val="28"/>
                <w:szCs w:val="28"/>
              </w:rPr>
              <w:t>Златмаш</w:t>
            </w:r>
            <w:proofErr w:type="spellEnd"/>
            <w:r w:rsidRPr="00501473">
              <w:rPr>
                <w:rFonts w:ascii="Times New Roman" w:eastAsia="Times New Roman" w:hAnsi="Times New Roman" w:cs="Times New Roman"/>
                <w:b/>
                <w:bCs/>
                <w:sz w:val="28"/>
                <w:szCs w:val="28"/>
              </w:rPr>
              <w:t>»</w:t>
            </w:r>
          </w:p>
        </w:tc>
      </w:tr>
      <w:tr w:rsidR="00501473" w:rsidRPr="00501473" w14:paraId="186E7D03"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4D7B90CA"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6FE47013" w14:textId="77777777" w:rsidTr="005014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E979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CA118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0E95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77D7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84DF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8151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62DE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ECFA1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4272F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41FD5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1DA103F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452203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E3BD5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w:t>
            </w:r>
          </w:p>
        </w:tc>
      </w:tr>
      <w:tr w:rsidR="00501473" w:rsidRPr="00501473" w14:paraId="05670004"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AC7A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58D89C3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08EDD1D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2697A8C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2332B0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6AA2B4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EF7FD2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0AB755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366824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553C1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64F061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4DC4F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DBCD7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w:t>
            </w:r>
          </w:p>
        </w:tc>
      </w:tr>
      <w:tr w:rsidR="00501473" w:rsidRPr="00501473" w14:paraId="1C2230C4"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857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lastRenderedPageBreak/>
              <w:t>01.03</w:t>
            </w:r>
          </w:p>
        </w:tc>
        <w:tc>
          <w:tcPr>
            <w:tcW w:w="0" w:type="auto"/>
            <w:tcBorders>
              <w:top w:val="nil"/>
              <w:left w:val="nil"/>
              <w:bottom w:val="single" w:sz="4" w:space="0" w:color="auto"/>
              <w:right w:val="single" w:sz="4" w:space="0" w:color="auto"/>
            </w:tcBorders>
            <w:shd w:val="clear" w:color="auto" w:fill="auto"/>
            <w:vAlign w:val="center"/>
            <w:hideMark/>
          </w:tcPr>
          <w:p w14:paraId="32C165E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406EFC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CD2D8D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3FD57E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C50CF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4327C1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672E2D3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18A47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DFA7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F3168C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258E541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3CEB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w:t>
            </w:r>
          </w:p>
        </w:tc>
      </w:tr>
      <w:tr w:rsidR="00501473" w:rsidRPr="00501473" w14:paraId="3DE97496"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B57E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5BBC666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65B09FD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43F08D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E67355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58768F8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576CA24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D9A6A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27E6B39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8420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5FD1C3B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0D4E3D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ACEC1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w:t>
            </w:r>
          </w:p>
        </w:tc>
      </w:tr>
      <w:tr w:rsidR="00501473" w:rsidRPr="00501473" w14:paraId="09CD5FD6"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402A769C"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815098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A1B452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337C89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E17659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2A1C4D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30994F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1A5BE2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nil"/>
              <w:left w:val="nil"/>
              <w:bottom w:val="single" w:sz="4" w:space="0" w:color="auto"/>
              <w:right w:val="single" w:sz="4" w:space="0" w:color="auto"/>
            </w:tcBorders>
            <w:shd w:val="clear" w:color="000000" w:fill="BFBFBF"/>
            <w:vAlign w:val="center"/>
            <w:hideMark/>
          </w:tcPr>
          <w:p w14:paraId="0E7C848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nil"/>
              <w:left w:val="nil"/>
              <w:bottom w:val="single" w:sz="4" w:space="0" w:color="auto"/>
              <w:right w:val="single" w:sz="4" w:space="0" w:color="auto"/>
            </w:tcBorders>
            <w:shd w:val="clear" w:color="000000" w:fill="BFBFBF"/>
            <w:vAlign w:val="center"/>
            <w:hideMark/>
          </w:tcPr>
          <w:p w14:paraId="59F52F3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nil"/>
              <w:left w:val="nil"/>
              <w:bottom w:val="single" w:sz="4" w:space="0" w:color="auto"/>
              <w:right w:val="single" w:sz="4" w:space="0" w:color="auto"/>
            </w:tcBorders>
            <w:shd w:val="clear" w:color="000000" w:fill="BFBFBF"/>
            <w:vAlign w:val="center"/>
            <w:hideMark/>
          </w:tcPr>
          <w:p w14:paraId="2E22558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639285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w:t>
            </w:r>
          </w:p>
        </w:tc>
      </w:tr>
      <w:tr w:rsidR="00501473" w:rsidRPr="00501473" w14:paraId="4FDCF654"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26E23A22"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0AAD3FD0"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2D5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1B217E9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6F01A3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CD8CE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47478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34C24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1581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3134F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6CC63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A0DB9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B995D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5B4D70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AB60C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90FD1E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75CF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49B5936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55E3CE7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F75CB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50562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A9249F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92BF7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6CE25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D6E4D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98C7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F2AB12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3DAE0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DE167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0977A8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F4777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3398D7E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099F2BC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A605F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E49AB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B4232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5A340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2DE31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10A8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72EF8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01262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C4EC3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BA77E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FBA939F"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43F5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1028E1B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0B6786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D8E0A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D3D19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F789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25661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6EE44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DC0F8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F1D59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4072D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25728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C90B1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347093E"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E0BA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5CD3190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297332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738A5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28F636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1E555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61DB04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C00451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16797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E2B743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41672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C22DB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4507C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D5120C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A8E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6C69758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24CF65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704AA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5ED70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043A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A441EF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2645F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A3B7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6B09F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0D164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C12DC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AB00F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380F620"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6367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6C8E568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2B9985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97FC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0CECC3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7C41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DE33B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472EC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7F2DE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B4106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9CE3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5CB439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EE069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D99AE2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6F06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5F68F7F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58FD274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2D8AE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DA1B6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FEF93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508AC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E0B9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049A1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3C199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539F03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AC111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C632D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D0CA5E7"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2BBA3F7F"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000000" w:fill="BFBFBF"/>
            <w:vAlign w:val="center"/>
            <w:hideMark/>
          </w:tcPr>
          <w:p w14:paraId="2322A94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3C3EC5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E4EBB9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D80797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44C06E4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2553352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42A8B6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6F31F84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6B0DC4A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A3E425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184C1D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E4B65FD"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5945581F"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tcBorders>
              <w:top w:val="nil"/>
              <w:left w:val="single" w:sz="4" w:space="0" w:color="auto"/>
              <w:bottom w:val="single" w:sz="4" w:space="0" w:color="auto"/>
              <w:right w:val="single" w:sz="4" w:space="0" w:color="auto"/>
            </w:tcBorders>
            <w:shd w:val="clear" w:color="000000" w:fill="808080"/>
            <w:vAlign w:val="center"/>
            <w:hideMark/>
          </w:tcPr>
          <w:p w14:paraId="545288D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D5933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62184A6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8EA1F5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28C0231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6E1014A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9F64EC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939BE0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373CDFC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3560994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5E5DC9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61B7B39" w14:textId="77777777" w:rsidTr="00501473">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000000" w:fill="FABF8F"/>
            <w:vAlign w:val="center"/>
            <w:hideMark/>
          </w:tcPr>
          <w:p w14:paraId="5D948768"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ООО «</w:t>
            </w:r>
            <w:proofErr w:type="spellStart"/>
            <w:r w:rsidRPr="00501473">
              <w:rPr>
                <w:rFonts w:ascii="Times New Roman" w:eastAsia="Times New Roman" w:hAnsi="Times New Roman" w:cs="Times New Roman"/>
                <w:b/>
                <w:bCs/>
                <w:sz w:val="28"/>
                <w:szCs w:val="28"/>
              </w:rPr>
              <w:t>Златсеть</w:t>
            </w:r>
            <w:proofErr w:type="spellEnd"/>
            <w:r w:rsidRPr="00501473">
              <w:rPr>
                <w:rFonts w:ascii="Times New Roman" w:eastAsia="Times New Roman" w:hAnsi="Times New Roman" w:cs="Times New Roman"/>
                <w:b/>
                <w:bCs/>
                <w:sz w:val="28"/>
                <w:szCs w:val="28"/>
              </w:rPr>
              <w:t>»</w:t>
            </w:r>
          </w:p>
        </w:tc>
      </w:tr>
      <w:tr w:rsidR="00501473" w:rsidRPr="00501473" w14:paraId="14C385D8"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0752F667"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5535A697" w14:textId="77777777" w:rsidTr="005014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F25A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801E7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1D557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6433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05B4D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F738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4B00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504B1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5DF3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617A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989A6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67AE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AB570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2CE555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44D7F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1A1E8BF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20EBEC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5D620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A7654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AE5CA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C9E61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015E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68F2B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D715E7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41CF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4BA8F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413486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CDD8D7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CB9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5D442EB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1BC215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FAC83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2AAD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855D0D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F399F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0B336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6385F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A35F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5917D9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98B05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568B46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92FC975"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89C57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5269EE0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44DE57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0DF9B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D4F02C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B2A52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A05A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FB9D0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68674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F2996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977F5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A0CF87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EA55EB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6D39903"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595056B5"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A1B495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3D9D53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6D6736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C15317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418A62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0AA4DD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07891F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C83687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84AC97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81F8AD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D1EEF6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4A72AA5"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3EA1EA52"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247DC24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1BFA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5865ABF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4F82BD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5A62B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32ED89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2,495</w:t>
            </w:r>
          </w:p>
        </w:tc>
        <w:tc>
          <w:tcPr>
            <w:tcW w:w="0" w:type="auto"/>
            <w:tcBorders>
              <w:top w:val="nil"/>
              <w:left w:val="nil"/>
              <w:bottom w:val="single" w:sz="4" w:space="0" w:color="auto"/>
              <w:right w:val="single" w:sz="4" w:space="0" w:color="auto"/>
            </w:tcBorders>
            <w:shd w:val="clear" w:color="auto" w:fill="auto"/>
            <w:vAlign w:val="center"/>
            <w:hideMark/>
          </w:tcPr>
          <w:p w14:paraId="5DCBCF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4,985</w:t>
            </w:r>
          </w:p>
        </w:tc>
        <w:tc>
          <w:tcPr>
            <w:tcW w:w="0" w:type="auto"/>
            <w:tcBorders>
              <w:top w:val="nil"/>
              <w:left w:val="nil"/>
              <w:bottom w:val="single" w:sz="4" w:space="0" w:color="auto"/>
              <w:right w:val="single" w:sz="4" w:space="0" w:color="auto"/>
            </w:tcBorders>
            <w:shd w:val="clear" w:color="auto" w:fill="auto"/>
            <w:vAlign w:val="center"/>
            <w:hideMark/>
          </w:tcPr>
          <w:p w14:paraId="6EDD34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2,322</w:t>
            </w:r>
          </w:p>
        </w:tc>
        <w:tc>
          <w:tcPr>
            <w:tcW w:w="0" w:type="auto"/>
            <w:tcBorders>
              <w:top w:val="nil"/>
              <w:left w:val="nil"/>
              <w:bottom w:val="single" w:sz="4" w:space="0" w:color="auto"/>
              <w:right w:val="single" w:sz="4" w:space="0" w:color="auto"/>
            </w:tcBorders>
            <w:shd w:val="clear" w:color="auto" w:fill="auto"/>
            <w:vAlign w:val="center"/>
            <w:hideMark/>
          </w:tcPr>
          <w:p w14:paraId="37326B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5,760</w:t>
            </w:r>
          </w:p>
        </w:tc>
        <w:tc>
          <w:tcPr>
            <w:tcW w:w="0" w:type="auto"/>
            <w:tcBorders>
              <w:top w:val="nil"/>
              <w:left w:val="nil"/>
              <w:bottom w:val="single" w:sz="4" w:space="0" w:color="auto"/>
              <w:right w:val="single" w:sz="4" w:space="0" w:color="auto"/>
            </w:tcBorders>
            <w:shd w:val="clear" w:color="auto" w:fill="auto"/>
            <w:vAlign w:val="center"/>
            <w:hideMark/>
          </w:tcPr>
          <w:p w14:paraId="2444D04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4,099</w:t>
            </w:r>
          </w:p>
        </w:tc>
        <w:tc>
          <w:tcPr>
            <w:tcW w:w="0" w:type="auto"/>
            <w:tcBorders>
              <w:top w:val="nil"/>
              <w:left w:val="nil"/>
              <w:bottom w:val="single" w:sz="4" w:space="0" w:color="auto"/>
              <w:right w:val="single" w:sz="4" w:space="0" w:color="auto"/>
            </w:tcBorders>
            <w:shd w:val="clear" w:color="auto" w:fill="auto"/>
            <w:vAlign w:val="center"/>
            <w:hideMark/>
          </w:tcPr>
          <w:p w14:paraId="7EF798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21,683</w:t>
            </w:r>
          </w:p>
        </w:tc>
        <w:tc>
          <w:tcPr>
            <w:tcW w:w="0" w:type="auto"/>
            <w:tcBorders>
              <w:top w:val="nil"/>
              <w:left w:val="nil"/>
              <w:bottom w:val="single" w:sz="4" w:space="0" w:color="auto"/>
              <w:right w:val="single" w:sz="4" w:space="0" w:color="auto"/>
            </w:tcBorders>
            <w:shd w:val="clear" w:color="auto" w:fill="auto"/>
            <w:vAlign w:val="center"/>
            <w:hideMark/>
          </w:tcPr>
          <w:p w14:paraId="7B9002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12,433</w:t>
            </w:r>
          </w:p>
        </w:tc>
        <w:tc>
          <w:tcPr>
            <w:tcW w:w="0" w:type="auto"/>
            <w:tcBorders>
              <w:top w:val="nil"/>
              <w:left w:val="nil"/>
              <w:bottom w:val="single" w:sz="4" w:space="0" w:color="auto"/>
              <w:right w:val="single" w:sz="4" w:space="0" w:color="auto"/>
            </w:tcBorders>
            <w:shd w:val="clear" w:color="auto" w:fill="auto"/>
            <w:vAlign w:val="center"/>
            <w:hideMark/>
          </w:tcPr>
          <w:p w14:paraId="5EC2D73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C6963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34,486</w:t>
            </w:r>
          </w:p>
        </w:tc>
      </w:tr>
      <w:tr w:rsidR="00501473" w:rsidRPr="00501473" w14:paraId="48FBCC7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91FE4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06D481E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218900F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FF5FE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42DB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EFC65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3C8D5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AA17B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00FD2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9FD40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3A48D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AE263E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1F2C8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7003A50"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E015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75B3022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6F6616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A88ED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207D0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0DA4B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22,161</w:t>
            </w:r>
          </w:p>
        </w:tc>
        <w:tc>
          <w:tcPr>
            <w:tcW w:w="0" w:type="auto"/>
            <w:tcBorders>
              <w:top w:val="nil"/>
              <w:left w:val="nil"/>
              <w:bottom w:val="single" w:sz="4" w:space="0" w:color="auto"/>
              <w:right w:val="single" w:sz="4" w:space="0" w:color="auto"/>
            </w:tcBorders>
            <w:shd w:val="clear" w:color="auto" w:fill="auto"/>
            <w:vAlign w:val="center"/>
            <w:hideMark/>
          </w:tcPr>
          <w:p w14:paraId="017E514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17,385</w:t>
            </w:r>
          </w:p>
        </w:tc>
        <w:tc>
          <w:tcPr>
            <w:tcW w:w="0" w:type="auto"/>
            <w:tcBorders>
              <w:top w:val="nil"/>
              <w:left w:val="nil"/>
              <w:bottom w:val="single" w:sz="4" w:space="0" w:color="auto"/>
              <w:right w:val="single" w:sz="4" w:space="0" w:color="auto"/>
            </w:tcBorders>
            <w:shd w:val="clear" w:color="auto" w:fill="auto"/>
            <w:vAlign w:val="center"/>
            <w:hideMark/>
          </w:tcPr>
          <w:p w14:paraId="65FFACC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48,586</w:t>
            </w:r>
          </w:p>
        </w:tc>
        <w:tc>
          <w:tcPr>
            <w:tcW w:w="0" w:type="auto"/>
            <w:tcBorders>
              <w:top w:val="nil"/>
              <w:left w:val="nil"/>
              <w:bottom w:val="single" w:sz="4" w:space="0" w:color="auto"/>
              <w:right w:val="single" w:sz="4" w:space="0" w:color="auto"/>
            </w:tcBorders>
            <w:shd w:val="clear" w:color="auto" w:fill="auto"/>
            <w:vAlign w:val="center"/>
            <w:hideMark/>
          </w:tcPr>
          <w:p w14:paraId="1C947F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1,829</w:t>
            </w:r>
          </w:p>
        </w:tc>
        <w:tc>
          <w:tcPr>
            <w:tcW w:w="0" w:type="auto"/>
            <w:tcBorders>
              <w:top w:val="nil"/>
              <w:left w:val="nil"/>
              <w:bottom w:val="single" w:sz="4" w:space="0" w:color="auto"/>
              <w:right w:val="single" w:sz="4" w:space="0" w:color="auto"/>
            </w:tcBorders>
            <w:shd w:val="clear" w:color="auto" w:fill="auto"/>
            <w:vAlign w:val="center"/>
            <w:hideMark/>
          </w:tcPr>
          <w:p w14:paraId="07DDC7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89,962</w:t>
            </w:r>
          </w:p>
        </w:tc>
        <w:tc>
          <w:tcPr>
            <w:tcW w:w="0" w:type="auto"/>
            <w:tcBorders>
              <w:top w:val="nil"/>
              <w:left w:val="nil"/>
              <w:bottom w:val="single" w:sz="4" w:space="0" w:color="auto"/>
              <w:right w:val="single" w:sz="4" w:space="0" w:color="auto"/>
            </w:tcBorders>
            <w:shd w:val="clear" w:color="auto" w:fill="auto"/>
            <w:vAlign w:val="center"/>
            <w:hideMark/>
          </w:tcPr>
          <w:p w14:paraId="623530D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401,415</w:t>
            </w:r>
          </w:p>
        </w:tc>
        <w:tc>
          <w:tcPr>
            <w:tcW w:w="0" w:type="auto"/>
            <w:tcBorders>
              <w:top w:val="nil"/>
              <w:left w:val="nil"/>
              <w:bottom w:val="single" w:sz="4" w:space="0" w:color="auto"/>
              <w:right w:val="single" w:sz="4" w:space="0" w:color="auto"/>
            </w:tcBorders>
            <w:shd w:val="clear" w:color="auto" w:fill="auto"/>
            <w:vAlign w:val="center"/>
            <w:hideMark/>
          </w:tcPr>
          <w:p w14:paraId="2D9F98F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493,458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BB6AE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984,835</w:t>
            </w:r>
          </w:p>
        </w:tc>
      </w:tr>
      <w:tr w:rsidR="00501473" w:rsidRPr="00501473" w14:paraId="351F7A6B"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A03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66F8098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549336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E97C8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FEBE3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789418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7A4AD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3AC09F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07B5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4D38EB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316DC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F2046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448E9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CA71395"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837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3773B65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6D27AD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62B9BA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FFE6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4B23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A9668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73169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D9FBC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40A9F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6A6BE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5D919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B847C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0F5AB314"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A716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4529DC4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71F446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46D9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022EC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6CC6CF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B7C428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910FA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7548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D63A5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2D16F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7BDC3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08EC3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037A1B7F"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94C9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5802248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654086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76516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C2C10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7A54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D020C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29A2F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02120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EAB9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4E8F1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77F1D7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9B863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ECF536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D8D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31A0162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657FC56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C46F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7FB7F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65E0A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0C01E3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55450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E9CE4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3F4BF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F6C4C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8BA67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101A5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6C653C6"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02C02B95"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000000" w:fill="BFBFBF"/>
            <w:vAlign w:val="center"/>
            <w:hideMark/>
          </w:tcPr>
          <w:p w14:paraId="2154A25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46E4815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2,022</w:t>
            </w:r>
          </w:p>
        </w:tc>
        <w:tc>
          <w:tcPr>
            <w:tcW w:w="0" w:type="auto"/>
            <w:tcBorders>
              <w:top w:val="nil"/>
              <w:left w:val="nil"/>
              <w:bottom w:val="single" w:sz="4" w:space="0" w:color="auto"/>
              <w:right w:val="single" w:sz="4" w:space="0" w:color="auto"/>
            </w:tcBorders>
            <w:shd w:val="clear" w:color="000000" w:fill="BFBFBF"/>
            <w:vAlign w:val="center"/>
            <w:hideMark/>
          </w:tcPr>
          <w:p w14:paraId="47434EC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2,495</w:t>
            </w:r>
          </w:p>
        </w:tc>
        <w:tc>
          <w:tcPr>
            <w:tcW w:w="0" w:type="auto"/>
            <w:tcBorders>
              <w:top w:val="nil"/>
              <w:left w:val="nil"/>
              <w:bottom w:val="single" w:sz="4" w:space="0" w:color="auto"/>
              <w:right w:val="single" w:sz="4" w:space="0" w:color="auto"/>
            </w:tcBorders>
            <w:shd w:val="clear" w:color="000000" w:fill="BFBFBF"/>
            <w:vAlign w:val="center"/>
            <w:hideMark/>
          </w:tcPr>
          <w:p w14:paraId="7C33315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27,146</w:t>
            </w:r>
          </w:p>
        </w:tc>
        <w:tc>
          <w:tcPr>
            <w:tcW w:w="0" w:type="auto"/>
            <w:tcBorders>
              <w:top w:val="nil"/>
              <w:left w:val="nil"/>
              <w:bottom w:val="single" w:sz="4" w:space="0" w:color="auto"/>
              <w:right w:val="single" w:sz="4" w:space="0" w:color="auto"/>
            </w:tcBorders>
            <w:shd w:val="clear" w:color="000000" w:fill="BFBFBF"/>
            <w:vAlign w:val="center"/>
            <w:hideMark/>
          </w:tcPr>
          <w:p w14:paraId="52F9B8A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19,707</w:t>
            </w:r>
          </w:p>
        </w:tc>
        <w:tc>
          <w:tcPr>
            <w:tcW w:w="0" w:type="auto"/>
            <w:tcBorders>
              <w:top w:val="nil"/>
              <w:left w:val="nil"/>
              <w:bottom w:val="single" w:sz="4" w:space="0" w:color="auto"/>
              <w:right w:val="single" w:sz="4" w:space="0" w:color="auto"/>
            </w:tcBorders>
            <w:shd w:val="clear" w:color="000000" w:fill="BFBFBF"/>
            <w:vAlign w:val="center"/>
            <w:hideMark/>
          </w:tcPr>
          <w:p w14:paraId="512D4F2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54,346</w:t>
            </w:r>
          </w:p>
        </w:tc>
        <w:tc>
          <w:tcPr>
            <w:tcW w:w="0" w:type="auto"/>
            <w:tcBorders>
              <w:top w:val="nil"/>
              <w:left w:val="nil"/>
              <w:bottom w:val="single" w:sz="4" w:space="0" w:color="auto"/>
              <w:right w:val="single" w:sz="4" w:space="0" w:color="auto"/>
            </w:tcBorders>
            <w:shd w:val="clear" w:color="000000" w:fill="BFBFBF"/>
            <w:vAlign w:val="center"/>
            <w:hideMark/>
          </w:tcPr>
          <w:p w14:paraId="52429AB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5,928</w:t>
            </w:r>
          </w:p>
        </w:tc>
        <w:tc>
          <w:tcPr>
            <w:tcW w:w="0" w:type="auto"/>
            <w:tcBorders>
              <w:top w:val="nil"/>
              <w:left w:val="nil"/>
              <w:bottom w:val="single" w:sz="4" w:space="0" w:color="auto"/>
              <w:right w:val="single" w:sz="4" w:space="0" w:color="auto"/>
            </w:tcBorders>
            <w:shd w:val="clear" w:color="000000" w:fill="BFBFBF"/>
            <w:vAlign w:val="center"/>
            <w:hideMark/>
          </w:tcPr>
          <w:p w14:paraId="6036D2A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111,645</w:t>
            </w:r>
          </w:p>
        </w:tc>
        <w:tc>
          <w:tcPr>
            <w:tcW w:w="0" w:type="auto"/>
            <w:tcBorders>
              <w:top w:val="nil"/>
              <w:left w:val="nil"/>
              <w:bottom w:val="single" w:sz="4" w:space="0" w:color="auto"/>
              <w:right w:val="single" w:sz="4" w:space="0" w:color="auto"/>
            </w:tcBorders>
            <w:shd w:val="clear" w:color="000000" w:fill="BFBFBF"/>
            <w:vAlign w:val="center"/>
            <w:hideMark/>
          </w:tcPr>
          <w:p w14:paraId="323CE90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413,848</w:t>
            </w:r>
          </w:p>
        </w:tc>
        <w:tc>
          <w:tcPr>
            <w:tcW w:w="0" w:type="auto"/>
            <w:tcBorders>
              <w:top w:val="nil"/>
              <w:left w:val="nil"/>
              <w:bottom w:val="single" w:sz="4" w:space="0" w:color="auto"/>
              <w:right w:val="single" w:sz="4" w:space="0" w:color="auto"/>
            </w:tcBorders>
            <w:shd w:val="clear" w:color="000000" w:fill="BFBFBF"/>
            <w:vAlign w:val="center"/>
            <w:hideMark/>
          </w:tcPr>
          <w:p w14:paraId="65C5660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493,827</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0E7C6E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1019,320</w:t>
            </w:r>
          </w:p>
        </w:tc>
      </w:tr>
      <w:tr w:rsidR="00501473" w:rsidRPr="00501473" w14:paraId="03BEEEF7"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7188B42F"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tcBorders>
              <w:top w:val="nil"/>
              <w:left w:val="single" w:sz="4" w:space="0" w:color="auto"/>
              <w:bottom w:val="single" w:sz="4" w:space="0" w:color="auto"/>
              <w:right w:val="single" w:sz="4" w:space="0" w:color="auto"/>
            </w:tcBorders>
            <w:shd w:val="clear" w:color="000000" w:fill="808080"/>
            <w:vAlign w:val="center"/>
            <w:hideMark/>
          </w:tcPr>
          <w:p w14:paraId="2475667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46E797C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2,022</w:t>
            </w:r>
          </w:p>
        </w:tc>
        <w:tc>
          <w:tcPr>
            <w:tcW w:w="0" w:type="auto"/>
            <w:tcBorders>
              <w:top w:val="nil"/>
              <w:left w:val="nil"/>
              <w:bottom w:val="single" w:sz="4" w:space="0" w:color="auto"/>
              <w:right w:val="single" w:sz="4" w:space="0" w:color="auto"/>
            </w:tcBorders>
            <w:shd w:val="clear" w:color="000000" w:fill="808080"/>
            <w:vAlign w:val="center"/>
            <w:hideMark/>
          </w:tcPr>
          <w:p w14:paraId="3DB7676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2,495</w:t>
            </w:r>
          </w:p>
        </w:tc>
        <w:tc>
          <w:tcPr>
            <w:tcW w:w="0" w:type="auto"/>
            <w:tcBorders>
              <w:top w:val="nil"/>
              <w:left w:val="nil"/>
              <w:bottom w:val="single" w:sz="4" w:space="0" w:color="auto"/>
              <w:right w:val="single" w:sz="4" w:space="0" w:color="auto"/>
            </w:tcBorders>
            <w:shd w:val="clear" w:color="000000" w:fill="808080"/>
            <w:vAlign w:val="center"/>
            <w:hideMark/>
          </w:tcPr>
          <w:p w14:paraId="400651F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27,146</w:t>
            </w:r>
          </w:p>
        </w:tc>
        <w:tc>
          <w:tcPr>
            <w:tcW w:w="0" w:type="auto"/>
            <w:tcBorders>
              <w:top w:val="nil"/>
              <w:left w:val="nil"/>
              <w:bottom w:val="single" w:sz="4" w:space="0" w:color="auto"/>
              <w:right w:val="single" w:sz="4" w:space="0" w:color="auto"/>
            </w:tcBorders>
            <w:shd w:val="clear" w:color="000000" w:fill="808080"/>
            <w:vAlign w:val="center"/>
            <w:hideMark/>
          </w:tcPr>
          <w:p w14:paraId="4D82C35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19,707</w:t>
            </w:r>
          </w:p>
        </w:tc>
        <w:tc>
          <w:tcPr>
            <w:tcW w:w="0" w:type="auto"/>
            <w:tcBorders>
              <w:top w:val="nil"/>
              <w:left w:val="nil"/>
              <w:bottom w:val="single" w:sz="4" w:space="0" w:color="auto"/>
              <w:right w:val="single" w:sz="4" w:space="0" w:color="auto"/>
            </w:tcBorders>
            <w:shd w:val="clear" w:color="000000" w:fill="808080"/>
            <w:vAlign w:val="center"/>
            <w:hideMark/>
          </w:tcPr>
          <w:p w14:paraId="2C8C1E2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54,346</w:t>
            </w:r>
          </w:p>
        </w:tc>
        <w:tc>
          <w:tcPr>
            <w:tcW w:w="0" w:type="auto"/>
            <w:tcBorders>
              <w:top w:val="nil"/>
              <w:left w:val="nil"/>
              <w:bottom w:val="single" w:sz="4" w:space="0" w:color="auto"/>
              <w:right w:val="single" w:sz="4" w:space="0" w:color="auto"/>
            </w:tcBorders>
            <w:shd w:val="clear" w:color="000000" w:fill="808080"/>
            <w:vAlign w:val="center"/>
            <w:hideMark/>
          </w:tcPr>
          <w:p w14:paraId="166D46D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5,928</w:t>
            </w:r>
          </w:p>
        </w:tc>
        <w:tc>
          <w:tcPr>
            <w:tcW w:w="0" w:type="auto"/>
            <w:tcBorders>
              <w:top w:val="nil"/>
              <w:left w:val="nil"/>
              <w:bottom w:val="single" w:sz="4" w:space="0" w:color="auto"/>
              <w:right w:val="single" w:sz="4" w:space="0" w:color="auto"/>
            </w:tcBorders>
            <w:shd w:val="clear" w:color="000000" w:fill="808080"/>
            <w:vAlign w:val="center"/>
            <w:hideMark/>
          </w:tcPr>
          <w:p w14:paraId="7944427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111,645</w:t>
            </w:r>
          </w:p>
        </w:tc>
        <w:tc>
          <w:tcPr>
            <w:tcW w:w="0" w:type="auto"/>
            <w:tcBorders>
              <w:top w:val="nil"/>
              <w:left w:val="nil"/>
              <w:bottom w:val="single" w:sz="4" w:space="0" w:color="auto"/>
              <w:right w:val="single" w:sz="4" w:space="0" w:color="auto"/>
            </w:tcBorders>
            <w:shd w:val="clear" w:color="000000" w:fill="808080"/>
            <w:vAlign w:val="center"/>
            <w:hideMark/>
          </w:tcPr>
          <w:p w14:paraId="4AB668D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413,848</w:t>
            </w:r>
          </w:p>
        </w:tc>
        <w:tc>
          <w:tcPr>
            <w:tcW w:w="0" w:type="auto"/>
            <w:tcBorders>
              <w:top w:val="nil"/>
              <w:left w:val="nil"/>
              <w:bottom w:val="single" w:sz="4" w:space="0" w:color="auto"/>
              <w:right w:val="single" w:sz="4" w:space="0" w:color="auto"/>
            </w:tcBorders>
            <w:shd w:val="clear" w:color="000000" w:fill="808080"/>
            <w:vAlign w:val="center"/>
            <w:hideMark/>
          </w:tcPr>
          <w:p w14:paraId="52E1783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493,827</w:t>
            </w:r>
          </w:p>
        </w:tc>
        <w:tc>
          <w:tcPr>
            <w:tcW w:w="0" w:type="auto"/>
            <w:tcBorders>
              <w:top w:val="nil"/>
              <w:left w:val="nil"/>
              <w:bottom w:val="single" w:sz="4" w:space="0" w:color="auto"/>
              <w:right w:val="single" w:sz="4" w:space="0" w:color="auto"/>
            </w:tcBorders>
            <w:shd w:val="clear" w:color="000000" w:fill="808080"/>
            <w:vAlign w:val="center"/>
            <w:hideMark/>
          </w:tcPr>
          <w:p w14:paraId="2ECCD97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1019,320</w:t>
            </w:r>
          </w:p>
        </w:tc>
      </w:tr>
      <w:tr w:rsidR="00501473" w:rsidRPr="00501473" w14:paraId="57C76696" w14:textId="77777777" w:rsidTr="00501473">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000000" w:fill="FABF8F"/>
            <w:vAlign w:val="center"/>
            <w:hideMark/>
          </w:tcPr>
          <w:p w14:paraId="4EE23992"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МУП «Коммунальные сети» в зоне ЕТО №2</w:t>
            </w:r>
          </w:p>
        </w:tc>
      </w:tr>
      <w:tr w:rsidR="00501473" w:rsidRPr="00501473" w14:paraId="72C83717"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17B76C73"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77B2FC3B" w14:textId="77777777" w:rsidTr="005014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F659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E1DAA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8D5B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0BB2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BB07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17A9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E182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5BA4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BD3E8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14AA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DC86F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31EB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2266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r>
      <w:tr w:rsidR="00501473" w:rsidRPr="00501473" w14:paraId="1C691B9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364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53A0953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528A30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6C16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FB370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F435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0B2F3E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C4507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F3973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9FDA1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22A08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9949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0B0097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r>
      <w:tr w:rsidR="00501473" w:rsidRPr="00501473" w14:paraId="6D03178F"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542A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42E1D9C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6D6CAFA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D9BD6B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E88E8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555BF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59223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63807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E448C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6BDD6B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E31E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0F02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1E303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r>
      <w:tr w:rsidR="00501473" w:rsidRPr="00501473" w14:paraId="2B8B940A"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ABC0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1A0BDD9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544149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7B10E3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E7BC84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DBDF8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F011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3D8E2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27A18A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1103E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73E20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561E8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813D2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r>
      <w:tr w:rsidR="00501473" w:rsidRPr="00501473" w14:paraId="54A9228A"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24BAFDB4"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4A3B3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728A43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D3180F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F2E590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01A49B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B89F79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6EB87E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4CACB3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2E3E73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C28D20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50D920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524C112"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779EE0D8"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387EC6BB"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0F9A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07975A4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546FC5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EF269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4B7FE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AFAE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BD543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F80352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482E3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C62F9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C16A37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89CC3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6C5ED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5B32366"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AB3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33F8231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516701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7A1EA7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9AC64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58C95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D625A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25BA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7C44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D4CAB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6B81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44D47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AED8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5241A5A"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61D5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484A3F5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636DB5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2C639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9918A4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F71B1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7B0EDA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999A6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6A780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F25F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7445ED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4F77A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2E1D3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B85F505"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D83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3559C66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501D98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73A8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219F9A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98BD7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4CECD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CBE14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32816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3ED86E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A5E40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CD60D7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CF3DE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BE2B950"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5AC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0389F1C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5E0DDEA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52361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95A3B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597F9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3F07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1225C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E4151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AEA7E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0FD4A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017B0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D4703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082C4C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C14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32CDA05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158DF03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4565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E5081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1935D9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D797E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8ED8A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D82F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FAC17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1967B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ACAE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A86DA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B36A205"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C3F9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40543DA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7ACE82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6381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772F1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B761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927D7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9301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AB60E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55B99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613A5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AC81E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495B0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B5C1C1B"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F258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013294E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0C8769B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EE63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7A4CA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BDC3E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B61E9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649D7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9DD77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04920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071B1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4C4F8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8A4A9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C5D6DB1"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27AF19D1"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000000" w:fill="BFBFBF"/>
            <w:vAlign w:val="center"/>
            <w:hideMark/>
          </w:tcPr>
          <w:p w14:paraId="037E30E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1B260C4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1DB269F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6097347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23C3B07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2556724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06B7AA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364CC5C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3A4C928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269F0B0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E77FE2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5D77F63"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4745E522"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tcBorders>
              <w:top w:val="nil"/>
              <w:left w:val="single" w:sz="4" w:space="0" w:color="auto"/>
              <w:bottom w:val="single" w:sz="4" w:space="0" w:color="auto"/>
              <w:right w:val="single" w:sz="4" w:space="0" w:color="auto"/>
            </w:tcBorders>
            <w:shd w:val="clear" w:color="000000" w:fill="808080"/>
            <w:vAlign w:val="center"/>
            <w:hideMark/>
          </w:tcPr>
          <w:p w14:paraId="5F742E4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07204D5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D43932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2471919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33EA435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3D25338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7365EE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BE3280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3484185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4AA5D1F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674B1D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2ADDD8A" w14:textId="77777777" w:rsidTr="00501473">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000000" w:fill="FABF8F"/>
            <w:vAlign w:val="center"/>
            <w:hideMark/>
          </w:tcPr>
          <w:p w14:paraId="473EE396"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lastRenderedPageBreak/>
              <w:t>МУП «Коммунальные сети» в зоне ЕТО №3</w:t>
            </w:r>
          </w:p>
        </w:tc>
      </w:tr>
      <w:tr w:rsidR="00501473" w:rsidRPr="00501473" w14:paraId="19A8770C"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7318CE1F"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1A51E66D" w14:textId="77777777" w:rsidTr="005014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EBBD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D2F0C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6B21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E218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DF0E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3B1E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00DB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EF62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8FA63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E779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3B49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7477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13B6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r>
      <w:tr w:rsidR="00501473" w:rsidRPr="00501473" w14:paraId="347EC8DF"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1B6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03BC2FA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657CAE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B33AB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8481B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143C1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F6639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FB91BE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B7021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7B173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D9D46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59D77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4F560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r>
      <w:tr w:rsidR="00501473" w:rsidRPr="00501473" w14:paraId="41B1095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ECDAD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5F9557E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7F5A30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200BA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1104E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98EF9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D03A6F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029E9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30169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82998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ED618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678BD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06EC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r>
      <w:tr w:rsidR="00501473" w:rsidRPr="00501473" w14:paraId="3FE9399A"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C076E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559E07A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2A998B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991A1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F8C05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9ACC1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8B7D1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94AE7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9963A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34D0A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D891D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02B55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96918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r>
      <w:tr w:rsidR="00501473" w:rsidRPr="00501473" w14:paraId="08DF0008"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7153AD92"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236B81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840521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69A4E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8C10CD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11747C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528D6C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AC4B9C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818028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C26AD5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2D4E5C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C80EBB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9E46975"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6E10E9C0"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4C28C00D"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E66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3FB1448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0E9E18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21348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D9C6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592F9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2897D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F91A0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0D739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D807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99773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23609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12A3F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259A52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5C88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42F0E8D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2F214D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AFDFA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52469B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0F7FC4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495FA1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8A958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3AD17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27321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5E9F4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4E92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4E993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ABB2C4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20D95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2B40116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53E8EB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9A8C8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B2EB5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9EC58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188B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9FB56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4FF26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B8366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AF656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771AC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F07B6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9E4F2B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DB3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520E22A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03557B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6FB4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57A7A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6BC14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8767D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4A906C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3753DE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D4C9A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5497D8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F61D7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94FE1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05F8F76"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FB3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09CD034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1904AB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33D5A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D0A4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64EB6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4AB9E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6EB117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0A2B6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830874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8C1AB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8D25E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87233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9B60CF6"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F73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54D32E6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44A7A2F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E22F7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E9018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904CE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65AAD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F582A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45A27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1AE21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05858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857DE5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F9F84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74F2C52"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C25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2AD42A8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286F45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FDA24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EC6BE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98C2B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675E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58F1FE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EC91B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431A0E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EF65A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BF689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F529B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64592D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643E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17CCDF3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299CBBB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CD9464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66AB9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74875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BEEF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4F221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7FDD2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F7F506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3C7C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57A4E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16D06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CED9524"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261E844B"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000000" w:fill="BFBFBF"/>
            <w:vAlign w:val="center"/>
            <w:hideMark/>
          </w:tcPr>
          <w:p w14:paraId="7BC5EA5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2BBF52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2FB9BD0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3949A5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6F2DB2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DCEE45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651B218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CE2AAF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EC5748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8157FF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BDA334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E5C74AB"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317F4D09"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tcBorders>
              <w:top w:val="nil"/>
              <w:left w:val="single" w:sz="4" w:space="0" w:color="auto"/>
              <w:bottom w:val="single" w:sz="4" w:space="0" w:color="auto"/>
              <w:right w:val="single" w:sz="4" w:space="0" w:color="auto"/>
            </w:tcBorders>
            <w:shd w:val="clear" w:color="000000" w:fill="808080"/>
            <w:vAlign w:val="center"/>
            <w:hideMark/>
          </w:tcPr>
          <w:p w14:paraId="7BBB2CA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6AC1EF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242BC02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3D78097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410EE30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3287F7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3AF2F6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22BB6D2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0B570AB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25430C5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183E054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EE1A021" w14:textId="77777777" w:rsidTr="00501473">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000000" w:fill="FABF8F"/>
            <w:vAlign w:val="center"/>
            <w:hideMark/>
          </w:tcPr>
          <w:p w14:paraId="5BF486BB"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МУП «Коммунальные сети» в зоне ЕТО №8</w:t>
            </w:r>
          </w:p>
        </w:tc>
      </w:tr>
      <w:tr w:rsidR="00501473" w:rsidRPr="00501473" w14:paraId="78B5628B"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40C8F6EB"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6E48424F" w14:textId="77777777" w:rsidTr="005014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9272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1D4D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E85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0B10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7DB7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E5A1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777B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CEA1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2919D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D1FA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D85765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41AE6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FACAF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4FD9845"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24CAD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4F862A3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690E5BD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6E63B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98447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C382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165D8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2062E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47EB1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7C96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5A8AE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29710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E2DB2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4FBA53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75EA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2E868FA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7B4288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2689C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2430A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0FB85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C3C5B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29426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8895B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8423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05BA8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549D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27C69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F34C0E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FD24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1E5D5CC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7EBDAF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E04FC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05D8EA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0374D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4B557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DAC6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301D3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0C0EB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9C876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D024E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777E4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CE6A6A3"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05D9974B"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078DDA4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7FAF0C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0F454E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86A858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992455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B7A1F2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708DB4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19D105A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2D3208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8949A3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7EDE7E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B94F215"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3793C90E"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7E3982B0" w14:textId="77777777" w:rsidTr="005014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17DA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33EB7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DDCB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D1736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4524B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9E42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3F6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1A4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06CE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25D3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3228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5648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34BCB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D9D836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786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5BD2EAA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4580F1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EBD4D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F4119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F6BE0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9AAA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08BCE8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E7F36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148D0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162B2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26C9D6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DECE5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866AFDF"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673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3E3FB1D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2C9583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EED55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203E0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9CFC5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CE6E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45FFD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8FD3F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5C42D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0DE3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9D764A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3DC9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0735780"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75EF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45700F4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770704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33E46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723DF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63DC3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A939C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F6BF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42068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A44D2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D479F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FB6C1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3319D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0948A02"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F08F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4EC8D40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097B11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1639F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5E616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6F6D9F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714C3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29CFF7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C0206C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4CB964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50F7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A2B8F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1ABB6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3EAA9A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F20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0110B96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79A5B2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4AEA2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8FB0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575BB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09ECF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77B6A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4B4F6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D5D95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A319F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CCCEA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3B8F0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0413705F"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7B48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309F187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627A79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F8E4FA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92B1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3A9C0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247F86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E125D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A6DE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9BA011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C9CD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DA3C7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4E7CB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4B267C0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CA91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0E40976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5EFD88A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F709C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E2B04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34C50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1BCC9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27934B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EE901A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F1A9C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0B1B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21885F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D7B42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1068C1F"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1E711D2A"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7478936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0BC74C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68D9729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90D61A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1167D48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75113F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C76B04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056A38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26CC9AA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125506D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2F4B66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27A6537"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808080"/>
            <w:vAlign w:val="center"/>
            <w:hideMark/>
          </w:tcPr>
          <w:p w14:paraId="533A6105"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tcBorders>
              <w:top w:val="nil"/>
              <w:left w:val="single" w:sz="4" w:space="0" w:color="auto"/>
              <w:bottom w:val="single" w:sz="4" w:space="0" w:color="auto"/>
              <w:right w:val="single" w:sz="4" w:space="0" w:color="auto"/>
            </w:tcBorders>
            <w:shd w:val="clear" w:color="000000" w:fill="808080"/>
            <w:vAlign w:val="center"/>
            <w:hideMark/>
          </w:tcPr>
          <w:p w14:paraId="01A8DBE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4608F3A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6078132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982A68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243BD5E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2689A36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094EB83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2BFE750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BDCF70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46FD545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F9A033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0B58641" w14:textId="77777777" w:rsidTr="00501473">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000000" w:fill="FABF8F"/>
            <w:vAlign w:val="center"/>
            <w:hideMark/>
          </w:tcPr>
          <w:p w14:paraId="3C89E225"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ООО «Теплоэнергетик»</w:t>
            </w:r>
          </w:p>
        </w:tc>
      </w:tr>
      <w:tr w:rsidR="00501473" w:rsidRPr="00501473" w14:paraId="619A1C3C"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1EEC12CE"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7F8221FC" w14:textId="77777777" w:rsidTr="005014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3A1A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256DC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F1F8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E8C4A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CCB6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83F3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13CD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CFBDC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AFB2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5884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3CEAA3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658C8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CCCA8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0DAF971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5EC0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5404184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3C2408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D5988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10,148</w:t>
            </w:r>
          </w:p>
        </w:tc>
        <w:tc>
          <w:tcPr>
            <w:tcW w:w="0" w:type="auto"/>
            <w:tcBorders>
              <w:top w:val="nil"/>
              <w:left w:val="nil"/>
              <w:bottom w:val="single" w:sz="4" w:space="0" w:color="auto"/>
              <w:right w:val="single" w:sz="4" w:space="0" w:color="auto"/>
            </w:tcBorders>
            <w:shd w:val="clear" w:color="auto" w:fill="auto"/>
            <w:vAlign w:val="center"/>
            <w:hideMark/>
          </w:tcPr>
          <w:p w14:paraId="7EC42F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32,799</w:t>
            </w:r>
          </w:p>
        </w:tc>
        <w:tc>
          <w:tcPr>
            <w:tcW w:w="0" w:type="auto"/>
            <w:tcBorders>
              <w:top w:val="nil"/>
              <w:left w:val="nil"/>
              <w:bottom w:val="single" w:sz="4" w:space="0" w:color="auto"/>
              <w:right w:val="single" w:sz="4" w:space="0" w:color="auto"/>
            </w:tcBorders>
            <w:shd w:val="clear" w:color="auto" w:fill="auto"/>
            <w:vAlign w:val="center"/>
            <w:hideMark/>
          </w:tcPr>
          <w:p w14:paraId="475CAC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23,771</w:t>
            </w:r>
          </w:p>
        </w:tc>
        <w:tc>
          <w:tcPr>
            <w:tcW w:w="0" w:type="auto"/>
            <w:tcBorders>
              <w:top w:val="nil"/>
              <w:left w:val="nil"/>
              <w:bottom w:val="single" w:sz="4" w:space="0" w:color="auto"/>
              <w:right w:val="single" w:sz="4" w:space="0" w:color="auto"/>
            </w:tcBorders>
            <w:shd w:val="clear" w:color="auto" w:fill="auto"/>
            <w:vAlign w:val="center"/>
            <w:hideMark/>
          </w:tcPr>
          <w:p w14:paraId="49599D0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25,313</w:t>
            </w:r>
          </w:p>
        </w:tc>
        <w:tc>
          <w:tcPr>
            <w:tcW w:w="0" w:type="auto"/>
            <w:tcBorders>
              <w:top w:val="nil"/>
              <w:left w:val="nil"/>
              <w:bottom w:val="single" w:sz="4" w:space="0" w:color="auto"/>
              <w:right w:val="single" w:sz="4" w:space="0" w:color="auto"/>
            </w:tcBorders>
            <w:shd w:val="clear" w:color="auto" w:fill="auto"/>
            <w:vAlign w:val="center"/>
            <w:hideMark/>
          </w:tcPr>
          <w:p w14:paraId="0DEACFA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26,451</w:t>
            </w:r>
          </w:p>
        </w:tc>
        <w:tc>
          <w:tcPr>
            <w:tcW w:w="0" w:type="auto"/>
            <w:tcBorders>
              <w:top w:val="nil"/>
              <w:left w:val="nil"/>
              <w:bottom w:val="single" w:sz="4" w:space="0" w:color="auto"/>
              <w:right w:val="single" w:sz="4" w:space="0" w:color="auto"/>
            </w:tcBorders>
            <w:shd w:val="clear" w:color="auto" w:fill="auto"/>
            <w:vAlign w:val="center"/>
            <w:hideMark/>
          </w:tcPr>
          <w:p w14:paraId="042CB1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27,244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96DD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145,725</w:t>
            </w:r>
          </w:p>
        </w:tc>
        <w:tc>
          <w:tcPr>
            <w:tcW w:w="0" w:type="auto"/>
            <w:tcBorders>
              <w:top w:val="nil"/>
              <w:left w:val="nil"/>
              <w:bottom w:val="single" w:sz="4" w:space="0" w:color="auto"/>
              <w:right w:val="single" w:sz="4" w:space="0" w:color="auto"/>
            </w:tcBorders>
            <w:shd w:val="clear" w:color="auto" w:fill="auto"/>
            <w:vAlign w:val="center"/>
            <w:hideMark/>
          </w:tcPr>
          <w:p w14:paraId="53BF27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210,368</w:t>
            </w:r>
          </w:p>
        </w:tc>
        <w:tc>
          <w:tcPr>
            <w:tcW w:w="0" w:type="auto"/>
            <w:tcBorders>
              <w:top w:val="nil"/>
              <w:left w:val="nil"/>
              <w:bottom w:val="single" w:sz="4" w:space="0" w:color="auto"/>
              <w:right w:val="single" w:sz="4" w:space="0" w:color="auto"/>
            </w:tcBorders>
            <w:shd w:val="clear" w:color="auto" w:fill="auto"/>
            <w:vAlign w:val="center"/>
            <w:hideMark/>
          </w:tcPr>
          <w:p w14:paraId="675723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864,679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EAC5B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1220,772</w:t>
            </w:r>
          </w:p>
        </w:tc>
      </w:tr>
      <w:tr w:rsidR="00501473" w:rsidRPr="00501473" w14:paraId="1A90572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44C5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7D51A9F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40F2026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F541B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8AF68F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C5AD4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A192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76CD9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0B930F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97F5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B043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828AE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CCCAE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08AE2B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6C7A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12A6C8C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2370FAF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058C7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8FA7B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C679E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E4A8B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CD0CD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74A7C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54BF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54B2A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A61B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7B557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0ADC6FC"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7B286590"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7CD496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98623F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10,148</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A1EF7B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32,799</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1116BC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23,771</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45FFA9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25,313</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11D827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26,451</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42408F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27,244</w:t>
            </w:r>
          </w:p>
        </w:tc>
        <w:tc>
          <w:tcPr>
            <w:tcW w:w="0" w:type="auto"/>
            <w:tcBorders>
              <w:top w:val="nil"/>
              <w:left w:val="nil"/>
              <w:bottom w:val="single" w:sz="4" w:space="0" w:color="auto"/>
              <w:right w:val="single" w:sz="4" w:space="0" w:color="auto"/>
            </w:tcBorders>
            <w:shd w:val="clear" w:color="000000" w:fill="BFBFBF"/>
            <w:vAlign w:val="center"/>
            <w:hideMark/>
          </w:tcPr>
          <w:p w14:paraId="1579683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145,725</w:t>
            </w:r>
          </w:p>
        </w:tc>
        <w:tc>
          <w:tcPr>
            <w:tcW w:w="0" w:type="auto"/>
            <w:tcBorders>
              <w:top w:val="nil"/>
              <w:left w:val="nil"/>
              <w:bottom w:val="single" w:sz="4" w:space="0" w:color="auto"/>
              <w:right w:val="single" w:sz="4" w:space="0" w:color="auto"/>
            </w:tcBorders>
            <w:shd w:val="clear" w:color="000000" w:fill="BFBFBF"/>
            <w:vAlign w:val="center"/>
            <w:hideMark/>
          </w:tcPr>
          <w:p w14:paraId="6DA0CAF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210,368</w:t>
            </w:r>
          </w:p>
        </w:tc>
        <w:tc>
          <w:tcPr>
            <w:tcW w:w="0" w:type="auto"/>
            <w:tcBorders>
              <w:top w:val="nil"/>
              <w:left w:val="nil"/>
              <w:bottom w:val="single" w:sz="4" w:space="0" w:color="auto"/>
              <w:right w:val="single" w:sz="4" w:space="0" w:color="auto"/>
            </w:tcBorders>
            <w:shd w:val="clear" w:color="000000" w:fill="BFBFBF"/>
            <w:vAlign w:val="center"/>
            <w:hideMark/>
          </w:tcPr>
          <w:p w14:paraId="4C96772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864,679</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3654FA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1220,772</w:t>
            </w:r>
          </w:p>
        </w:tc>
      </w:tr>
      <w:tr w:rsidR="00501473" w:rsidRPr="00501473" w14:paraId="2AF882D5"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45B77B0D"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0D2E5A0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BFE8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4F45005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252A89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BD9BA0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C373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28E8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6725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1B76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94F44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86D39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51B1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6208E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A2A1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FB2679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F86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0E0A129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3378A3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6381F6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2190A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5A872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3054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B26A8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529E6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36990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3DA4E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9046A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6F58E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5F26BD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3CE5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4D392FD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25EDA8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95587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13315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FCE47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78D16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923F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793D2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CF2FA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08812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F4C96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3B4C7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E967BB4"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010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4930EE9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753F306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43126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C9EEE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823B0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C299B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33C03C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069D4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6F963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87937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D5BD2F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B9BD0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A93C83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49C6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27C015F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0F17B8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BFF156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3E463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BCB60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4357D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31412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40F7B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0F362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40FF2F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2E93F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25CF6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3803FCB"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3C4C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3E521E3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6F5D85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C5836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5019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8E1F9A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03391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573E5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A3977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9B24A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7EB56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A6680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497E5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737D579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C42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lastRenderedPageBreak/>
              <w:t>02.07</w:t>
            </w:r>
          </w:p>
        </w:tc>
        <w:tc>
          <w:tcPr>
            <w:tcW w:w="0" w:type="auto"/>
            <w:tcBorders>
              <w:top w:val="nil"/>
              <w:left w:val="nil"/>
              <w:bottom w:val="single" w:sz="4" w:space="0" w:color="auto"/>
              <w:right w:val="single" w:sz="4" w:space="0" w:color="auto"/>
            </w:tcBorders>
            <w:shd w:val="clear" w:color="auto" w:fill="auto"/>
            <w:vAlign w:val="center"/>
            <w:hideMark/>
          </w:tcPr>
          <w:p w14:paraId="292D878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52B5DD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5EC2C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06E73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84C2AC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D12AB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04C19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26B4B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93532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8E2FF0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75FB6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E41EC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C22E56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96F90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7CDC570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2C03D7C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A79A9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5B68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5CE8C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E95E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6CE0B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9A9BC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FC0DC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4E2D0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C53819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A08BE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DF5EE5E"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01C819EF"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000000" w:fill="BFBFBF"/>
            <w:vAlign w:val="center"/>
            <w:hideMark/>
          </w:tcPr>
          <w:p w14:paraId="7497940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617B9B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73BE61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1FF5CC2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33A5D3E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BC00A2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115373C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498E91A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D76C27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00FCA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8D712B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18973457"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1EC6579B"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tcBorders>
              <w:top w:val="nil"/>
              <w:left w:val="single" w:sz="4" w:space="0" w:color="auto"/>
              <w:bottom w:val="single" w:sz="4" w:space="0" w:color="auto"/>
              <w:right w:val="single" w:sz="4" w:space="0" w:color="auto"/>
            </w:tcBorders>
            <w:shd w:val="clear" w:color="000000" w:fill="808080"/>
            <w:vAlign w:val="center"/>
            <w:hideMark/>
          </w:tcPr>
          <w:p w14:paraId="3A1B856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4CD9FE8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10,148</w:t>
            </w:r>
          </w:p>
        </w:tc>
        <w:tc>
          <w:tcPr>
            <w:tcW w:w="0" w:type="auto"/>
            <w:tcBorders>
              <w:top w:val="nil"/>
              <w:left w:val="nil"/>
              <w:bottom w:val="single" w:sz="4" w:space="0" w:color="auto"/>
              <w:right w:val="single" w:sz="4" w:space="0" w:color="auto"/>
            </w:tcBorders>
            <w:shd w:val="clear" w:color="000000" w:fill="808080"/>
            <w:vAlign w:val="center"/>
            <w:hideMark/>
          </w:tcPr>
          <w:p w14:paraId="6205BA9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32,799</w:t>
            </w:r>
          </w:p>
        </w:tc>
        <w:tc>
          <w:tcPr>
            <w:tcW w:w="0" w:type="auto"/>
            <w:tcBorders>
              <w:top w:val="nil"/>
              <w:left w:val="nil"/>
              <w:bottom w:val="single" w:sz="4" w:space="0" w:color="auto"/>
              <w:right w:val="single" w:sz="4" w:space="0" w:color="auto"/>
            </w:tcBorders>
            <w:shd w:val="clear" w:color="000000" w:fill="808080"/>
            <w:vAlign w:val="center"/>
            <w:hideMark/>
          </w:tcPr>
          <w:p w14:paraId="10D4D66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23,771</w:t>
            </w:r>
          </w:p>
        </w:tc>
        <w:tc>
          <w:tcPr>
            <w:tcW w:w="0" w:type="auto"/>
            <w:tcBorders>
              <w:top w:val="nil"/>
              <w:left w:val="nil"/>
              <w:bottom w:val="single" w:sz="4" w:space="0" w:color="auto"/>
              <w:right w:val="single" w:sz="4" w:space="0" w:color="auto"/>
            </w:tcBorders>
            <w:shd w:val="clear" w:color="000000" w:fill="808080"/>
            <w:vAlign w:val="center"/>
            <w:hideMark/>
          </w:tcPr>
          <w:p w14:paraId="5031FE3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25,313</w:t>
            </w:r>
          </w:p>
        </w:tc>
        <w:tc>
          <w:tcPr>
            <w:tcW w:w="0" w:type="auto"/>
            <w:tcBorders>
              <w:top w:val="nil"/>
              <w:left w:val="nil"/>
              <w:bottom w:val="single" w:sz="4" w:space="0" w:color="auto"/>
              <w:right w:val="single" w:sz="4" w:space="0" w:color="auto"/>
            </w:tcBorders>
            <w:shd w:val="clear" w:color="000000" w:fill="808080"/>
            <w:vAlign w:val="center"/>
            <w:hideMark/>
          </w:tcPr>
          <w:p w14:paraId="28F1704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26,451</w:t>
            </w:r>
          </w:p>
        </w:tc>
        <w:tc>
          <w:tcPr>
            <w:tcW w:w="0" w:type="auto"/>
            <w:tcBorders>
              <w:top w:val="nil"/>
              <w:left w:val="nil"/>
              <w:bottom w:val="single" w:sz="4" w:space="0" w:color="auto"/>
              <w:right w:val="single" w:sz="4" w:space="0" w:color="auto"/>
            </w:tcBorders>
            <w:shd w:val="clear" w:color="000000" w:fill="808080"/>
            <w:vAlign w:val="center"/>
            <w:hideMark/>
          </w:tcPr>
          <w:p w14:paraId="516DECE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27,244</w:t>
            </w:r>
          </w:p>
        </w:tc>
        <w:tc>
          <w:tcPr>
            <w:tcW w:w="0" w:type="auto"/>
            <w:tcBorders>
              <w:top w:val="nil"/>
              <w:left w:val="nil"/>
              <w:bottom w:val="single" w:sz="4" w:space="0" w:color="auto"/>
              <w:right w:val="single" w:sz="4" w:space="0" w:color="auto"/>
            </w:tcBorders>
            <w:shd w:val="clear" w:color="000000" w:fill="808080"/>
            <w:vAlign w:val="center"/>
            <w:hideMark/>
          </w:tcPr>
          <w:p w14:paraId="0127075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145,725</w:t>
            </w:r>
          </w:p>
        </w:tc>
        <w:tc>
          <w:tcPr>
            <w:tcW w:w="0" w:type="auto"/>
            <w:tcBorders>
              <w:top w:val="nil"/>
              <w:left w:val="nil"/>
              <w:bottom w:val="single" w:sz="4" w:space="0" w:color="auto"/>
              <w:right w:val="single" w:sz="4" w:space="0" w:color="auto"/>
            </w:tcBorders>
            <w:shd w:val="clear" w:color="000000" w:fill="808080"/>
            <w:vAlign w:val="center"/>
            <w:hideMark/>
          </w:tcPr>
          <w:p w14:paraId="5151FDE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210,368</w:t>
            </w:r>
          </w:p>
        </w:tc>
        <w:tc>
          <w:tcPr>
            <w:tcW w:w="0" w:type="auto"/>
            <w:tcBorders>
              <w:top w:val="nil"/>
              <w:left w:val="nil"/>
              <w:bottom w:val="single" w:sz="4" w:space="0" w:color="auto"/>
              <w:right w:val="single" w:sz="4" w:space="0" w:color="auto"/>
            </w:tcBorders>
            <w:shd w:val="clear" w:color="000000" w:fill="808080"/>
            <w:vAlign w:val="center"/>
            <w:hideMark/>
          </w:tcPr>
          <w:p w14:paraId="5187856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864,679</w:t>
            </w:r>
          </w:p>
        </w:tc>
        <w:tc>
          <w:tcPr>
            <w:tcW w:w="0" w:type="auto"/>
            <w:tcBorders>
              <w:top w:val="nil"/>
              <w:left w:val="nil"/>
              <w:bottom w:val="single" w:sz="4" w:space="0" w:color="auto"/>
              <w:right w:val="single" w:sz="4" w:space="0" w:color="auto"/>
            </w:tcBorders>
            <w:shd w:val="clear" w:color="000000" w:fill="808080"/>
            <w:vAlign w:val="center"/>
            <w:hideMark/>
          </w:tcPr>
          <w:p w14:paraId="571696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1220,772</w:t>
            </w:r>
          </w:p>
        </w:tc>
      </w:tr>
      <w:tr w:rsidR="00501473" w:rsidRPr="00501473" w14:paraId="03E95968" w14:textId="77777777" w:rsidTr="00501473">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000000" w:fill="FABF8F"/>
            <w:vAlign w:val="center"/>
            <w:hideMark/>
          </w:tcPr>
          <w:p w14:paraId="7BBFB0AA"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АО «</w:t>
            </w:r>
            <w:proofErr w:type="spellStart"/>
            <w:r w:rsidRPr="00501473">
              <w:rPr>
                <w:rFonts w:ascii="Times New Roman" w:eastAsia="Times New Roman" w:hAnsi="Times New Roman" w:cs="Times New Roman"/>
                <w:b/>
                <w:bCs/>
                <w:sz w:val="28"/>
                <w:szCs w:val="28"/>
              </w:rPr>
              <w:t>Челябоблкоммунэнерго</w:t>
            </w:r>
            <w:proofErr w:type="spellEnd"/>
            <w:r w:rsidRPr="00501473">
              <w:rPr>
                <w:rFonts w:ascii="Times New Roman" w:eastAsia="Times New Roman" w:hAnsi="Times New Roman" w:cs="Times New Roman"/>
                <w:b/>
                <w:bCs/>
                <w:sz w:val="28"/>
                <w:szCs w:val="28"/>
              </w:rPr>
              <w:t>»</w:t>
            </w:r>
          </w:p>
        </w:tc>
      </w:tr>
      <w:tr w:rsidR="00501473" w:rsidRPr="00501473" w14:paraId="6519B2ED"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2A1790C6"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01. Источники тепловой энергии</w:t>
            </w:r>
          </w:p>
        </w:tc>
      </w:tr>
      <w:tr w:rsidR="00501473" w:rsidRPr="00501473" w14:paraId="3DDC52CA" w14:textId="77777777" w:rsidTr="005014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F214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047E6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71A2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199,283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66E4F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405,755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6A01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B6B06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9A3C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00A5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E2F3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A5D1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6693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395D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C9A56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605,038</w:t>
            </w:r>
          </w:p>
        </w:tc>
      </w:tr>
      <w:tr w:rsidR="00501473" w:rsidRPr="00501473" w14:paraId="7C87407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60E37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4802AB5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2973E6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E4D32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287DD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1559A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C2752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A4E3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FA56AD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0,250</w:t>
            </w:r>
          </w:p>
        </w:tc>
        <w:tc>
          <w:tcPr>
            <w:tcW w:w="0" w:type="auto"/>
            <w:tcBorders>
              <w:top w:val="nil"/>
              <w:left w:val="nil"/>
              <w:bottom w:val="single" w:sz="4" w:space="0" w:color="auto"/>
              <w:right w:val="single" w:sz="4" w:space="0" w:color="auto"/>
            </w:tcBorders>
            <w:shd w:val="clear" w:color="auto" w:fill="auto"/>
            <w:vAlign w:val="center"/>
            <w:hideMark/>
          </w:tcPr>
          <w:p w14:paraId="68008CE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82A48B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9357E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435BC5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15,360</w:t>
            </w:r>
          </w:p>
        </w:tc>
      </w:tr>
      <w:tr w:rsidR="00501473" w:rsidRPr="00501473" w14:paraId="481C979B"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07C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527DDCA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418636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4F12B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16A7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20D5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198AF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99492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3BCEC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1C375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28A71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443EC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CC8381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431FCD3"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F0F9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36A2E48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2224DE8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B7923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154C7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C6397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3B158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5931D7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7DF0BA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2CF6F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AE4D8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438A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2236DA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62382D7"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1CBD192D"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01 - источники теплоснабжения</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D7B83C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199,283</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67A43A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405,755</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B813A0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79BDD6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189C7D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DC4032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3BADC8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0,250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2AAA7D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7F6C96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199B23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0569F2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620,398</w:t>
            </w:r>
          </w:p>
        </w:tc>
      </w:tr>
      <w:tr w:rsidR="00501473" w:rsidRPr="00501473" w14:paraId="505C06D2" w14:textId="77777777" w:rsidTr="00501473">
        <w:trPr>
          <w:trHeight w:val="20"/>
        </w:trPr>
        <w:tc>
          <w:tcPr>
            <w:tcW w:w="0" w:type="auto"/>
            <w:gridSpan w:val="13"/>
            <w:tcBorders>
              <w:top w:val="single" w:sz="4" w:space="0" w:color="auto"/>
              <w:left w:val="single" w:sz="4" w:space="0" w:color="auto"/>
              <w:bottom w:val="single" w:sz="4" w:space="0" w:color="auto"/>
              <w:right w:val="nil"/>
            </w:tcBorders>
            <w:shd w:val="clear" w:color="000000" w:fill="8DB4E2"/>
            <w:vAlign w:val="center"/>
            <w:hideMark/>
          </w:tcPr>
          <w:p w14:paraId="3B5F4161"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Группа 02. Тепловые сети</w:t>
            </w:r>
          </w:p>
        </w:tc>
      </w:tr>
      <w:tr w:rsidR="00501473" w:rsidRPr="00501473" w14:paraId="6ADB118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7E85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11CC9AB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71590E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08702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668A72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7E0E80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A32DCB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C4B2A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A3D9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AD7BB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13B46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A0709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F1D73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A529A5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3B73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10CED0F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693324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9FE4A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7B01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8FB68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FEE0B4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A337C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449C4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CFBFF7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A84FF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B3D63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1DC67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6B8BFFA"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F7EBC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7B1CE18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1E0590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690D3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D0802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75893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C217E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C03003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A2BF3D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336E3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BB0BF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6AB21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2258E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7285854"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A9A68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02.04</w:t>
            </w:r>
          </w:p>
        </w:tc>
        <w:tc>
          <w:tcPr>
            <w:tcW w:w="0" w:type="auto"/>
            <w:tcBorders>
              <w:top w:val="nil"/>
              <w:left w:val="nil"/>
              <w:bottom w:val="single" w:sz="4" w:space="0" w:color="auto"/>
              <w:right w:val="single" w:sz="4" w:space="0" w:color="auto"/>
            </w:tcBorders>
            <w:shd w:val="clear" w:color="auto" w:fill="auto"/>
            <w:vAlign w:val="center"/>
            <w:hideMark/>
          </w:tcPr>
          <w:p w14:paraId="3F6722B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72AAFE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4F9F26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3D5C1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A6087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442F2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622B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C3C1A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8CFE1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A1A4E3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E381C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9DD60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FC55F76"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178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2C0A20C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1B9903B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83009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5DCD5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3FED9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2D94A7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50BB9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DCF11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BF1D7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7F092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33096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FB7BB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50DE63A2"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EC1F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5A726F1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731C406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DDFED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2A4AD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2AA13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BB58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B51B8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90CCC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B1D1F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73E588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DD5E1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2EF0F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8ABF230"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111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0416DE7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7C6203A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732F7E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95C674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8F1ED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42D32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4E9E2A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BA9DE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2ED894B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5CDF9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9F09A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575D8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6B256434"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76F5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59C3756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3A7CDB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306FF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E88D9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31142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843AD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67609C9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065337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45741C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12740E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95AE2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BB1BC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2659DF38"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148200AD"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000000" w:fill="BFBFBF"/>
            <w:vAlign w:val="center"/>
            <w:hideMark/>
          </w:tcPr>
          <w:p w14:paraId="5A60A1F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48329EF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909CEA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684919A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576B199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42C115C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046DA3C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7D2FCD8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2DEC602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BFBFBF"/>
            <w:vAlign w:val="center"/>
            <w:hideMark/>
          </w:tcPr>
          <w:p w14:paraId="603277B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B285BE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r>
      <w:tr w:rsidR="00501473" w:rsidRPr="00501473" w14:paraId="3341D426" w14:textId="77777777" w:rsidTr="00501473">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60D53352"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tcBorders>
              <w:top w:val="nil"/>
              <w:left w:val="single" w:sz="4" w:space="0" w:color="auto"/>
              <w:bottom w:val="single" w:sz="4" w:space="0" w:color="auto"/>
              <w:right w:val="single" w:sz="4" w:space="0" w:color="auto"/>
            </w:tcBorders>
            <w:shd w:val="clear" w:color="000000" w:fill="808080"/>
            <w:vAlign w:val="center"/>
            <w:hideMark/>
          </w:tcPr>
          <w:p w14:paraId="6E1EB1A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199,283</w:t>
            </w:r>
          </w:p>
        </w:tc>
        <w:tc>
          <w:tcPr>
            <w:tcW w:w="0" w:type="auto"/>
            <w:tcBorders>
              <w:top w:val="nil"/>
              <w:left w:val="nil"/>
              <w:bottom w:val="single" w:sz="4" w:space="0" w:color="auto"/>
              <w:right w:val="single" w:sz="4" w:space="0" w:color="auto"/>
            </w:tcBorders>
            <w:shd w:val="clear" w:color="000000" w:fill="808080"/>
            <w:vAlign w:val="center"/>
            <w:hideMark/>
          </w:tcPr>
          <w:p w14:paraId="2A92E80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405,755</w:t>
            </w:r>
          </w:p>
        </w:tc>
        <w:tc>
          <w:tcPr>
            <w:tcW w:w="0" w:type="auto"/>
            <w:tcBorders>
              <w:top w:val="nil"/>
              <w:left w:val="nil"/>
              <w:bottom w:val="single" w:sz="4" w:space="0" w:color="auto"/>
              <w:right w:val="single" w:sz="4" w:space="0" w:color="auto"/>
            </w:tcBorders>
            <w:shd w:val="clear" w:color="000000" w:fill="808080"/>
            <w:vAlign w:val="center"/>
            <w:hideMark/>
          </w:tcPr>
          <w:p w14:paraId="60DB440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6CCCBC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09B377D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4508B94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AB8107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0,250</w:t>
            </w:r>
          </w:p>
        </w:tc>
        <w:tc>
          <w:tcPr>
            <w:tcW w:w="0" w:type="auto"/>
            <w:tcBorders>
              <w:top w:val="nil"/>
              <w:left w:val="nil"/>
              <w:bottom w:val="single" w:sz="4" w:space="0" w:color="auto"/>
              <w:right w:val="single" w:sz="4" w:space="0" w:color="auto"/>
            </w:tcBorders>
            <w:shd w:val="clear" w:color="000000" w:fill="808080"/>
            <w:vAlign w:val="center"/>
            <w:hideMark/>
          </w:tcPr>
          <w:p w14:paraId="025D5A6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52614CD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79CD11B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0,000</w:t>
            </w:r>
          </w:p>
        </w:tc>
        <w:tc>
          <w:tcPr>
            <w:tcW w:w="0" w:type="auto"/>
            <w:tcBorders>
              <w:top w:val="nil"/>
              <w:left w:val="nil"/>
              <w:bottom w:val="single" w:sz="4" w:space="0" w:color="auto"/>
              <w:right w:val="single" w:sz="4" w:space="0" w:color="auto"/>
            </w:tcBorders>
            <w:shd w:val="clear" w:color="000000" w:fill="808080"/>
            <w:vAlign w:val="center"/>
            <w:hideMark/>
          </w:tcPr>
          <w:p w14:paraId="4B2DB33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620,398</w:t>
            </w:r>
          </w:p>
        </w:tc>
      </w:tr>
      <w:bookmarkEnd w:id="31"/>
    </w:tbl>
    <w:p w14:paraId="111134BF" w14:textId="77777777" w:rsidR="003C5AF8" w:rsidRPr="00BA44BC" w:rsidRDefault="003C5AF8" w:rsidP="00C86156">
      <w:pPr>
        <w:rPr>
          <w:rFonts w:ascii="Times New Roman" w:hAnsi="Times New Roman" w:cs="Times New Roman"/>
          <w:sz w:val="28"/>
          <w:szCs w:val="28"/>
          <w:highlight w:val="yellow"/>
        </w:rPr>
      </w:pPr>
    </w:p>
    <w:p w14:paraId="6B2D7411" w14:textId="77777777" w:rsidR="00656B96" w:rsidRPr="00BA44BC" w:rsidRDefault="00656B96" w:rsidP="00580B2C">
      <w:pPr>
        <w:widowControl w:val="0"/>
        <w:spacing w:line="360" w:lineRule="auto"/>
        <w:ind w:firstLine="709"/>
        <w:jc w:val="both"/>
        <w:rPr>
          <w:rFonts w:ascii="Times New Roman" w:hAnsi="Times New Roman" w:cs="Times New Roman"/>
          <w:sz w:val="28"/>
          <w:szCs w:val="28"/>
          <w:highlight w:val="yellow"/>
        </w:rPr>
      </w:pPr>
    </w:p>
    <w:p w14:paraId="2616CF71" w14:textId="77777777" w:rsidR="00580B2C" w:rsidRPr="00BA44BC" w:rsidRDefault="00580B2C" w:rsidP="00580B2C">
      <w:pPr>
        <w:widowControl w:val="0"/>
        <w:spacing w:line="360" w:lineRule="auto"/>
        <w:ind w:firstLine="709"/>
        <w:jc w:val="both"/>
        <w:rPr>
          <w:rFonts w:ascii="Times New Roman" w:hAnsi="Times New Roman" w:cs="Times New Roman"/>
          <w:sz w:val="28"/>
          <w:szCs w:val="28"/>
          <w:highlight w:val="yellow"/>
        </w:rPr>
        <w:sectPr w:rsidR="00580B2C" w:rsidRPr="00BA44BC" w:rsidSect="00E5426C">
          <w:pgSz w:w="23814" w:h="16840" w:orient="landscape" w:code="8"/>
          <w:pgMar w:top="851" w:right="567" w:bottom="567" w:left="567" w:header="283" w:footer="283" w:gutter="0"/>
          <w:cols w:space="720"/>
          <w:noEndnote/>
          <w:docGrid w:linePitch="360"/>
        </w:sectPr>
      </w:pPr>
    </w:p>
    <w:p w14:paraId="5420E184" w14:textId="77777777" w:rsidR="00E5426C" w:rsidRPr="004A3528"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32" w:name="_Toc17662862"/>
      <w:bookmarkStart w:id="33" w:name="_Toc142520413"/>
      <w:r w:rsidRPr="004A3528">
        <w:rPr>
          <w:rFonts w:ascii="Times New Roman" w:eastAsia="Microsoft YaHei" w:hAnsi="Times New Roman" w:cs="Times New Roman"/>
          <w:bCs w:val="0"/>
          <w:color w:val="auto"/>
          <w:spacing w:val="-8"/>
          <w:kern w:val="20"/>
          <w:sz w:val="26"/>
          <w:szCs w:val="26"/>
          <w:lang w:eastAsia="en-US"/>
        </w:rPr>
        <w:lastRenderedPageBreak/>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w:t>
      </w:r>
      <w:proofErr w:type="gramStart"/>
      <w:r w:rsidRPr="004A3528">
        <w:rPr>
          <w:rFonts w:ascii="Times New Roman" w:eastAsia="Microsoft YaHei" w:hAnsi="Times New Roman" w:cs="Times New Roman"/>
          <w:bCs w:val="0"/>
          <w:color w:val="auto"/>
          <w:spacing w:val="-8"/>
          <w:kern w:val="20"/>
          <w:sz w:val="26"/>
          <w:szCs w:val="26"/>
          <w:lang w:eastAsia="en-US"/>
        </w:rPr>
        <w:t>модернизации  источников</w:t>
      </w:r>
      <w:proofErr w:type="gramEnd"/>
      <w:r w:rsidRPr="004A3528">
        <w:rPr>
          <w:rFonts w:ascii="Times New Roman" w:eastAsia="Microsoft YaHei" w:hAnsi="Times New Roman" w:cs="Times New Roman"/>
          <w:bCs w:val="0"/>
          <w:color w:val="auto"/>
          <w:spacing w:val="-8"/>
          <w:kern w:val="20"/>
          <w:sz w:val="26"/>
          <w:szCs w:val="26"/>
          <w:lang w:eastAsia="en-US"/>
        </w:rPr>
        <w:t xml:space="preserve"> тепловой энергии и тепловых сетей</w:t>
      </w:r>
      <w:bookmarkEnd w:id="32"/>
      <w:bookmarkEnd w:id="33"/>
    </w:p>
    <w:p w14:paraId="4AC4EDCF" w14:textId="709B6215" w:rsidR="0090213A" w:rsidRPr="004A3528" w:rsidRDefault="0090213A" w:rsidP="0090213A">
      <w:pPr>
        <w:spacing w:line="23" w:lineRule="atLeast"/>
        <w:ind w:firstLine="709"/>
        <w:jc w:val="both"/>
        <w:rPr>
          <w:rFonts w:ascii="Times New Roman" w:eastAsia="Times New Roman" w:hAnsi="Times New Roman" w:cs="Times New Roman"/>
          <w:color w:val="auto"/>
        </w:rPr>
      </w:pPr>
      <w:r w:rsidRPr="004A3528">
        <w:rPr>
          <w:rFonts w:ascii="Times New Roman" w:eastAsia="Times New Roman" w:hAnsi="Times New Roman" w:cs="Times New Roman"/>
          <w:color w:val="auto"/>
        </w:rPr>
        <w:t>В сложившихся условиях финансово- хозяйственной деятельности для организаций, осуществляющих регулируемые виды деятельности в области теплоснабжения, возможно рассмотрение различных источников финансирования, обеспечивающих реализацию проектов, предусмотренных в рамках</w:t>
      </w:r>
      <w:r w:rsidR="00A370AB" w:rsidRPr="004A3528">
        <w:rPr>
          <w:rFonts w:ascii="Times New Roman" w:eastAsia="Times New Roman" w:hAnsi="Times New Roman" w:cs="Times New Roman"/>
          <w:color w:val="auto"/>
        </w:rPr>
        <w:t xml:space="preserve"> приоритетного</w:t>
      </w:r>
      <w:r w:rsidRPr="004A3528">
        <w:rPr>
          <w:rFonts w:ascii="Times New Roman" w:eastAsia="Times New Roman" w:hAnsi="Times New Roman" w:cs="Times New Roman"/>
          <w:color w:val="auto"/>
        </w:rPr>
        <w:t xml:space="preserve"> варианта развития:</w:t>
      </w:r>
    </w:p>
    <w:p w14:paraId="7FE3F4E3" w14:textId="77777777" w:rsidR="0090213A" w:rsidRPr="004A3528" w:rsidRDefault="0090213A" w:rsidP="00E607C1">
      <w:pPr>
        <w:widowControl w:val="0"/>
        <w:numPr>
          <w:ilvl w:val="0"/>
          <w:numId w:val="25"/>
        </w:numPr>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собственные средства теплоснабжающих организаций, образующиеся за счет следующих источников:</w:t>
      </w:r>
    </w:p>
    <w:p w14:paraId="6736AEBC" w14:textId="77777777" w:rsidR="0090213A" w:rsidRPr="004A3528" w:rsidRDefault="0090213A" w:rsidP="00E607C1">
      <w:pPr>
        <w:widowControl w:val="0"/>
        <w:numPr>
          <w:ilvl w:val="0"/>
          <w:numId w:val="24"/>
        </w:numPr>
        <w:tabs>
          <w:tab w:val="left" w:pos="1560"/>
        </w:tabs>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амортизационных отчислений, включенных в тариф на тепловую энергию (в том числе на вновь вводимое оборудование, здания, сооружения, нематериальные активы и т.д.);</w:t>
      </w:r>
    </w:p>
    <w:p w14:paraId="37DA4F52" w14:textId="77777777" w:rsidR="0090213A" w:rsidRPr="004A3528" w:rsidRDefault="0090213A" w:rsidP="00E607C1">
      <w:pPr>
        <w:widowControl w:val="0"/>
        <w:numPr>
          <w:ilvl w:val="0"/>
          <w:numId w:val="24"/>
        </w:numPr>
        <w:tabs>
          <w:tab w:val="left" w:pos="1560"/>
        </w:tabs>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прибыли на капитальные вложения (инвестиции), включенной в тариф на тепловую энергию;</w:t>
      </w:r>
    </w:p>
    <w:p w14:paraId="4D21BB47" w14:textId="77777777" w:rsidR="0090213A" w:rsidRPr="004A3528" w:rsidRDefault="0090213A" w:rsidP="00E607C1">
      <w:pPr>
        <w:widowControl w:val="0"/>
        <w:numPr>
          <w:ilvl w:val="0"/>
          <w:numId w:val="24"/>
        </w:numPr>
        <w:tabs>
          <w:tab w:val="left" w:pos="1560"/>
        </w:tabs>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платы (тариф) за подключение;</w:t>
      </w:r>
    </w:p>
    <w:p w14:paraId="221A7F5E" w14:textId="77777777" w:rsidR="0090213A" w:rsidRPr="004A3528" w:rsidRDefault="0090213A" w:rsidP="00E607C1">
      <w:pPr>
        <w:widowControl w:val="0"/>
        <w:numPr>
          <w:ilvl w:val="0"/>
          <w:numId w:val="25"/>
        </w:numPr>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заемные средства (кредиты);</w:t>
      </w:r>
    </w:p>
    <w:p w14:paraId="6D94F431" w14:textId="77777777" w:rsidR="0090213A" w:rsidRPr="004A3528" w:rsidRDefault="0090213A" w:rsidP="00E607C1">
      <w:pPr>
        <w:widowControl w:val="0"/>
        <w:numPr>
          <w:ilvl w:val="0"/>
          <w:numId w:val="25"/>
        </w:numPr>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финансирование из бюджетов различных уровней;</w:t>
      </w:r>
    </w:p>
    <w:p w14:paraId="0668DABD" w14:textId="77777777" w:rsidR="0090213A" w:rsidRPr="004A3528" w:rsidRDefault="0090213A" w:rsidP="00E607C1">
      <w:pPr>
        <w:widowControl w:val="0"/>
        <w:numPr>
          <w:ilvl w:val="0"/>
          <w:numId w:val="25"/>
        </w:numPr>
        <w:adjustRightInd w:val="0"/>
        <w:spacing w:line="23" w:lineRule="atLeast"/>
        <w:ind w:left="0" w:firstLine="709"/>
        <w:contextualSpacing/>
        <w:jc w:val="both"/>
        <w:textAlignment w:val="baseline"/>
        <w:rPr>
          <w:rFonts w:ascii="Times New Roman" w:eastAsia="Times New Roman" w:hAnsi="Times New Roman" w:cs="Times New Roman"/>
          <w:color w:val="auto"/>
        </w:rPr>
      </w:pPr>
      <w:r w:rsidRPr="004A3528">
        <w:rPr>
          <w:rFonts w:ascii="Times New Roman" w:eastAsia="Times New Roman" w:hAnsi="Times New Roman" w:cs="Times New Roman"/>
          <w:color w:val="auto"/>
        </w:rPr>
        <w:t>прочих источников финансирования.</w:t>
      </w:r>
    </w:p>
    <w:p w14:paraId="0B5B972A" w14:textId="77777777" w:rsidR="00D42487" w:rsidRPr="004A3528" w:rsidRDefault="00D42487" w:rsidP="00D42487">
      <w:pPr>
        <w:spacing w:line="23" w:lineRule="atLeast"/>
        <w:ind w:firstLine="709"/>
        <w:jc w:val="both"/>
        <w:rPr>
          <w:rFonts w:ascii="Times New Roman" w:eastAsia="Times New Roman" w:hAnsi="Times New Roman" w:cs="Times New Roman"/>
          <w:color w:val="auto"/>
        </w:rPr>
      </w:pPr>
    </w:p>
    <w:p w14:paraId="53C2E14D" w14:textId="77777777" w:rsidR="00D42487" w:rsidRPr="004A3528" w:rsidRDefault="00D42487" w:rsidP="00D42487">
      <w:pPr>
        <w:tabs>
          <w:tab w:val="left" w:pos="0"/>
        </w:tabs>
        <w:spacing w:line="23" w:lineRule="atLeast"/>
        <w:ind w:firstLine="567"/>
        <w:jc w:val="both"/>
        <w:rPr>
          <w:rFonts w:ascii="Times New Roman" w:eastAsia="Times New Roman" w:hAnsi="Times New Roman" w:cs="Times New Roman"/>
          <w:color w:val="auto"/>
        </w:rPr>
      </w:pPr>
      <w:bookmarkStart w:id="34" w:name="OLE_LINK2"/>
      <w:bookmarkStart w:id="35" w:name="OLE_LINK12"/>
      <w:bookmarkStart w:id="36" w:name="OLE_LINK13"/>
      <w:r w:rsidRPr="004A3528">
        <w:rPr>
          <w:rFonts w:ascii="Times New Roman" w:eastAsia="Times New Roman" w:hAnsi="Times New Roman" w:cs="Times New Roman"/>
          <w:color w:val="auto"/>
        </w:rPr>
        <w:t>В соответствии с Постановлением Правительства РФ</w:t>
      </w:r>
      <w:bookmarkEnd w:id="34"/>
      <w:r w:rsidRPr="004A3528">
        <w:rPr>
          <w:rFonts w:ascii="Times New Roman" w:eastAsia="Times New Roman" w:hAnsi="Times New Roman" w:cs="Times New Roman"/>
          <w:color w:val="auto"/>
        </w:rPr>
        <w:t xml:space="preserve"> </w:t>
      </w:r>
      <w:r w:rsidR="006C1EC4" w:rsidRPr="004A3528">
        <w:rPr>
          <w:rFonts w:ascii="Times New Roman" w:eastAsia="Times New Roman" w:hAnsi="Times New Roman" w:cs="Times New Roman"/>
          <w:color w:val="auto"/>
        </w:rPr>
        <w:t>№</w:t>
      </w:r>
      <w:r w:rsidRPr="004A3528">
        <w:rPr>
          <w:rFonts w:ascii="Times New Roman" w:eastAsia="Times New Roman" w:hAnsi="Times New Roman" w:cs="Times New Roman"/>
          <w:color w:val="auto"/>
        </w:rPr>
        <w:t xml:space="preserve">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w:t>
      </w:r>
    </w:p>
    <w:p w14:paraId="764A25E7" w14:textId="77777777" w:rsidR="00D42487" w:rsidRPr="004A3528" w:rsidRDefault="00D42487" w:rsidP="00D42487">
      <w:pPr>
        <w:tabs>
          <w:tab w:val="left" w:pos="0"/>
        </w:tabs>
        <w:spacing w:line="23" w:lineRule="atLeast"/>
        <w:ind w:firstLine="567"/>
        <w:jc w:val="both"/>
        <w:rPr>
          <w:rFonts w:ascii="Times New Roman" w:eastAsia="Times New Roman" w:hAnsi="Times New Roman" w:cs="Times New Roman"/>
          <w:color w:val="auto"/>
        </w:rPr>
      </w:pPr>
      <w:r w:rsidRPr="004A3528">
        <w:rPr>
          <w:rFonts w:ascii="Times New Roman" w:eastAsia="Times New Roman" w:hAnsi="Times New Roman" w:cs="Times New Roman"/>
          <w:color w:val="auto"/>
        </w:rPr>
        <w:t xml:space="preserve">В соответствии с Постановлением Правительства РФ от 5 июля 2018 г. </w:t>
      </w:r>
      <w:r w:rsidR="006C1EC4" w:rsidRPr="004A3528">
        <w:rPr>
          <w:rFonts w:ascii="Times New Roman" w:eastAsia="Times New Roman" w:hAnsi="Times New Roman" w:cs="Times New Roman"/>
          <w:color w:val="auto"/>
        </w:rPr>
        <w:t>№</w:t>
      </w:r>
      <w:r w:rsidRPr="004A3528">
        <w:rPr>
          <w:rFonts w:ascii="Times New Roman" w:eastAsia="Times New Roman" w:hAnsi="Times New Roman" w:cs="Times New Roman"/>
          <w:color w:val="auto"/>
        </w:rPr>
        <w:t>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159D1471" w14:textId="5443F354" w:rsidR="006C1EC4" w:rsidRPr="004A3528" w:rsidRDefault="00D42487"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w:t>
      </w:r>
      <w:hyperlink r:id="rId15" w:anchor="block_1" w:history="1">
        <w:r w:rsidR="006C1EC4" w:rsidRPr="004A3528">
          <w:rPr>
            <w:rStyle w:val="af"/>
            <w:rFonts w:ascii="Times New Roman" w:eastAsia="Times New Roman" w:hAnsi="Times New Roman" w:cs="Times New Roman"/>
            <w:i/>
          </w:rPr>
          <w:t>16.</w:t>
        </w:r>
      </w:hyperlink>
      <w:r w:rsidR="006C1EC4" w:rsidRPr="004A3528">
        <w:rPr>
          <w:rFonts w:ascii="Times New Roman" w:eastAsia="Times New Roman" w:hAnsi="Times New Roman" w:cs="Times New Roman"/>
          <w:i/>
          <w:color w:val="auto"/>
        </w:rPr>
        <w:t> В случае отсутствия технической возможности подключения исполнитель в течение 5 рабочих дней со дня получения заявки на подключение к системе теплоснабжения направляет заявителю письмо с предложением выбрать один из следующих вариантов подключения:</w:t>
      </w:r>
    </w:p>
    <w:p w14:paraId="462600E7"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 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3AFD6D31"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 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2752D163"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В течение 5 рабочих дней со дня получения указанного письма от исполнителя заявитель направляет исполнителю письмо с указанием выбранного варианта подключения либо с отказом от подключения к системе теплоснабжения.</w:t>
      </w:r>
    </w:p>
    <w:p w14:paraId="2F377B9D" w14:textId="5B120BB8" w:rsidR="00D42487"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В случае если заявитель выбирает вариант подключения к системам теплоснабжения, указанный в </w:t>
      </w:r>
      <w:hyperlink r:id="rId16" w:anchor="block_1603" w:history="1">
        <w:r w:rsidRPr="004A3528">
          <w:rPr>
            <w:rStyle w:val="af"/>
            <w:rFonts w:ascii="Times New Roman" w:eastAsia="Times New Roman" w:hAnsi="Times New Roman" w:cs="Times New Roman"/>
            <w:i/>
          </w:rPr>
          <w:t>абзаце третьем</w:t>
        </w:r>
      </w:hyperlink>
      <w:r w:rsidRPr="004A3528">
        <w:rPr>
          <w:rFonts w:ascii="Times New Roman" w:eastAsia="Times New Roman" w:hAnsi="Times New Roman" w:cs="Times New Roman"/>
          <w:i/>
          <w:color w:val="auto"/>
        </w:rPr>
        <w:t> настоящего пункта, он в ответном письме исполнителю подтверждает свое согласие на осуществление подключения после выполнения исполнителем мероприятий, указанных в </w:t>
      </w:r>
      <w:hyperlink r:id="rId17" w:anchor="block_18" w:history="1">
        <w:r w:rsidRPr="004A3528">
          <w:rPr>
            <w:rStyle w:val="af"/>
            <w:rFonts w:ascii="Times New Roman" w:eastAsia="Times New Roman" w:hAnsi="Times New Roman" w:cs="Times New Roman"/>
            <w:i/>
          </w:rPr>
          <w:t>пункте 18</w:t>
        </w:r>
      </w:hyperlink>
      <w:r w:rsidRPr="004A3528">
        <w:rPr>
          <w:rFonts w:ascii="Times New Roman" w:eastAsia="Times New Roman" w:hAnsi="Times New Roman" w:cs="Times New Roman"/>
          <w:i/>
          <w:color w:val="auto"/>
        </w:rPr>
        <w:t> настоящих Правил, независимо от срока их выполнения</w:t>
      </w:r>
      <w:r w:rsidR="00D42487" w:rsidRPr="004A3528">
        <w:rPr>
          <w:rFonts w:ascii="Times New Roman" w:eastAsia="Times New Roman" w:hAnsi="Times New Roman" w:cs="Times New Roman"/>
          <w:i/>
          <w:color w:val="auto"/>
        </w:rPr>
        <w:t>.</w:t>
      </w:r>
    </w:p>
    <w:p w14:paraId="7E8DF5CC" w14:textId="04F09EAB" w:rsidR="006C1EC4" w:rsidRPr="004A3528" w:rsidRDefault="00D42487"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19. </w:t>
      </w:r>
      <w:r w:rsidR="006C1EC4" w:rsidRPr="004A3528">
        <w:rPr>
          <w:rFonts w:ascii="Times New Roman" w:eastAsia="Times New Roman" w:hAnsi="Times New Roman" w:cs="Times New Roman"/>
          <w:i/>
          <w:color w:val="auto"/>
        </w:rPr>
        <w:t>Орган местного самоуправления в сроки, в порядке и на основании критериев, которые установлены </w:t>
      </w:r>
      <w:hyperlink r:id="rId18" w:anchor="block_304" w:history="1">
        <w:r w:rsidR="006C1EC4" w:rsidRPr="004A3528">
          <w:rPr>
            <w:rStyle w:val="af"/>
            <w:rFonts w:ascii="Times New Roman" w:eastAsia="Times New Roman" w:hAnsi="Times New Roman" w:cs="Times New Roman"/>
            <w:i/>
          </w:rPr>
          <w:t>требованиями</w:t>
        </w:r>
      </w:hyperlink>
      <w:r w:rsidR="006C1EC4" w:rsidRPr="004A3528">
        <w:rPr>
          <w:rFonts w:ascii="Times New Roman" w:eastAsia="Times New Roman" w:hAnsi="Times New Roman" w:cs="Times New Roman"/>
          <w:i/>
          <w:color w:val="auto"/>
        </w:rPr>
        <w:t> к порядку разработки и утверждения схем теплоснабжения, утвержденными </w:t>
      </w:r>
      <w:hyperlink r:id="rId19" w:history="1">
        <w:r w:rsidR="006C1EC4" w:rsidRPr="004A3528">
          <w:rPr>
            <w:rStyle w:val="af"/>
            <w:rFonts w:ascii="Times New Roman" w:eastAsia="Times New Roman" w:hAnsi="Times New Roman" w:cs="Times New Roman"/>
            <w:i/>
          </w:rPr>
          <w:t>постановлением</w:t>
        </w:r>
      </w:hyperlink>
      <w:r w:rsidR="006C1EC4" w:rsidRPr="004A3528">
        <w:rPr>
          <w:rFonts w:ascii="Times New Roman" w:eastAsia="Times New Roman" w:hAnsi="Times New Roman" w:cs="Times New Roman"/>
          <w:i/>
          <w:color w:val="auto"/>
        </w:rPr>
        <w:t> Правительства Российской Федерации от 22 февраля 2012 г. N 154 "О требованиях к схемам теплоснабжения, порядку их разработки и утверждения", принимает решение о включении мероприятий в схему теплоснабжения или об отказе во включении в нее таких мероприятий.</w:t>
      </w:r>
    </w:p>
    <w:p w14:paraId="271B830E" w14:textId="77777777" w:rsidR="00D42487"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 xml:space="preserve">В случае если предложения теплоснабжающей или теплосетевой организации являются нецелесообразными и (или) экономически необоснованными, орган местного самоуправления вправе изменить частично или полностью предложения организации, обосновав такие </w:t>
      </w:r>
      <w:r w:rsidRPr="004A3528">
        <w:rPr>
          <w:rFonts w:ascii="Times New Roman" w:eastAsia="Times New Roman" w:hAnsi="Times New Roman" w:cs="Times New Roman"/>
          <w:i/>
          <w:color w:val="auto"/>
        </w:rPr>
        <w:lastRenderedPageBreak/>
        <w:t>изменения, содержащие иные мероприятия по обеспечению технической возможности подключения к системе теплоснабжения подключаемого объекта, в решении о внесении изменений в схему теплоснабжения</w:t>
      </w:r>
      <w:r w:rsidR="00D42487" w:rsidRPr="004A3528">
        <w:rPr>
          <w:rFonts w:ascii="Times New Roman" w:eastAsia="Times New Roman" w:hAnsi="Times New Roman" w:cs="Times New Roman"/>
          <w:i/>
          <w:color w:val="auto"/>
        </w:rPr>
        <w:t>».</w:t>
      </w:r>
    </w:p>
    <w:p w14:paraId="657F71F2" w14:textId="1E03B16F" w:rsidR="00D42487" w:rsidRPr="004A3528" w:rsidRDefault="00B805F9" w:rsidP="00D42487">
      <w:pPr>
        <w:tabs>
          <w:tab w:val="left" w:pos="0"/>
        </w:tabs>
        <w:spacing w:line="23" w:lineRule="atLeast"/>
        <w:ind w:firstLine="567"/>
        <w:jc w:val="both"/>
        <w:rPr>
          <w:rFonts w:ascii="Times New Roman" w:eastAsia="Times New Roman" w:hAnsi="Times New Roman" w:cs="Times New Roman"/>
          <w:color w:val="auto"/>
        </w:rPr>
      </w:pPr>
      <w:hyperlink r:id="rId20" w:tgtFrame="_blank" w:history="1">
        <w:r w:rsidR="00D42487" w:rsidRPr="004A3528">
          <w:rPr>
            <w:rFonts w:ascii="Times New Roman" w:eastAsia="Times New Roman" w:hAnsi="Times New Roman" w:cs="Times New Roman"/>
            <w:color w:val="auto"/>
          </w:rPr>
          <w:t xml:space="preserve">В соответствии с Постановлением Правительства РФ от 22.10.2012 </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 xml:space="preserve">1075 </w:t>
        </w:r>
        <w:r w:rsidR="00595C1B"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О ценообразовании в сфере теплоснабжения</w:t>
        </w:r>
        <w:r w:rsidR="00595C1B"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 xml:space="preserve"> (вместе с </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Основами ценообразования в сфере теплоснабжения</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 xml:space="preserve">, </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Правилами регулирования цен (тарифов) в сфере теплоснабжения</w:t>
        </w:r>
        <w:r w:rsidR="006C1EC4" w:rsidRPr="004A3528">
          <w:rPr>
            <w:rFonts w:ascii="Times New Roman" w:eastAsia="Times New Roman" w:hAnsi="Times New Roman" w:cs="Times New Roman"/>
            <w:color w:val="auto"/>
          </w:rPr>
          <w:t>»</w:t>
        </w:r>
        <w:r w:rsidR="00D42487" w:rsidRPr="004A3528">
          <w:rPr>
            <w:rFonts w:ascii="Times New Roman" w:eastAsia="Times New Roman" w:hAnsi="Times New Roman" w:cs="Times New Roman"/>
            <w:color w:val="auto"/>
          </w:rPr>
          <w:t>:</w:t>
        </w:r>
      </w:hyperlink>
    </w:p>
    <w:p w14:paraId="4157B1AB" w14:textId="0E8EA6DA" w:rsidR="00C260CE" w:rsidRPr="004A3528" w:rsidRDefault="00C260CE" w:rsidP="00C260CE">
      <w:pPr>
        <w:tabs>
          <w:tab w:val="left" w:pos="0"/>
        </w:tabs>
        <w:spacing w:line="23" w:lineRule="atLeast"/>
        <w:ind w:firstLine="567"/>
        <w:jc w:val="both"/>
        <w:rPr>
          <w:rFonts w:ascii="Times New Roman" w:eastAsia="Times New Roman" w:hAnsi="Times New Roman" w:cs="Times New Roman"/>
          <w:i/>
          <w:color w:val="auto"/>
        </w:rPr>
      </w:pPr>
      <w:bookmarkStart w:id="37" w:name="m_7562486612933938449_dst100362"/>
      <w:bookmarkStart w:id="38" w:name="m_7562486612933938449_dst100363"/>
      <w:bookmarkEnd w:id="37"/>
      <w:bookmarkEnd w:id="38"/>
      <w:r w:rsidRPr="004A3528">
        <w:rPr>
          <w:rFonts w:ascii="Times New Roman" w:eastAsia="Times New Roman" w:hAnsi="Times New Roman" w:cs="Times New Roman"/>
          <w:i/>
          <w:color w:val="auto"/>
        </w:rPr>
        <w:t>«</w:t>
      </w:r>
      <w:bookmarkStart w:id="39" w:name="m_7562486612933938449_dst100365"/>
      <w:bookmarkEnd w:id="39"/>
      <w:r w:rsidRPr="004A3528">
        <w:rPr>
          <w:rFonts w:ascii="Times New Roman" w:eastAsia="Times New Roman" w:hAnsi="Times New Roman" w:cs="Times New Roman"/>
          <w:i/>
          <w:color w:val="auto"/>
        </w:rPr>
        <w:t>106. Плата за подключение к системе теплоснабжения (далее - плата за подключение) определяется для каждого потребителя, в отношении которого принято решение о подключении к системе теплоснабжения в соответствии с </w:t>
      </w:r>
      <w:hyperlink r:id="rId21" w:anchor="block_148" w:history="1">
        <w:r w:rsidRPr="004A3528">
          <w:rPr>
            <w:rStyle w:val="af"/>
            <w:rFonts w:ascii="Times New Roman" w:eastAsia="Times New Roman" w:hAnsi="Times New Roman" w:cs="Times New Roman"/>
            <w:i/>
          </w:rPr>
          <w:t>Федеральным законом</w:t>
        </w:r>
      </w:hyperlink>
      <w:r w:rsidRPr="004A3528">
        <w:rPr>
          <w:rFonts w:ascii="Times New Roman" w:eastAsia="Times New Roman" w:hAnsi="Times New Roman" w:cs="Times New Roman"/>
          <w:i/>
          <w:color w:val="auto"/>
        </w:rPr>
        <w:t> "О теплоснабжении", градостроительным законодательством Российской Федерации, настоящим документом, </w:t>
      </w:r>
      <w:hyperlink r:id="rId22" w:anchor="block_1000" w:history="1">
        <w:r w:rsidRPr="004A3528">
          <w:rPr>
            <w:rStyle w:val="af"/>
            <w:rFonts w:ascii="Times New Roman" w:eastAsia="Times New Roman" w:hAnsi="Times New Roman" w:cs="Times New Roman"/>
            <w:i/>
          </w:rPr>
          <w:t>Правилами</w:t>
        </w:r>
      </w:hyperlink>
      <w:r w:rsidRPr="004A3528">
        <w:rPr>
          <w:rFonts w:ascii="Times New Roman" w:eastAsia="Times New Roman" w:hAnsi="Times New Roman" w:cs="Times New Roman"/>
          <w:i/>
          <w:color w:val="auto"/>
        </w:rPr>
        <w:t> подключения к системам теплоснабжения, утвержденными </w:t>
      </w:r>
      <w:hyperlink r:id="rId23" w:history="1">
        <w:r w:rsidRPr="004A3528">
          <w:rPr>
            <w:rStyle w:val="af"/>
            <w:rFonts w:ascii="Times New Roman" w:eastAsia="Times New Roman" w:hAnsi="Times New Roman" w:cs="Times New Roman"/>
            <w:i/>
          </w:rPr>
          <w:t>постановлением</w:t>
        </w:r>
      </w:hyperlink>
      <w:r w:rsidRPr="004A3528">
        <w:rPr>
          <w:rFonts w:ascii="Times New Roman" w:eastAsia="Times New Roman" w:hAnsi="Times New Roman" w:cs="Times New Roman"/>
          <w:i/>
          <w:color w:val="auto"/>
        </w:rPr>
        <w:t> Правительства Российской Федерации от 16 апреля 2012 г. N 307, и </w:t>
      </w:r>
      <w:hyperlink r:id="rId24" w:anchor="block_624" w:history="1">
        <w:r w:rsidRPr="004A3528">
          <w:rPr>
            <w:rStyle w:val="af"/>
            <w:rFonts w:ascii="Times New Roman" w:eastAsia="Times New Roman" w:hAnsi="Times New Roman" w:cs="Times New Roman"/>
            <w:i/>
          </w:rPr>
          <w:t>методическими указаниями</w:t>
        </w:r>
      </w:hyperlink>
      <w:r w:rsidRPr="004A3528">
        <w:rPr>
          <w:rFonts w:ascii="Times New Roman" w:eastAsia="Times New Roman" w:hAnsi="Times New Roman" w:cs="Times New Roman"/>
          <w:i/>
          <w:color w:val="auto"/>
        </w:rPr>
        <w:t>, исходя из подключаемой тепловой нагрузки, а также в случае, указанном в </w:t>
      </w:r>
      <w:hyperlink r:id="rId25" w:anchor="block_10109" w:history="1">
        <w:r w:rsidRPr="004A3528">
          <w:rPr>
            <w:rStyle w:val="af"/>
            <w:rFonts w:ascii="Times New Roman" w:eastAsia="Times New Roman" w:hAnsi="Times New Roman" w:cs="Times New Roman"/>
            <w:i/>
          </w:rPr>
          <w:t>пункте 109</w:t>
        </w:r>
      </w:hyperlink>
      <w:r w:rsidRPr="004A3528">
        <w:rPr>
          <w:rFonts w:ascii="Times New Roman" w:eastAsia="Times New Roman" w:hAnsi="Times New Roman" w:cs="Times New Roman"/>
          <w:i/>
          <w:color w:val="auto"/>
        </w:rPr>
        <w:t> настоящего документа, - в индивидуальном порядке.</w:t>
      </w:r>
    </w:p>
    <w:p w14:paraId="609A73F1"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Расходы, финансирование которых предусмотрено за счет тарифов на тепловую энергию (мощность), тарифов на услуги по передаче тепловой энергии, средств бюджетов бюджетной системы Российской Федерации и государственных корпораций, не учитываются при расчете платы за подключение.</w:t>
      </w:r>
    </w:p>
    <w:p w14:paraId="205ED459"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107. Органами регулирования может быть установлен льготный размер платы за подключение для потребителей, подключаемая тепловая нагрузка объекта капитального строительства которых не превышает 0,1 Гкал/ч, с учетом ранее присоединенной тепловой нагрузки в данной точке подключения, с одновременным установлением порядка компенсации выпадающих доходов теплоснабжающих организаций.</w:t>
      </w:r>
    </w:p>
    <w:p w14:paraId="71050E1B" w14:textId="11A3A75B"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Льготный размер платы за подключение, установленной в соответствии с </w:t>
      </w:r>
      <w:hyperlink r:id="rId26" w:anchor="block_10107" w:history="1">
        <w:r w:rsidRPr="004A3528">
          <w:rPr>
            <w:rStyle w:val="af"/>
            <w:rFonts w:ascii="Times New Roman" w:eastAsia="Times New Roman" w:hAnsi="Times New Roman" w:cs="Times New Roman"/>
            <w:i/>
          </w:rPr>
          <w:t>абзацем первым</w:t>
        </w:r>
      </w:hyperlink>
      <w:r w:rsidRPr="004A3528">
        <w:rPr>
          <w:rFonts w:ascii="Times New Roman" w:eastAsia="Times New Roman" w:hAnsi="Times New Roman" w:cs="Times New Roman"/>
          <w:i/>
          <w:color w:val="auto"/>
        </w:rPr>
        <w:t> настоящего пункта, не может быть применен более одного раза при подключении объекта потребителя, принадлежащего ему на праве собственности или на ином законном основании, расположенного в границах муниципального района, городского округа и на внутригородских территориях города федерального значения.</w:t>
      </w:r>
    </w:p>
    <w:p w14:paraId="69FB0F5A" w14:textId="77777777"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При установлении льготного размера платы за подключение повышение платы за подключение для других потребителей не допускается.</w:t>
      </w:r>
    </w:p>
    <w:p w14:paraId="5F88DF1D" w14:textId="209EBDB0"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В случае отсутствия соответствующего решения органа регулирования по установлению льготного размера платы за подключение расчет платы за подключение потребителей, подключаемая тепловая нагрузка объектов которых не превышает 0,1 Гкал/ч, осуществляется в порядке, предусмотренном </w:t>
      </w:r>
      <w:hyperlink r:id="rId27" w:anchor="block_10108" w:history="1">
        <w:r w:rsidRPr="004A3528">
          <w:rPr>
            <w:rStyle w:val="af"/>
            <w:rFonts w:ascii="Times New Roman" w:eastAsia="Times New Roman" w:hAnsi="Times New Roman" w:cs="Times New Roman"/>
            <w:i/>
          </w:rPr>
          <w:t>пунктами 108</w:t>
        </w:r>
      </w:hyperlink>
      <w:r w:rsidRPr="004A3528">
        <w:rPr>
          <w:rFonts w:ascii="Times New Roman" w:eastAsia="Times New Roman" w:hAnsi="Times New Roman" w:cs="Times New Roman"/>
          <w:i/>
          <w:color w:val="auto"/>
        </w:rPr>
        <w:t> и </w:t>
      </w:r>
      <w:hyperlink r:id="rId28" w:anchor="block_10109" w:history="1">
        <w:r w:rsidRPr="004A3528">
          <w:rPr>
            <w:rStyle w:val="af"/>
            <w:rFonts w:ascii="Times New Roman" w:eastAsia="Times New Roman" w:hAnsi="Times New Roman" w:cs="Times New Roman"/>
            <w:i/>
          </w:rPr>
          <w:t>109</w:t>
        </w:r>
      </w:hyperlink>
      <w:r w:rsidRPr="004A3528">
        <w:rPr>
          <w:rFonts w:ascii="Times New Roman" w:eastAsia="Times New Roman" w:hAnsi="Times New Roman" w:cs="Times New Roman"/>
          <w:i/>
          <w:color w:val="auto"/>
        </w:rPr>
        <w:t> настоящего документа.</w:t>
      </w:r>
    </w:p>
    <w:p w14:paraId="20E43933" w14:textId="04DFBC91"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108. Плата за подключение устанавливается органом регулирования в расчете на единицу мощности подключаемой тепловой нагрузки исходя из необходимости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(включая проектирование), а также налога на прибыль, определяемого в соответствии с </w:t>
      </w:r>
      <w:hyperlink r:id="rId29" w:anchor="block_20025" w:history="1">
        <w:r w:rsidRPr="004A3528">
          <w:rPr>
            <w:rStyle w:val="af"/>
            <w:rFonts w:ascii="Times New Roman" w:eastAsia="Times New Roman" w:hAnsi="Times New Roman" w:cs="Times New Roman"/>
            <w:i/>
          </w:rPr>
          <w:t>налоговым законодательством</w:t>
        </w:r>
      </w:hyperlink>
      <w:r w:rsidRPr="004A3528">
        <w:rPr>
          <w:rFonts w:ascii="Times New Roman" w:eastAsia="Times New Roman" w:hAnsi="Times New Roman" w:cs="Times New Roman"/>
          <w:i/>
          <w:color w:val="auto"/>
        </w:rPr>
        <w:t>.</w:t>
      </w:r>
    </w:p>
    <w:p w14:paraId="6E730EF3" w14:textId="1651BFED" w:rsidR="006C1EC4"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Стоимость мероприятий, включаемых в состав платы за подключение, определяется в соответствии с </w:t>
      </w:r>
      <w:hyperlink r:id="rId30" w:anchor="block_624" w:history="1">
        <w:r w:rsidRPr="004A3528">
          <w:rPr>
            <w:rStyle w:val="af"/>
            <w:rFonts w:ascii="Times New Roman" w:eastAsia="Times New Roman" w:hAnsi="Times New Roman" w:cs="Times New Roman"/>
            <w:i/>
          </w:rPr>
          <w:t>методическими указаниями</w:t>
        </w:r>
      </w:hyperlink>
      <w:r w:rsidRPr="004A3528">
        <w:rPr>
          <w:rFonts w:ascii="Times New Roman" w:eastAsia="Times New Roman" w:hAnsi="Times New Roman" w:cs="Times New Roman"/>
          <w:i/>
          <w:color w:val="auto"/>
        </w:rPr>
        <w:t> и не превышает укрупненные сметные нормативы для объектов непроизводственной сферы и инженерной инфраструктуры.</w:t>
      </w:r>
    </w:p>
    <w:p w14:paraId="4F116DAC" w14:textId="77777777" w:rsidR="00D42487" w:rsidRPr="004A3528" w:rsidRDefault="006C1EC4" w:rsidP="006C1EC4">
      <w:pPr>
        <w:tabs>
          <w:tab w:val="left" w:pos="0"/>
        </w:tabs>
        <w:spacing w:line="23" w:lineRule="atLeast"/>
        <w:ind w:firstLine="567"/>
        <w:jc w:val="both"/>
        <w:rPr>
          <w:rFonts w:ascii="Times New Roman" w:eastAsia="Times New Roman" w:hAnsi="Times New Roman" w:cs="Times New Roman"/>
          <w:i/>
          <w:color w:val="auto"/>
        </w:rPr>
      </w:pPr>
      <w:r w:rsidRPr="004A3528">
        <w:rPr>
          <w:rFonts w:ascii="Times New Roman" w:eastAsia="Times New Roman" w:hAnsi="Times New Roman" w:cs="Times New Roman"/>
          <w:i/>
          <w:color w:val="auto"/>
        </w:rPr>
        <w:t xml:space="preserve">Плата за подключение может быть дифференцирована в соответствии с методическими указаниями, в том числе исходя из величины подключаемой нагрузки и (или) в соответствии с типом прокладки тепловых сетей (подземная (канальная и </w:t>
      </w:r>
      <w:proofErr w:type="spellStart"/>
      <w:r w:rsidRPr="004A3528">
        <w:rPr>
          <w:rFonts w:ascii="Times New Roman" w:eastAsia="Times New Roman" w:hAnsi="Times New Roman" w:cs="Times New Roman"/>
          <w:i/>
          <w:color w:val="auto"/>
        </w:rPr>
        <w:t>бесканальная</w:t>
      </w:r>
      <w:proofErr w:type="spellEnd"/>
      <w:r w:rsidRPr="004A3528">
        <w:rPr>
          <w:rFonts w:ascii="Times New Roman" w:eastAsia="Times New Roman" w:hAnsi="Times New Roman" w:cs="Times New Roman"/>
          <w:i/>
          <w:color w:val="auto"/>
        </w:rPr>
        <w:t>) и надземная (наземная)</w:t>
      </w:r>
      <w:r w:rsidR="00595C1B" w:rsidRPr="004A3528">
        <w:rPr>
          <w:rFonts w:ascii="Times New Roman" w:eastAsia="Times New Roman" w:hAnsi="Times New Roman" w:cs="Times New Roman"/>
          <w:i/>
          <w:color w:val="auto"/>
        </w:rPr>
        <w:t>»</w:t>
      </w:r>
      <w:r w:rsidR="00D42487" w:rsidRPr="004A3528">
        <w:rPr>
          <w:rFonts w:ascii="Times New Roman" w:eastAsia="Times New Roman" w:hAnsi="Times New Roman" w:cs="Times New Roman"/>
          <w:i/>
          <w:color w:val="auto"/>
        </w:rPr>
        <w:t>.</w:t>
      </w:r>
    </w:p>
    <w:p w14:paraId="6AA940D0" w14:textId="593C91E1" w:rsidR="00D42487" w:rsidRPr="004A3528" w:rsidRDefault="00D42487" w:rsidP="00D42487">
      <w:pPr>
        <w:tabs>
          <w:tab w:val="left" w:pos="0"/>
        </w:tabs>
        <w:spacing w:line="23" w:lineRule="atLeast"/>
        <w:ind w:firstLine="567"/>
        <w:jc w:val="both"/>
        <w:rPr>
          <w:rFonts w:ascii="Times New Roman" w:eastAsia="Times New Roman" w:hAnsi="Times New Roman" w:cs="Times New Roman"/>
          <w:color w:val="auto"/>
        </w:rPr>
      </w:pPr>
      <w:bookmarkStart w:id="40" w:name="m_7562486612933938449_dst100367"/>
      <w:bookmarkEnd w:id="40"/>
      <w:r w:rsidRPr="004A3528">
        <w:rPr>
          <w:rFonts w:ascii="Times New Roman" w:eastAsia="Times New Roman" w:hAnsi="Times New Roman" w:cs="Times New Roman"/>
          <w:color w:val="auto"/>
        </w:rPr>
        <w:t>Стоимость мероприятий, включаемых в состав платы за подключение, определяется в соответствии с </w:t>
      </w:r>
      <w:hyperlink r:id="rId31" w:anchor="dst100015" w:tgtFrame="_blank" w:history="1">
        <w:r w:rsidRPr="004A3528">
          <w:rPr>
            <w:rFonts w:ascii="Times New Roman" w:eastAsia="Times New Roman" w:hAnsi="Times New Roman" w:cs="Times New Roman"/>
            <w:color w:val="auto"/>
          </w:rPr>
          <w:t>методическими указаниями</w:t>
        </w:r>
      </w:hyperlink>
      <w:r w:rsidRPr="004A3528">
        <w:rPr>
          <w:rFonts w:ascii="Times New Roman" w:eastAsia="Times New Roman" w:hAnsi="Times New Roman" w:cs="Times New Roman"/>
          <w:color w:val="auto"/>
        </w:rPr>
        <w:t xml:space="preserve">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w:t>
      </w:r>
      <w:r w:rsidRPr="004A3528">
        <w:rPr>
          <w:rFonts w:ascii="Times New Roman" w:eastAsia="Times New Roman" w:hAnsi="Times New Roman" w:cs="Times New Roman"/>
          <w:color w:val="auto"/>
        </w:rPr>
        <w:lastRenderedPageBreak/>
        <w:t xml:space="preserve">типом прокладки тепловых сетей (подземная (канальная и </w:t>
      </w:r>
      <w:proofErr w:type="spellStart"/>
      <w:r w:rsidRPr="004A3528">
        <w:rPr>
          <w:rFonts w:ascii="Times New Roman" w:eastAsia="Times New Roman" w:hAnsi="Times New Roman" w:cs="Times New Roman"/>
          <w:color w:val="auto"/>
        </w:rPr>
        <w:t>бесканальная</w:t>
      </w:r>
      <w:proofErr w:type="spellEnd"/>
      <w:r w:rsidRPr="004A3528">
        <w:rPr>
          <w:rFonts w:ascii="Times New Roman" w:eastAsia="Times New Roman" w:hAnsi="Times New Roman" w:cs="Times New Roman"/>
          <w:color w:val="auto"/>
        </w:rPr>
        <w:t>) и надземная (наземная)).</w:t>
      </w:r>
    </w:p>
    <w:p w14:paraId="7A2869E3" w14:textId="77777777" w:rsidR="00D42487" w:rsidRPr="004A3528" w:rsidRDefault="00A10BFF" w:rsidP="00D42487">
      <w:pPr>
        <w:tabs>
          <w:tab w:val="left" w:pos="0"/>
        </w:tabs>
        <w:spacing w:line="23" w:lineRule="atLeast"/>
        <w:ind w:firstLine="567"/>
        <w:jc w:val="both"/>
        <w:rPr>
          <w:rFonts w:ascii="Times New Roman" w:eastAsia="Times New Roman" w:hAnsi="Times New Roman" w:cs="Times New Roman"/>
          <w:i/>
          <w:color w:val="auto"/>
        </w:rPr>
      </w:pPr>
      <w:bookmarkStart w:id="41" w:name="m_7562486612933938449_dst78"/>
      <w:bookmarkEnd w:id="41"/>
      <w:r w:rsidRPr="004A3528">
        <w:rPr>
          <w:rFonts w:ascii="Times New Roman" w:eastAsia="Times New Roman" w:hAnsi="Times New Roman" w:cs="Times New Roman"/>
          <w:i/>
          <w:color w:val="auto"/>
        </w:rPr>
        <w:t>«109. При отсутствии технической возможности подключения к системе теплоснабжения плата за подключение устанавливается в индивидуальном порядке»</w:t>
      </w:r>
      <w:r w:rsidR="00D42487" w:rsidRPr="004A3528">
        <w:rPr>
          <w:rFonts w:ascii="Times New Roman" w:eastAsia="Times New Roman" w:hAnsi="Times New Roman" w:cs="Times New Roman"/>
          <w:i/>
          <w:color w:val="auto"/>
        </w:rPr>
        <w:t>.</w:t>
      </w:r>
    </w:p>
    <w:p w14:paraId="7B73331B" w14:textId="77777777" w:rsidR="00A10BFF" w:rsidRPr="004A3528" w:rsidRDefault="00A10BFF" w:rsidP="00A10BFF">
      <w:pPr>
        <w:autoSpaceDE w:val="0"/>
        <w:autoSpaceDN w:val="0"/>
        <w:adjustRightInd w:val="0"/>
        <w:spacing w:line="23" w:lineRule="atLeast"/>
        <w:ind w:firstLine="567"/>
        <w:jc w:val="both"/>
        <w:rPr>
          <w:rFonts w:ascii="Times New Roman" w:eastAsia="Times New Roman" w:hAnsi="Times New Roman" w:cs="Times New Roman"/>
          <w:color w:val="auto"/>
        </w:rPr>
      </w:pPr>
    </w:p>
    <w:p w14:paraId="44865206" w14:textId="77777777" w:rsidR="007506FA" w:rsidRPr="004A3528" w:rsidRDefault="007506FA" w:rsidP="00A10BFF">
      <w:pPr>
        <w:autoSpaceDE w:val="0"/>
        <w:autoSpaceDN w:val="0"/>
        <w:adjustRightInd w:val="0"/>
        <w:spacing w:line="23" w:lineRule="atLeast"/>
        <w:ind w:firstLine="567"/>
        <w:jc w:val="both"/>
        <w:rPr>
          <w:rFonts w:ascii="Times New Roman" w:eastAsia="Times New Roman" w:hAnsi="Times New Roman" w:cs="Times New Roman"/>
          <w:color w:val="auto"/>
        </w:rPr>
      </w:pPr>
    </w:p>
    <w:p w14:paraId="0D7C8694" w14:textId="77777777" w:rsidR="00A10BFF" w:rsidRPr="004A3528" w:rsidRDefault="00A10BFF" w:rsidP="00A10BFF">
      <w:pPr>
        <w:autoSpaceDE w:val="0"/>
        <w:autoSpaceDN w:val="0"/>
        <w:adjustRightInd w:val="0"/>
        <w:spacing w:line="23" w:lineRule="atLeast"/>
        <w:ind w:firstLine="567"/>
        <w:jc w:val="both"/>
        <w:rPr>
          <w:rFonts w:ascii="Times New Roman" w:eastAsia="Times New Roman" w:hAnsi="Times New Roman" w:cs="Times New Roman"/>
          <w:color w:val="auto"/>
        </w:rPr>
      </w:pPr>
      <w:r w:rsidRPr="004A3528">
        <w:rPr>
          <w:rFonts w:ascii="Times New Roman" w:eastAsia="Times New Roman" w:hAnsi="Times New Roman" w:cs="Times New Roman"/>
          <w:color w:val="auto"/>
        </w:rPr>
        <w:t>В общем виде п</w:t>
      </w:r>
      <w:r w:rsidR="00D42487" w:rsidRPr="004A3528">
        <w:rPr>
          <w:rFonts w:ascii="Times New Roman" w:eastAsia="Times New Roman" w:hAnsi="Times New Roman" w:cs="Times New Roman"/>
          <w:color w:val="auto"/>
        </w:rPr>
        <w:t>редложения по источникам инвестиций для реализации мероприятий и проектов, предложенных в схеме теплоснабжения приведены в таблиц</w:t>
      </w:r>
      <w:r w:rsidRPr="004A3528">
        <w:rPr>
          <w:rFonts w:ascii="Times New Roman" w:eastAsia="Times New Roman" w:hAnsi="Times New Roman" w:cs="Times New Roman"/>
          <w:color w:val="auto"/>
        </w:rPr>
        <w:t>е ниже</w:t>
      </w:r>
      <w:r w:rsidR="00D42487" w:rsidRPr="004A3528">
        <w:rPr>
          <w:rFonts w:ascii="Times New Roman" w:eastAsia="Times New Roman" w:hAnsi="Times New Roman" w:cs="Times New Roman"/>
          <w:color w:val="auto"/>
        </w:rPr>
        <w:t>.</w:t>
      </w:r>
      <w:bookmarkEnd w:id="35"/>
      <w:bookmarkEnd w:id="36"/>
    </w:p>
    <w:p w14:paraId="7D43814D" w14:textId="77777777" w:rsidR="00A10BFF" w:rsidRPr="004A3528" w:rsidRDefault="00A10BFF" w:rsidP="00A10BFF">
      <w:pPr>
        <w:autoSpaceDE w:val="0"/>
        <w:autoSpaceDN w:val="0"/>
        <w:adjustRightInd w:val="0"/>
        <w:spacing w:line="23" w:lineRule="atLeast"/>
        <w:ind w:firstLine="567"/>
        <w:jc w:val="both"/>
        <w:rPr>
          <w:rFonts w:ascii="Times New Roman" w:eastAsia="Times New Roman" w:hAnsi="Times New Roman" w:cs="Times New Roman"/>
          <w:color w:val="auto"/>
        </w:rPr>
      </w:pPr>
    </w:p>
    <w:p w14:paraId="21C46741" w14:textId="77777777" w:rsidR="00FE1EE8" w:rsidRPr="004A3528" w:rsidRDefault="00FE1EE8" w:rsidP="00256646">
      <w:pPr>
        <w:keepNext/>
        <w:keepLines/>
        <w:spacing w:line="276" w:lineRule="auto"/>
        <w:contextualSpacing/>
        <w:jc w:val="both"/>
        <w:rPr>
          <w:rFonts w:ascii="Times New Roman" w:eastAsia="Times New Roman" w:hAnsi="Times New Roman" w:cs="Times New Roman"/>
          <w:b/>
        </w:rPr>
        <w:sectPr w:rsidR="00FE1EE8" w:rsidRPr="004A3528" w:rsidSect="00D42487">
          <w:pgSz w:w="11906" w:h="16838" w:code="9"/>
          <w:pgMar w:top="1134" w:right="567" w:bottom="567" w:left="1418" w:header="425" w:footer="408" w:gutter="0"/>
          <w:cols w:space="708"/>
          <w:docGrid w:linePitch="360"/>
        </w:sectPr>
      </w:pPr>
    </w:p>
    <w:p w14:paraId="06B9DAE5" w14:textId="29B9BAD0" w:rsidR="00256646" w:rsidRPr="004A3528" w:rsidRDefault="00256646" w:rsidP="00256646">
      <w:pPr>
        <w:keepNext/>
        <w:keepLines/>
        <w:spacing w:line="276" w:lineRule="auto"/>
        <w:contextualSpacing/>
        <w:jc w:val="both"/>
        <w:rPr>
          <w:rFonts w:ascii="Times New Roman" w:eastAsia="Times New Roman" w:hAnsi="Times New Roman" w:cs="Times New Roman"/>
          <w:b/>
        </w:rPr>
      </w:pPr>
      <w:bookmarkStart w:id="42" w:name="_Toc142520431"/>
      <w:r w:rsidRPr="004A3528">
        <w:rPr>
          <w:rFonts w:ascii="Times New Roman" w:eastAsia="Times New Roman" w:hAnsi="Times New Roman" w:cs="Times New Roman"/>
          <w:b/>
        </w:rPr>
        <w:lastRenderedPageBreak/>
        <w:t xml:space="preserve">Таблица </w:t>
      </w:r>
      <w:r w:rsidRPr="004A3528">
        <w:rPr>
          <w:rFonts w:ascii="Times New Roman" w:eastAsia="Times New Roman" w:hAnsi="Times New Roman" w:cs="Times New Roman"/>
          <w:b/>
        </w:rPr>
        <w:fldChar w:fldCharType="begin"/>
      </w:r>
      <w:r w:rsidRPr="004A3528">
        <w:rPr>
          <w:rFonts w:ascii="Times New Roman" w:eastAsia="Times New Roman" w:hAnsi="Times New Roman" w:cs="Times New Roman"/>
          <w:b/>
        </w:rPr>
        <w:instrText xml:space="preserve"> STYLEREF 1 \s </w:instrText>
      </w:r>
      <w:r w:rsidRPr="004A3528">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3</w:t>
      </w:r>
      <w:r w:rsidRPr="004A3528">
        <w:rPr>
          <w:rFonts w:ascii="Times New Roman" w:eastAsia="Times New Roman" w:hAnsi="Times New Roman" w:cs="Times New Roman"/>
          <w:b/>
        </w:rPr>
        <w:fldChar w:fldCharType="end"/>
      </w:r>
      <w:r w:rsidRPr="004A3528">
        <w:rPr>
          <w:rFonts w:ascii="Times New Roman" w:eastAsia="Times New Roman" w:hAnsi="Times New Roman" w:cs="Times New Roman"/>
          <w:b/>
        </w:rPr>
        <w:t>.</w:t>
      </w:r>
      <w:r w:rsidRPr="004A3528">
        <w:rPr>
          <w:rFonts w:ascii="Times New Roman" w:eastAsia="Times New Roman" w:hAnsi="Times New Roman" w:cs="Times New Roman"/>
          <w:b/>
        </w:rPr>
        <w:fldChar w:fldCharType="begin"/>
      </w:r>
      <w:r w:rsidRPr="004A3528">
        <w:rPr>
          <w:rFonts w:ascii="Times New Roman" w:eastAsia="Times New Roman" w:hAnsi="Times New Roman" w:cs="Times New Roman"/>
          <w:b/>
        </w:rPr>
        <w:instrText xml:space="preserve"> SEQ Таблица \* ARABIC \s 1 </w:instrText>
      </w:r>
      <w:r w:rsidRPr="004A3528">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4A3528">
        <w:rPr>
          <w:rFonts w:ascii="Times New Roman" w:eastAsia="Times New Roman" w:hAnsi="Times New Roman" w:cs="Times New Roman"/>
          <w:b/>
        </w:rPr>
        <w:fldChar w:fldCharType="end"/>
      </w:r>
      <w:r w:rsidRPr="004A3528">
        <w:rPr>
          <w:rFonts w:ascii="Times New Roman" w:eastAsia="Times New Roman" w:hAnsi="Times New Roman" w:cs="Times New Roman"/>
          <w:b/>
        </w:rPr>
        <w:t xml:space="preserve"> – Общие предложения по источникам инвестиций, в зависимости от групп проектов</w:t>
      </w:r>
      <w:bookmarkEnd w:id="42"/>
    </w:p>
    <w:tbl>
      <w:tblPr>
        <w:tblW w:w="0" w:type="auto"/>
        <w:tblInd w:w="-10" w:type="dxa"/>
        <w:tblLook w:val="04A0" w:firstRow="1" w:lastRow="0" w:firstColumn="1" w:lastColumn="0" w:noHBand="0" w:noVBand="1"/>
      </w:tblPr>
      <w:tblGrid>
        <w:gridCol w:w="1278"/>
        <w:gridCol w:w="4503"/>
        <w:gridCol w:w="1981"/>
        <w:gridCol w:w="7942"/>
      </w:tblGrid>
      <w:tr w:rsidR="004A3528" w:rsidRPr="004A3528" w14:paraId="42BCF23E" w14:textId="77777777" w:rsidTr="004A3528">
        <w:trPr>
          <w:trHeight w:val="401"/>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7E2D8" w14:textId="77777777" w:rsidR="004A3528" w:rsidRPr="004A3528" w:rsidRDefault="004A3528" w:rsidP="004A3528">
            <w:pPr>
              <w:jc w:val="center"/>
              <w:rPr>
                <w:rFonts w:ascii="Times New Roman" w:eastAsia="Times New Roman" w:hAnsi="Times New Roman" w:cs="Times New Roman"/>
                <w:b/>
                <w:bCs/>
                <w:sz w:val="20"/>
                <w:szCs w:val="20"/>
              </w:rPr>
            </w:pPr>
            <w:r w:rsidRPr="004A3528">
              <w:rPr>
                <w:rFonts w:ascii="Times New Roman" w:eastAsia="Times New Roman" w:hAnsi="Times New Roman" w:cs="Times New Roman"/>
                <w:b/>
                <w:bCs/>
                <w:sz w:val="20"/>
                <w:szCs w:val="20"/>
              </w:rPr>
              <w:t>№ подгруппы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62700" w14:textId="77777777" w:rsidR="004A3528" w:rsidRPr="004A3528" w:rsidRDefault="004A3528" w:rsidP="004A3528">
            <w:pPr>
              <w:jc w:val="center"/>
              <w:rPr>
                <w:rFonts w:ascii="Times New Roman" w:eastAsia="Times New Roman" w:hAnsi="Times New Roman" w:cs="Times New Roman"/>
                <w:b/>
                <w:bCs/>
                <w:sz w:val="20"/>
                <w:szCs w:val="20"/>
              </w:rPr>
            </w:pPr>
            <w:r w:rsidRPr="004A3528">
              <w:rPr>
                <w:rFonts w:ascii="Times New Roman" w:eastAsia="Times New Roman" w:hAnsi="Times New Roman" w:cs="Times New Roman"/>
                <w:b/>
                <w:bCs/>
                <w:sz w:val="20"/>
                <w:szCs w:val="20"/>
              </w:rPr>
              <w:t>Наименование подгруппы проектов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2FD1F" w14:textId="77777777" w:rsidR="004A3528" w:rsidRPr="004A3528" w:rsidRDefault="004A3528" w:rsidP="004A3528">
            <w:pPr>
              <w:jc w:val="center"/>
              <w:rPr>
                <w:rFonts w:ascii="Times New Roman" w:eastAsia="Times New Roman" w:hAnsi="Times New Roman" w:cs="Times New Roman"/>
                <w:b/>
                <w:bCs/>
                <w:sz w:val="20"/>
                <w:szCs w:val="20"/>
              </w:rPr>
            </w:pPr>
            <w:r w:rsidRPr="004A3528">
              <w:rPr>
                <w:rFonts w:ascii="Times New Roman" w:eastAsia="Times New Roman" w:hAnsi="Times New Roman" w:cs="Times New Roman"/>
                <w:b/>
                <w:bCs/>
                <w:sz w:val="20"/>
                <w:szCs w:val="20"/>
              </w:rPr>
              <w:t>Предложение по источнику инвестиций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5821A" w14:textId="77777777" w:rsidR="004A3528" w:rsidRPr="004A3528" w:rsidRDefault="004A3528" w:rsidP="004A3528">
            <w:pPr>
              <w:jc w:val="center"/>
              <w:rPr>
                <w:rFonts w:ascii="Times New Roman" w:eastAsia="Times New Roman" w:hAnsi="Times New Roman" w:cs="Times New Roman"/>
                <w:b/>
                <w:bCs/>
                <w:sz w:val="20"/>
                <w:szCs w:val="20"/>
              </w:rPr>
            </w:pPr>
            <w:r w:rsidRPr="004A3528">
              <w:rPr>
                <w:rFonts w:ascii="Times New Roman" w:eastAsia="Times New Roman" w:hAnsi="Times New Roman" w:cs="Times New Roman"/>
                <w:b/>
                <w:bCs/>
                <w:sz w:val="20"/>
                <w:szCs w:val="20"/>
              </w:rPr>
              <w:t>Статья возврата инвестиций</w:t>
            </w:r>
          </w:p>
        </w:tc>
      </w:tr>
      <w:tr w:rsidR="004A3528" w:rsidRPr="004A3528" w14:paraId="382401BA" w14:textId="77777777" w:rsidTr="004A3528">
        <w:trPr>
          <w:trHeight w:val="40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A60359" w14:textId="77777777" w:rsidR="004A3528" w:rsidRPr="004A3528" w:rsidRDefault="004A3528" w:rsidP="004A3528">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DB4A78" w14:textId="77777777" w:rsidR="004A3528" w:rsidRPr="004A3528" w:rsidRDefault="004A3528" w:rsidP="004A3528">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4AEF7" w14:textId="77777777" w:rsidR="004A3528" w:rsidRPr="004A3528" w:rsidRDefault="004A3528" w:rsidP="004A3528">
            <w:pPr>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91D9C" w14:textId="77777777" w:rsidR="004A3528" w:rsidRPr="004A3528" w:rsidRDefault="004A3528" w:rsidP="004A3528">
            <w:pPr>
              <w:rPr>
                <w:rFonts w:ascii="Times New Roman" w:eastAsia="Times New Roman" w:hAnsi="Times New Roman" w:cs="Times New Roman"/>
                <w:b/>
                <w:bCs/>
                <w:sz w:val="20"/>
                <w:szCs w:val="20"/>
              </w:rPr>
            </w:pPr>
          </w:p>
        </w:tc>
      </w:tr>
      <w:tr w:rsidR="004A3528" w:rsidRPr="004A3528" w14:paraId="42362800" w14:textId="77777777" w:rsidTr="004A3528">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8DB4E2"/>
            <w:vAlign w:val="center"/>
            <w:hideMark/>
          </w:tcPr>
          <w:p w14:paraId="58631283" w14:textId="77777777" w:rsidR="004A3528" w:rsidRPr="004A3528" w:rsidRDefault="004A3528" w:rsidP="004A3528">
            <w:pPr>
              <w:jc w:val="center"/>
              <w:rPr>
                <w:rFonts w:ascii="Times New Roman" w:eastAsia="Times New Roman" w:hAnsi="Times New Roman" w:cs="Times New Roman"/>
                <w:b/>
                <w:bCs/>
                <w:sz w:val="28"/>
                <w:szCs w:val="28"/>
              </w:rPr>
            </w:pPr>
            <w:r w:rsidRPr="004A3528">
              <w:rPr>
                <w:rFonts w:ascii="Times New Roman" w:eastAsia="Times New Roman" w:hAnsi="Times New Roman" w:cs="Times New Roman"/>
                <w:b/>
                <w:bCs/>
                <w:sz w:val="28"/>
                <w:szCs w:val="28"/>
              </w:rPr>
              <w:t>Группа 01. Источники тепловой энергии</w:t>
            </w:r>
          </w:p>
        </w:tc>
      </w:tr>
      <w:tr w:rsidR="004A3528" w:rsidRPr="004A3528" w14:paraId="764D09E0"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A9692F"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01.01</w:t>
            </w:r>
          </w:p>
        </w:tc>
        <w:tc>
          <w:tcPr>
            <w:tcW w:w="0" w:type="auto"/>
            <w:tcBorders>
              <w:top w:val="nil"/>
              <w:left w:val="nil"/>
              <w:bottom w:val="single" w:sz="4" w:space="0" w:color="auto"/>
              <w:right w:val="single" w:sz="4" w:space="0" w:color="auto"/>
            </w:tcBorders>
            <w:shd w:val="clear" w:color="auto" w:fill="auto"/>
            <w:vAlign w:val="center"/>
            <w:hideMark/>
          </w:tcPr>
          <w:p w14:paraId="2834FA1B"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новых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136BA2F8"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357D0AC"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Для существующих зон теплоснабжения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w:t>
            </w:r>
            <w:proofErr w:type="gramStart"/>
            <w:r w:rsidRPr="004A3528">
              <w:rPr>
                <w:rFonts w:ascii="Times New Roman" w:eastAsia="Times New Roman" w:hAnsi="Times New Roman" w:cs="Times New Roman"/>
                <w:sz w:val="20"/>
                <w:szCs w:val="20"/>
              </w:rPr>
              <w:t>)</w:t>
            </w:r>
            <w:proofErr w:type="gramEnd"/>
            <w:r w:rsidRPr="004A3528">
              <w:rPr>
                <w:rFonts w:ascii="Times New Roman" w:eastAsia="Times New Roman" w:hAnsi="Times New Roman" w:cs="Times New Roman"/>
                <w:sz w:val="20"/>
                <w:szCs w:val="20"/>
              </w:rPr>
              <w:t xml:space="preserve"> Для нового теплоисточника, с целью покрытия перспективных нагрузок на неосвоенных территориях - Плата за подключение</w:t>
            </w:r>
          </w:p>
        </w:tc>
      </w:tr>
      <w:tr w:rsidR="004A3528" w:rsidRPr="004A3528" w14:paraId="130BF4E4"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80D562"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01.02</w:t>
            </w:r>
          </w:p>
        </w:tc>
        <w:tc>
          <w:tcPr>
            <w:tcW w:w="0" w:type="auto"/>
            <w:tcBorders>
              <w:top w:val="nil"/>
              <w:left w:val="nil"/>
              <w:bottom w:val="single" w:sz="4" w:space="0" w:color="auto"/>
              <w:right w:val="single" w:sz="4" w:space="0" w:color="auto"/>
            </w:tcBorders>
            <w:shd w:val="clear" w:color="auto" w:fill="auto"/>
            <w:vAlign w:val="center"/>
            <w:hideMark/>
          </w:tcPr>
          <w:p w14:paraId="5D86BF95"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15708CB3"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9D27324"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Для существующих зон теплоснабжения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w:t>
            </w:r>
            <w:proofErr w:type="gramStart"/>
            <w:r w:rsidRPr="004A3528">
              <w:rPr>
                <w:rFonts w:ascii="Times New Roman" w:eastAsia="Times New Roman" w:hAnsi="Times New Roman" w:cs="Times New Roman"/>
                <w:sz w:val="20"/>
                <w:szCs w:val="20"/>
              </w:rPr>
              <w:t>)</w:t>
            </w:r>
            <w:proofErr w:type="gramEnd"/>
            <w:r w:rsidRPr="004A3528">
              <w:rPr>
                <w:rFonts w:ascii="Times New Roman" w:eastAsia="Times New Roman" w:hAnsi="Times New Roman" w:cs="Times New Roman"/>
                <w:sz w:val="20"/>
                <w:szCs w:val="20"/>
              </w:rPr>
              <w:t xml:space="preserve"> При увеличении мощности теплоисточника, с целью покрытия перспективных нагрузок на неосвоенных территориях - Плата за подключение</w:t>
            </w:r>
          </w:p>
        </w:tc>
      </w:tr>
      <w:tr w:rsidR="004A3528" w:rsidRPr="004A3528" w14:paraId="2CDFD6AC"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BE7D22"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01.03</w:t>
            </w:r>
          </w:p>
        </w:tc>
        <w:tc>
          <w:tcPr>
            <w:tcW w:w="0" w:type="auto"/>
            <w:tcBorders>
              <w:top w:val="nil"/>
              <w:left w:val="nil"/>
              <w:bottom w:val="single" w:sz="4" w:space="0" w:color="auto"/>
              <w:right w:val="single" w:sz="4" w:space="0" w:color="auto"/>
            </w:tcBorders>
            <w:shd w:val="clear" w:color="auto" w:fill="auto"/>
            <w:vAlign w:val="center"/>
            <w:hideMark/>
          </w:tcPr>
          <w:p w14:paraId="42D364EE"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42D3E7A9"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66B1922"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Для существующих зон теплоснабжения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w:t>
            </w:r>
            <w:proofErr w:type="gramStart"/>
            <w:r w:rsidRPr="004A3528">
              <w:rPr>
                <w:rFonts w:ascii="Times New Roman" w:eastAsia="Times New Roman" w:hAnsi="Times New Roman" w:cs="Times New Roman"/>
                <w:sz w:val="20"/>
                <w:szCs w:val="20"/>
              </w:rPr>
              <w:t>)</w:t>
            </w:r>
            <w:proofErr w:type="gramEnd"/>
            <w:r w:rsidRPr="004A3528">
              <w:rPr>
                <w:rFonts w:ascii="Times New Roman" w:eastAsia="Times New Roman" w:hAnsi="Times New Roman" w:cs="Times New Roman"/>
                <w:sz w:val="20"/>
                <w:szCs w:val="20"/>
              </w:rPr>
              <w:t xml:space="preserve"> При увеличении мощности теплоисточника, с целью покрытия перспективных нагрузок на неосвоенных территориях - Плата за подключение</w:t>
            </w:r>
          </w:p>
        </w:tc>
      </w:tr>
      <w:tr w:rsidR="004A3528" w:rsidRPr="004A3528" w14:paraId="790E67BB"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B5735"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01.04</w:t>
            </w:r>
          </w:p>
        </w:tc>
        <w:tc>
          <w:tcPr>
            <w:tcW w:w="0" w:type="auto"/>
            <w:tcBorders>
              <w:top w:val="nil"/>
              <w:left w:val="nil"/>
              <w:bottom w:val="single" w:sz="4" w:space="0" w:color="auto"/>
              <w:right w:val="single" w:sz="4" w:space="0" w:color="auto"/>
            </w:tcBorders>
            <w:shd w:val="clear" w:color="auto" w:fill="auto"/>
            <w:vAlign w:val="center"/>
            <w:hideMark/>
          </w:tcPr>
          <w:p w14:paraId="598D541C"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shd w:val="clear" w:color="auto" w:fill="auto"/>
            <w:vAlign w:val="center"/>
            <w:hideMark/>
          </w:tcPr>
          <w:p w14:paraId="1DE0976E"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4C1E27F5"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Для существующих зон теплоснабжения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w:t>
            </w:r>
            <w:proofErr w:type="gramStart"/>
            <w:r w:rsidRPr="004A3528">
              <w:rPr>
                <w:rFonts w:ascii="Times New Roman" w:eastAsia="Times New Roman" w:hAnsi="Times New Roman" w:cs="Times New Roman"/>
                <w:sz w:val="20"/>
                <w:szCs w:val="20"/>
              </w:rPr>
              <w:t>)</w:t>
            </w:r>
            <w:proofErr w:type="gramEnd"/>
            <w:r w:rsidRPr="004A3528">
              <w:rPr>
                <w:rFonts w:ascii="Times New Roman" w:eastAsia="Times New Roman" w:hAnsi="Times New Roman" w:cs="Times New Roman"/>
                <w:sz w:val="20"/>
                <w:szCs w:val="20"/>
              </w:rPr>
              <w:t xml:space="preserve"> При увеличении мощности теплоисточника, с целью покрытия перспективных нагрузок на неосвоенных территориях - Плата за подключение</w:t>
            </w:r>
          </w:p>
        </w:tc>
      </w:tr>
      <w:tr w:rsidR="004A3528" w:rsidRPr="004A3528" w14:paraId="268E5F81" w14:textId="77777777" w:rsidTr="004A3528">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8DB4E2"/>
            <w:vAlign w:val="center"/>
            <w:hideMark/>
          </w:tcPr>
          <w:p w14:paraId="62E92FF1" w14:textId="77777777" w:rsidR="004A3528" w:rsidRPr="004A3528" w:rsidRDefault="004A3528" w:rsidP="004A3528">
            <w:pPr>
              <w:jc w:val="center"/>
              <w:rPr>
                <w:rFonts w:ascii="Times New Roman" w:eastAsia="Times New Roman" w:hAnsi="Times New Roman" w:cs="Times New Roman"/>
                <w:b/>
                <w:bCs/>
                <w:sz w:val="28"/>
                <w:szCs w:val="28"/>
              </w:rPr>
            </w:pPr>
            <w:r w:rsidRPr="004A3528">
              <w:rPr>
                <w:rFonts w:ascii="Times New Roman" w:eastAsia="Times New Roman" w:hAnsi="Times New Roman" w:cs="Times New Roman"/>
                <w:b/>
                <w:bCs/>
                <w:sz w:val="28"/>
                <w:szCs w:val="28"/>
              </w:rPr>
              <w:t>Группа 02. Тепловые сети</w:t>
            </w:r>
          </w:p>
        </w:tc>
      </w:tr>
      <w:tr w:rsidR="004A3528" w:rsidRPr="004A3528" w14:paraId="0320E56E"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2A663"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02.01</w:t>
            </w:r>
          </w:p>
        </w:tc>
        <w:tc>
          <w:tcPr>
            <w:tcW w:w="0" w:type="auto"/>
            <w:tcBorders>
              <w:top w:val="nil"/>
              <w:left w:val="nil"/>
              <w:bottom w:val="single" w:sz="4" w:space="0" w:color="auto"/>
              <w:right w:val="single" w:sz="4" w:space="0" w:color="auto"/>
            </w:tcBorders>
            <w:shd w:val="clear" w:color="auto" w:fill="auto"/>
            <w:vAlign w:val="center"/>
            <w:hideMark/>
          </w:tcPr>
          <w:p w14:paraId="7DE60B96"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7D5781B5"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11805A6"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Плата за подключение</w:t>
            </w:r>
          </w:p>
        </w:tc>
      </w:tr>
      <w:tr w:rsidR="004A3528" w:rsidRPr="004A3528" w14:paraId="61688E3A"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E55CD"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02.02</w:t>
            </w:r>
          </w:p>
        </w:tc>
        <w:tc>
          <w:tcPr>
            <w:tcW w:w="0" w:type="auto"/>
            <w:tcBorders>
              <w:top w:val="nil"/>
              <w:left w:val="nil"/>
              <w:bottom w:val="single" w:sz="4" w:space="0" w:color="auto"/>
              <w:right w:val="single" w:sz="4" w:space="0" w:color="auto"/>
            </w:tcBorders>
            <w:shd w:val="clear" w:color="auto" w:fill="auto"/>
            <w:vAlign w:val="center"/>
            <w:hideMark/>
          </w:tcPr>
          <w:p w14:paraId="60FE4CB9"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shd w:val="clear" w:color="auto" w:fill="auto"/>
            <w:vAlign w:val="center"/>
            <w:hideMark/>
          </w:tcPr>
          <w:p w14:paraId="16D24F58"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D3A994B"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Системные мероприятия, направленные на улучшение эксплуатационных показателей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w:t>
            </w:r>
            <w:proofErr w:type="gramStart"/>
            <w:r w:rsidRPr="004A3528">
              <w:rPr>
                <w:rFonts w:ascii="Times New Roman" w:eastAsia="Times New Roman" w:hAnsi="Times New Roman" w:cs="Times New Roman"/>
                <w:sz w:val="20"/>
                <w:szCs w:val="20"/>
              </w:rPr>
              <w:t>)</w:t>
            </w:r>
            <w:proofErr w:type="gramEnd"/>
            <w:r w:rsidRPr="004A3528">
              <w:rPr>
                <w:rFonts w:ascii="Times New Roman" w:eastAsia="Times New Roman" w:hAnsi="Times New Roman" w:cs="Times New Roman"/>
                <w:sz w:val="20"/>
                <w:szCs w:val="20"/>
              </w:rPr>
              <w:t xml:space="preserve"> Для мероприятий, назначение которых коррелируется с мероприятиями подгруппы 02.04, возможен частичный возврат из платы за подключение</w:t>
            </w:r>
          </w:p>
        </w:tc>
      </w:tr>
      <w:tr w:rsidR="004A3528" w:rsidRPr="004A3528" w14:paraId="7F16EDC6"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5239C"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02.03</w:t>
            </w:r>
          </w:p>
        </w:tc>
        <w:tc>
          <w:tcPr>
            <w:tcW w:w="0" w:type="auto"/>
            <w:tcBorders>
              <w:top w:val="nil"/>
              <w:left w:val="nil"/>
              <w:bottom w:val="single" w:sz="4" w:space="0" w:color="auto"/>
              <w:right w:val="single" w:sz="4" w:space="0" w:color="auto"/>
            </w:tcBorders>
            <w:shd w:val="clear" w:color="auto" w:fill="auto"/>
            <w:vAlign w:val="center"/>
            <w:hideMark/>
          </w:tcPr>
          <w:p w14:paraId="42D3D7A9"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54054CE1"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6A634674"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p>
        </w:tc>
      </w:tr>
      <w:tr w:rsidR="004A3528" w:rsidRPr="004A3528" w14:paraId="30D46DA9"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CC2E3"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lastRenderedPageBreak/>
              <w:t>02.04</w:t>
            </w:r>
          </w:p>
        </w:tc>
        <w:tc>
          <w:tcPr>
            <w:tcW w:w="0" w:type="auto"/>
            <w:tcBorders>
              <w:top w:val="nil"/>
              <w:left w:val="nil"/>
              <w:bottom w:val="single" w:sz="4" w:space="0" w:color="auto"/>
              <w:right w:val="single" w:sz="4" w:space="0" w:color="auto"/>
            </w:tcBorders>
            <w:shd w:val="clear" w:color="auto" w:fill="auto"/>
            <w:vAlign w:val="center"/>
            <w:hideMark/>
          </w:tcPr>
          <w:p w14:paraId="57BD3EFA"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vAlign w:val="center"/>
            <w:hideMark/>
          </w:tcPr>
          <w:p w14:paraId="1225E5B9"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2EAA912"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Плата за подключение</w:t>
            </w:r>
          </w:p>
        </w:tc>
      </w:tr>
      <w:tr w:rsidR="004A3528" w:rsidRPr="004A3528" w14:paraId="02A308C2"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7FA6D6"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02.05</w:t>
            </w:r>
          </w:p>
        </w:tc>
        <w:tc>
          <w:tcPr>
            <w:tcW w:w="0" w:type="auto"/>
            <w:tcBorders>
              <w:top w:val="nil"/>
              <w:left w:val="nil"/>
              <w:bottom w:val="single" w:sz="4" w:space="0" w:color="auto"/>
              <w:right w:val="single" w:sz="4" w:space="0" w:color="auto"/>
            </w:tcBorders>
            <w:shd w:val="clear" w:color="auto" w:fill="auto"/>
            <w:vAlign w:val="center"/>
            <w:hideMark/>
          </w:tcPr>
          <w:p w14:paraId="1C3053A9"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shd w:val="clear" w:color="auto" w:fill="auto"/>
            <w:vAlign w:val="center"/>
            <w:hideMark/>
          </w:tcPr>
          <w:p w14:paraId="05062DCD"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917B5D0"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w:t>
            </w:r>
          </w:p>
        </w:tc>
      </w:tr>
      <w:tr w:rsidR="004A3528" w:rsidRPr="004A3528" w14:paraId="6D42C73E"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93A376"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02.06</w:t>
            </w:r>
          </w:p>
        </w:tc>
        <w:tc>
          <w:tcPr>
            <w:tcW w:w="0" w:type="auto"/>
            <w:tcBorders>
              <w:top w:val="nil"/>
              <w:left w:val="nil"/>
              <w:bottom w:val="single" w:sz="4" w:space="0" w:color="auto"/>
              <w:right w:val="single" w:sz="4" w:space="0" w:color="auto"/>
            </w:tcBorders>
            <w:shd w:val="clear" w:color="auto" w:fill="auto"/>
            <w:vAlign w:val="center"/>
            <w:hideMark/>
          </w:tcPr>
          <w:p w14:paraId="11F2CD6C"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новых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2ABF73C4"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0DC8DD47"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Системные мероприятия, направленные на улучшение эксплуатационных показателей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w:t>
            </w:r>
            <w:proofErr w:type="gramStart"/>
            <w:r w:rsidRPr="004A3528">
              <w:rPr>
                <w:rFonts w:ascii="Times New Roman" w:eastAsia="Times New Roman" w:hAnsi="Times New Roman" w:cs="Times New Roman"/>
                <w:sz w:val="20"/>
                <w:szCs w:val="20"/>
              </w:rPr>
              <w:t>)</w:t>
            </w:r>
            <w:proofErr w:type="gramEnd"/>
            <w:r w:rsidRPr="004A3528">
              <w:rPr>
                <w:rFonts w:ascii="Times New Roman" w:eastAsia="Times New Roman" w:hAnsi="Times New Roman" w:cs="Times New Roman"/>
                <w:sz w:val="20"/>
                <w:szCs w:val="20"/>
              </w:rPr>
              <w:t xml:space="preserve"> Для мероприятий, с целью подключения перспективных потребителей, возможен полный или частичный возврат из платы за подключение</w:t>
            </w:r>
          </w:p>
        </w:tc>
      </w:tr>
      <w:tr w:rsidR="004A3528" w:rsidRPr="004A3528" w14:paraId="30F6AB94"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275CF"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02.07</w:t>
            </w:r>
          </w:p>
        </w:tc>
        <w:tc>
          <w:tcPr>
            <w:tcW w:w="0" w:type="auto"/>
            <w:tcBorders>
              <w:top w:val="nil"/>
              <w:left w:val="nil"/>
              <w:bottom w:val="single" w:sz="4" w:space="0" w:color="auto"/>
              <w:right w:val="single" w:sz="4" w:space="0" w:color="auto"/>
            </w:tcBorders>
            <w:shd w:val="clear" w:color="auto" w:fill="auto"/>
            <w:vAlign w:val="center"/>
            <w:hideMark/>
          </w:tcPr>
          <w:p w14:paraId="4BCE4969"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Реконструкция насосных станций</w:t>
            </w:r>
          </w:p>
        </w:tc>
        <w:tc>
          <w:tcPr>
            <w:tcW w:w="0" w:type="auto"/>
            <w:tcBorders>
              <w:top w:val="nil"/>
              <w:left w:val="nil"/>
              <w:bottom w:val="single" w:sz="4" w:space="0" w:color="auto"/>
              <w:right w:val="single" w:sz="4" w:space="0" w:color="auto"/>
            </w:tcBorders>
            <w:shd w:val="clear" w:color="auto" w:fill="auto"/>
            <w:vAlign w:val="center"/>
            <w:hideMark/>
          </w:tcPr>
          <w:p w14:paraId="43E3185C"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7A2A6BBE"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Системные мероприятия, направленные на улучшение эксплуатационных показателей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заемные средства (кредиты)</w:t>
            </w:r>
            <w:r w:rsidRPr="004A3528">
              <w:rPr>
                <w:rFonts w:ascii="Times New Roman" w:eastAsia="Times New Roman" w:hAnsi="Times New Roman" w:cs="Times New Roman"/>
                <w:sz w:val="20"/>
                <w:szCs w:val="20"/>
              </w:rPr>
              <w:br/>
              <w:t>2</w:t>
            </w:r>
            <w:proofErr w:type="gramStart"/>
            <w:r w:rsidRPr="004A3528">
              <w:rPr>
                <w:rFonts w:ascii="Times New Roman" w:eastAsia="Times New Roman" w:hAnsi="Times New Roman" w:cs="Times New Roman"/>
                <w:sz w:val="20"/>
                <w:szCs w:val="20"/>
              </w:rPr>
              <w:t>)</w:t>
            </w:r>
            <w:proofErr w:type="gramEnd"/>
            <w:r w:rsidRPr="004A3528">
              <w:rPr>
                <w:rFonts w:ascii="Times New Roman" w:eastAsia="Times New Roman" w:hAnsi="Times New Roman" w:cs="Times New Roman"/>
                <w:sz w:val="20"/>
                <w:szCs w:val="20"/>
              </w:rPr>
              <w:t xml:space="preserve"> Для мероприятий, с целью подключения перспективных потребителей, возможен полный или частичный возврат из платы за подключение</w:t>
            </w:r>
          </w:p>
        </w:tc>
      </w:tr>
      <w:tr w:rsidR="004A3528" w:rsidRPr="004A3528" w14:paraId="7B69A9D3" w14:textId="77777777" w:rsidTr="004A35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10843"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02.08</w:t>
            </w:r>
          </w:p>
        </w:tc>
        <w:tc>
          <w:tcPr>
            <w:tcW w:w="0" w:type="auto"/>
            <w:tcBorders>
              <w:top w:val="nil"/>
              <w:left w:val="nil"/>
              <w:bottom w:val="single" w:sz="4" w:space="0" w:color="auto"/>
              <w:right w:val="single" w:sz="4" w:space="0" w:color="auto"/>
            </w:tcBorders>
            <w:shd w:val="clear" w:color="auto" w:fill="auto"/>
            <w:vAlign w:val="center"/>
            <w:hideMark/>
          </w:tcPr>
          <w:p w14:paraId="4846AE5B"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5A9BC5DB" w14:textId="77777777" w:rsidR="004A3528" w:rsidRPr="004A3528" w:rsidRDefault="004A3528" w:rsidP="004A3528">
            <w:pPr>
              <w:jc w:val="cente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5024983" w14:textId="77777777" w:rsidR="004A3528" w:rsidRPr="004A3528" w:rsidRDefault="004A3528" w:rsidP="004A3528">
            <w:pPr>
              <w:rPr>
                <w:rFonts w:ascii="Times New Roman" w:eastAsia="Times New Roman" w:hAnsi="Times New Roman" w:cs="Times New Roman"/>
                <w:sz w:val="20"/>
                <w:szCs w:val="20"/>
              </w:rPr>
            </w:pPr>
            <w:r w:rsidRPr="004A3528">
              <w:rPr>
                <w:rFonts w:ascii="Times New Roman" w:eastAsia="Times New Roman" w:hAnsi="Times New Roman" w:cs="Times New Roman"/>
                <w:sz w:val="20"/>
                <w:szCs w:val="20"/>
              </w:rPr>
              <w:t>1) Системные мероприятия, направленные на улучшение эксплуатационных показателей -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w:t>
            </w:r>
            <w:r w:rsidRPr="004A3528">
              <w:rPr>
                <w:rFonts w:ascii="Times New Roman" w:eastAsia="Times New Roman" w:hAnsi="Times New Roman" w:cs="Times New Roman"/>
                <w:sz w:val="20"/>
                <w:szCs w:val="20"/>
              </w:rPr>
              <w:br/>
              <w:t>2</w:t>
            </w:r>
            <w:proofErr w:type="gramStart"/>
            <w:r w:rsidRPr="004A3528">
              <w:rPr>
                <w:rFonts w:ascii="Times New Roman" w:eastAsia="Times New Roman" w:hAnsi="Times New Roman" w:cs="Times New Roman"/>
                <w:sz w:val="20"/>
                <w:szCs w:val="20"/>
              </w:rPr>
              <w:t>)</w:t>
            </w:r>
            <w:proofErr w:type="gramEnd"/>
            <w:r w:rsidRPr="004A3528">
              <w:rPr>
                <w:rFonts w:ascii="Times New Roman" w:eastAsia="Times New Roman" w:hAnsi="Times New Roman" w:cs="Times New Roman"/>
                <w:sz w:val="20"/>
                <w:szCs w:val="20"/>
              </w:rPr>
              <w:t xml:space="preserve"> Для мероприятий, с целью подключения перспективных потребителей, возможен полный или частичный возврат из платы за подключение</w:t>
            </w:r>
          </w:p>
        </w:tc>
      </w:tr>
    </w:tbl>
    <w:p w14:paraId="26C7E316" w14:textId="77777777" w:rsidR="004E776C" w:rsidRPr="00BA44BC" w:rsidRDefault="004E776C" w:rsidP="004E776C">
      <w:pPr>
        <w:widowControl w:val="0"/>
        <w:spacing w:line="276" w:lineRule="auto"/>
        <w:jc w:val="center"/>
        <w:rPr>
          <w:rFonts w:ascii="Times New Roman" w:eastAsia="Times New Roman" w:hAnsi="Times New Roman" w:cs="Times New Roman"/>
          <w:color w:val="auto"/>
          <w:highlight w:val="yellow"/>
        </w:rPr>
      </w:pPr>
    </w:p>
    <w:p w14:paraId="44290022" w14:textId="4B12866B" w:rsidR="007506FA" w:rsidRPr="00BA44BC" w:rsidRDefault="007506FA" w:rsidP="007506FA">
      <w:pPr>
        <w:keepLines/>
        <w:spacing w:after="240"/>
        <w:jc w:val="center"/>
        <w:rPr>
          <w:rFonts w:ascii="Times New Roman" w:eastAsiaTheme="minorHAnsi" w:hAnsi="Times New Roman" w:cs="Times New Roman"/>
          <w:b/>
          <w:iCs/>
          <w:highlight w:val="yellow"/>
          <w:lang w:bidi="ru-RU"/>
        </w:rPr>
      </w:pPr>
    </w:p>
    <w:p w14:paraId="7CD9534D" w14:textId="77777777" w:rsidR="00D740AE" w:rsidRPr="00BA44BC" w:rsidRDefault="00D740AE" w:rsidP="00A10BFF">
      <w:pPr>
        <w:autoSpaceDE w:val="0"/>
        <w:autoSpaceDN w:val="0"/>
        <w:adjustRightInd w:val="0"/>
        <w:spacing w:line="23" w:lineRule="atLeast"/>
        <w:ind w:firstLine="567"/>
        <w:jc w:val="both"/>
        <w:rPr>
          <w:rFonts w:ascii="Times New Roman" w:eastAsia="Times New Roman" w:hAnsi="Times New Roman" w:cs="Times New Roman"/>
          <w:color w:val="auto"/>
          <w:highlight w:val="yellow"/>
        </w:rPr>
        <w:sectPr w:rsidR="00D740AE" w:rsidRPr="00BA44BC" w:rsidSect="00D740AE">
          <w:pgSz w:w="16838" w:h="11906" w:orient="landscape"/>
          <w:pgMar w:top="851" w:right="567" w:bottom="567" w:left="567" w:header="284" w:footer="284" w:gutter="0"/>
          <w:cols w:space="708"/>
          <w:docGrid w:linePitch="360"/>
        </w:sectPr>
      </w:pPr>
    </w:p>
    <w:p w14:paraId="58CD8F37" w14:textId="77777777" w:rsidR="004A3528" w:rsidRPr="004A3528" w:rsidRDefault="00C260CE" w:rsidP="00A67CF2">
      <w:pPr>
        <w:widowControl w:val="0"/>
        <w:ind w:firstLine="709"/>
        <w:jc w:val="both"/>
        <w:rPr>
          <w:rFonts w:ascii="Times New Roman" w:hAnsi="Times New Roman" w:cs="Times New Roman"/>
        </w:rPr>
      </w:pPr>
      <w:r w:rsidRPr="004A3528">
        <w:rPr>
          <w:rFonts w:ascii="Times New Roman" w:hAnsi="Times New Roman" w:cs="Times New Roman"/>
        </w:rPr>
        <w:lastRenderedPageBreak/>
        <w:t xml:space="preserve">В связи с ограничением роста платы граждан и, как следствие, тарифов на тепловую энергию, при расчете ценовых последствий от реализации мероприятий на перспективу может быть применен механизм сглаживания путем частичного финансирования затрат за счет привлечения кредитов. </w:t>
      </w:r>
    </w:p>
    <w:p w14:paraId="438AC5AE" w14:textId="19E88D4C" w:rsidR="004A3528" w:rsidRPr="004A3528" w:rsidRDefault="004A3528" w:rsidP="00A67CF2">
      <w:pPr>
        <w:widowControl w:val="0"/>
        <w:ind w:firstLine="709"/>
        <w:jc w:val="both"/>
        <w:rPr>
          <w:rFonts w:ascii="Times New Roman" w:hAnsi="Times New Roman" w:cs="Times New Roman"/>
        </w:rPr>
      </w:pPr>
      <w:r w:rsidRPr="004A3528">
        <w:rPr>
          <w:rFonts w:ascii="Times New Roman" w:hAnsi="Times New Roman" w:cs="Times New Roman"/>
        </w:rPr>
        <w:t>Такой принцип применен в отношении мероприятий:</w:t>
      </w:r>
    </w:p>
    <w:p w14:paraId="78BF48C8" w14:textId="1581D13F" w:rsidR="004A3528" w:rsidRPr="004A3528" w:rsidRDefault="004A3528" w:rsidP="004A3528">
      <w:pPr>
        <w:widowControl w:val="0"/>
        <w:ind w:firstLine="709"/>
        <w:jc w:val="both"/>
        <w:rPr>
          <w:rFonts w:ascii="Times New Roman" w:hAnsi="Times New Roman" w:cs="Times New Roman"/>
        </w:rPr>
      </w:pPr>
      <w:r w:rsidRPr="004A3528">
        <w:rPr>
          <w:rFonts w:ascii="Times New Roman" w:hAnsi="Times New Roman" w:cs="Times New Roman"/>
        </w:rPr>
        <w:t>- по реконструкции тепловых сетей в ЕТО №1;</w:t>
      </w:r>
    </w:p>
    <w:p w14:paraId="09815D93" w14:textId="6BE48069" w:rsidR="004A3528" w:rsidRPr="004A3528" w:rsidRDefault="004A3528" w:rsidP="00A67CF2">
      <w:pPr>
        <w:widowControl w:val="0"/>
        <w:ind w:firstLine="709"/>
        <w:jc w:val="both"/>
        <w:rPr>
          <w:rFonts w:ascii="Times New Roman" w:hAnsi="Times New Roman" w:cs="Times New Roman"/>
        </w:rPr>
      </w:pPr>
      <w:r w:rsidRPr="004A3528">
        <w:rPr>
          <w:rFonts w:ascii="Times New Roman" w:hAnsi="Times New Roman" w:cs="Times New Roman"/>
        </w:rPr>
        <w:t>- по реконструкции котельных в ЕТО №3;</w:t>
      </w:r>
    </w:p>
    <w:p w14:paraId="3BE7EF16" w14:textId="304512F0" w:rsidR="004A3528" w:rsidRPr="004A3528" w:rsidRDefault="004A3528" w:rsidP="00A67CF2">
      <w:pPr>
        <w:widowControl w:val="0"/>
        <w:ind w:firstLine="709"/>
        <w:jc w:val="both"/>
        <w:rPr>
          <w:rFonts w:ascii="Times New Roman" w:hAnsi="Times New Roman" w:cs="Times New Roman"/>
        </w:rPr>
      </w:pPr>
      <w:r w:rsidRPr="004A3528">
        <w:rPr>
          <w:rFonts w:ascii="Times New Roman" w:hAnsi="Times New Roman" w:cs="Times New Roman"/>
        </w:rPr>
        <w:t>- по реконструкции тепловых сетей в ЕТО №3;</w:t>
      </w:r>
    </w:p>
    <w:p w14:paraId="64F44BBD" w14:textId="603816FE" w:rsidR="004A3528" w:rsidRPr="004A3528" w:rsidRDefault="004A3528" w:rsidP="00A67CF2">
      <w:pPr>
        <w:widowControl w:val="0"/>
        <w:ind w:firstLine="709"/>
        <w:jc w:val="both"/>
        <w:rPr>
          <w:rFonts w:ascii="Times New Roman" w:hAnsi="Times New Roman" w:cs="Times New Roman"/>
        </w:rPr>
      </w:pPr>
      <w:r w:rsidRPr="004A3528">
        <w:rPr>
          <w:rFonts w:ascii="Times New Roman" w:hAnsi="Times New Roman" w:cs="Times New Roman"/>
        </w:rPr>
        <w:t>- по реконструкции котельных в ЕТО №8 (после 2027 года).</w:t>
      </w:r>
    </w:p>
    <w:p w14:paraId="36E03DB9" w14:textId="77777777" w:rsidR="004A3528" w:rsidRPr="004A3528" w:rsidRDefault="004A3528" w:rsidP="00A67CF2">
      <w:pPr>
        <w:widowControl w:val="0"/>
        <w:ind w:firstLine="709"/>
        <w:jc w:val="both"/>
        <w:rPr>
          <w:rFonts w:ascii="Times New Roman" w:hAnsi="Times New Roman" w:cs="Times New Roman"/>
        </w:rPr>
      </w:pPr>
    </w:p>
    <w:p w14:paraId="6840AB96" w14:textId="74A2F894" w:rsidR="00C260CE" w:rsidRDefault="00C260CE" w:rsidP="00A67CF2">
      <w:pPr>
        <w:widowControl w:val="0"/>
        <w:ind w:firstLine="709"/>
        <w:jc w:val="both"/>
        <w:rPr>
          <w:rFonts w:ascii="Times New Roman" w:hAnsi="Times New Roman" w:cs="Times New Roman"/>
        </w:rPr>
      </w:pPr>
      <w:r w:rsidRPr="000852CA">
        <w:rPr>
          <w:rFonts w:ascii="Times New Roman" w:hAnsi="Times New Roman" w:cs="Times New Roman"/>
        </w:rPr>
        <w:t xml:space="preserve">При этом расходы, связанные с обслуживанием кредитов, учитываются при расчете ценовых последствий с учетом ключевой ставки по кредитам, определенной ЦБ РФ. На момент </w:t>
      </w:r>
      <w:r w:rsidR="00A370AB" w:rsidRPr="000852CA">
        <w:rPr>
          <w:rFonts w:ascii="Times New Roman" w:hAnsi="Times New Roman" w:cs="Times New Roman"/>
        </w:rPr>
        <w:t xml:space="preserve">разработки </w:t>
      </w:r>
      <w:r w:rsidR="00285803" w:rsidRPr="000852CA">
        <w:rPr>
          <w:rFonts w:ascii="Times New Roman" w:hAnsi="Times New Roman" w:cs="Times New Roman"/>
        </w:rPr>
        <w:t xml:space="preserve">Схемы теплоснабжения, </w:t>
      </w:r>
      <w:r w:rsidRPr="000852CA">
        <w:rPr>
          <w:rFonts w:ascii="Times New Roman" w:hAnsi="Times New Roman" w:cs="Times New Roman"/>
        </w:rPr>
        <w:t xml:space="preserve">указанная ставка составляет </w:t>
      </w:r>
      <w:r w:rsidR="000852CA" w:rsidRPr="000852CA">
        <w:rPr>
          <w:rFonts w:ascii="Times New Roman" w:hAnsi="Times New Roman" w:cs="Times New Roman"/>
        </w:rPr>
        <w:t>10,5</w:t>
      </w:r>
      <w:r w:rsidRPr="000852CA">
        <w:rPr>
          <w:rFonts w:ascii="Times New Roman" w:hAnsi="Times New Roman" w:cs="Times New Roman"/>
        </w:rPr>
        <w:t>%</w:t>
      </w:r>
      <w:r w:rsidR="00A67CF2" w:rsidRPr="000852CA">
        <w:rPr>
          <w:rFonts w:ascii="Times New Roman" w:hAnsi="Times New Roman" w:cs="Times New Roman"/>
        </w:rPr>
        <w:t xml:space="preserve">, в связи с этим значение процента по кредитам принимается как значение ключевой ставки, увеличенной на </w:t>
      </w:r>
      <w:r w:rsidR="000852CA" w:rsidRPr="000852CA">
        <w:rPr>
          <w:rFonts w:ascii="Times New Roman" w:hAnsi="Times New Roman" w:cs="Times New Roman"/>
        </w:rPr>
        <w:t>2</w:t>
      </w:r>
      <w:r w:rsidR="00A67CF2" w:rsidRPr="000852CA">
        <w:rPr>
          <w:rFonts w:ascii="Times New Roman" w:hAnsi="Times New Roman" w:cs="Times New Roman"/>
        </w:rPr>
        <w:t xml:space="preserve"> процентных пункта, т.е. </w:t>
      </w:r>
      <w:r w:rsidR="00285803" w:rsidRPr="000852CA">
        <w:rPr>
          <w:rFonts w:ascii="Times New Roman" w:hAnsi="Times New Roman" w:cs="Times New Roman"/>
        </w:rPr>
        <w:t>12</w:t>
      </w:r>
      <w:r w:rsidR="000852CA" w:rsidRPr="000852CA">
        <w:rPr>
          <w:rFonts w:ascii="Times New Roman" w:hAnsi="Times New Roman" w:cs="Times New Roman"/>
        </w:rPr>
        <w:t>,5</w:t>
      </w:r>
      <w:r w:rsidR="00A67CF2" w:rsidRPr="000852CA">
        <w:rPr>
          <w:rFonts w:ascii="Times New Roman" w:hAnsi="Times New Roman" w:cs="Times New Roman"/>
        </w:rPr>
        <w:t xml:space="preserve">%. </w:t>
      </w:r>
      <w:r w:rsidRPr="000852CA">
        <w:rPr>
          <w:rFonts w:ascii="Times New Roman" w:hAnsi="Times New Roman" w:cs="Times New Roman"/>
        </w:rPr>
        <w:t>Принятый срок возврата кредита – 10 лет.</w:t>
      </w:r>
    </w:p>
    <w:p w14:paraId="2B274F09" w14:textId="77777777" w:rsidR="000852CA" w:rsidRPr="000852CA" w:rsidRDefault="000852CA" w:rsidP="00A67CF2">
      <w:pPr>
        <w:widowControl w:val="0"/>
        <w:ind w:firstLine="709"/>
        <w:jc w:val="both"/>
        <w:rPr>
          <w:rFonts w:ascii="Times New Roman" w:hAnsi="Times New Roman" w:cs="Times New Roman"/>
        </w:rPr>
      </w:pPr>
    </w:p>
    <w:p w14:paraId="6813F2EF" w14:textId="77777777" w:rsidR="00E5426C" w:rsidRPr="000852CA"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43" w:name="_Toc17662863"/>
      <w:bookmarkStart w:id="44" w:name="_Toc142520414"/>
      <w:r w:rsidRPr="000852CA">
        <w:rPr>
          <w:rFonts w:ascii="Times New Roman" w:eastAsia="Microsoft YaHei" w:hAnsi="Times New Roman" w:cs="Times New Roman"/>
          <w:bCs w:val="0"/>
          <w:color w:val="auto"/>
          <w:spacing w:val="-8"/>
          <w:kern w:val="20"/>
          <w:sz w:val="26"/>
          <w:szCs w:val="26"/>
          <w:lang w:eastAsia="en-US"/>
        </w:rPr>
        <w:t>Расчеты экономической эффективности инвестиций</w:t>
      </w:r>
      <w:bookmarkEnd w:id="43"/>
      <w:bookmarkEnd w:id="44"/>
    </w:p>
    <w:p w14:paraId="605BA8AB" w14:textId="77777777" w:rsidR="00DB6C26" w:rsidRPr="000852CA" w:rsidRDefault="00DB6C26"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В соответствии с МУ:</w:t>
      </w:r>
    </w:p>
    <w:p w14:paraId="37628CE7"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«161. Базовыми принципами оценки эффективности инвестиций в системы теплоснабжения независимо от их технических, технологических, финансовых, отраслевых или региональных особенностей, должны являться:</w:t>
      </w:r>
    </w:p>
    <w:p w14:paraId="5AC43928"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сопоставимость условий сравнения разных проектов (прежде всего энергетическая сопоставимость);</w:t>
      </w:r>
    </w:p>
    <w:p w14:paraId="34D1990F"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рассмотрение проекта на протяжении всего жизненного цикла (расчетного периода);</w:t>
      </w:r>
    </w:p>
    <w:p w14:paraId="67E9B302"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моделирование финансирования проектов, включающее все связанные с осуществлением проекта денежные поступления и их расход за расчетный период;</w:t>
      </w:r>
    </w:p>
    <w:p w14:paraId="0B853669"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принцип положительности и максимизации инвестиционного эффекта;</w:t>
      </w:r>
    </w:p>
    <w:p w14:paraId="10851617"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 учет фактора времени.</w:t>
      </w:r>
    </w:p>
    <w:p w14:paraId="5CAD2FD1"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162. Оценка эффективности инвестиций должна осуществляться:</w:t>
      </w:r>
    </w:p>
    <w:p w14:paraId="7B105F5B"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а) для отдельных проектов строительства, реконструкции, технического перевооружения и (или) модернизации источников комбинированной выработки с установленной электрической мощностью до 5 МВт;</w:t>
      </w:r>
    </w:p>
    <w:p w14:paraId="3E271E9E"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б) для отдельных проектов строительства, технического перевооружения и (или) модернизации котельных, в том числе связанных с переводом на местные виды топлива и использование возобновляемых ресурсов;</w:t>
      </w:r>
    </w:p>
    <w:p w14:paraId="7DCE7746"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в) для отдельных проектов технического перевооружения и (или) модернизации источников комбинированной выработки с установленной электрической мощностью более 5 МВт, если проекты не отобраны в рамках реализации программы модернизации тепловых электростанций;</w:t>
      </w:r>
    </w:p>
    <w:p w14:paraId="74C2BD80"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г) для отдельных проектов строительства и реконструкции транзитных и магистральных теплопроводов при реализации проектов дальнего теплоснабжения;</w:t>
      </w:r>
    </w:p>
    <w:p w14:paraId="6DECC81D"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д) в остальных случаях для ЕТО в составе структуры проектов мастер-плана для источников тепловой энергии и тепловых сетей раздельно.</w:t>
      </w:r>
    </w:p>
    <w:p w14:paraId="2FC6010A" w14:textId="77777777" w:rsidR="00DB6C26" w:rsidRPr="000852CA" w:rsidRDefault="00DB6C26" w:rsidP="00DB6C26">
      <w:pPr>
        <w:widowControl w:val="0"/>
        <w:spacing w:line="276" w:lineRule="auto"/>
        <w:ind w:firstLine="680"/>
        <w:jc w:val="both"/>
        <w:rPr>
          <w:rFonts w:ascii="Times New Roman" w:eastAsia="Tahoma" w:hAnsi="Times New Roman" w:cs="Times New Roman"/>
          <w:i/>
          <w:lang w:bidi="ru-RU"/>
        </w:rPr>
      </w:pPr>
      <w:r w:rsidRPr="000852CA">
        <w:rPr>
          <w:rFonts w:ascii="Times New Roman" w:eastAsia="Tahoma" w:hAnsi="Times New Roman" w:cs="Times New Roman"/>
          <w:i/>
          <w:lang w:bidi="ru-RU"/>
        </w:rPr>
        <w:t>163. Для оценки эффективности инвестиций должна быть разработана тарифно-балансовая модель ЕТО в соответствии с таблицей приложения N 47 к настоящим Методическим указаниям».</w:t>
      </w:r>
    </w:p>
    <w:p w14:paraId="5A22A3E3" w14:textId="77777777" w:rsidR="006A5999" w:rsidRPr="000852CA" w:rsidRDefault="006A5999" w:rsidP="00DB6C26">
      <w:pPr>
        <w:widowControl w:val="0"/>
        <w:spacing w:line="276" w:lineRule="auto"/>
        <w:ind w:firstLine="680"/>
        <w:jc w:val="both"/>
        <w:rPr>
          <w:rFonts w:ascii="Times New Roman" w:eastAsia="Tahoma" w:hAnsi="Times New Roman" w:cs="Times New Roman"/>
          <w:lang w:bidi="ru-RU"/>
        </w:rPr>
      </w:pPr>
    </w:p>
    <w:p w14:paraId="7DF631B3" w14:textId="4588D2CE" w:rsidR="00DB6C26" w:rsidRPr="000852CA" w:rsidRDefault="00F30CFD"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Мероприятия </w:t>
      </w:r>
      <w:proofErr w:type="spellStart"/>
      <w:r w:rsidRPr="000852CA">
        <w:rPr>
          <w:rFonts w:ascii="Times New Roman" w:eastAsia="Tahoma" w:hAnsi="Times New Roman" w:cs="Times New Roman"/>
          <w:lang w:bidi="ru-RU"/>
        </w:rPr>
        <w:t>пп</w:t>
      </w:r>
      <w:proofErr w:type="spellEnd"/>
      <w:r w:rsidRPr="000852CA">
        <w:rPr>
          <w:rFonts w:ascii="Times New Roman" w:eastAsia="Tahoma" w:hAnsi="Times New Roman" w:cs="Times New Roman"/>
          <w:lang w:bidi="ru-RU"/>
        </w:rPr>
        <w:t xml:space="preserve">. «а», «б», «в», «г» п. 162 проектом Схемы теплоснабжения не </w:t>
      </w:r>
      <w:r w:rsidRPr="000852CA">
        <w:rPr>
          <w:rFonts w:ascii="Times New Roman" w:eastAsia="Tahoma" w:hAnsi="Times New Roman" w:cs="Times New Roman"/>
          <w:lang w:bidi="ru-RU"/>
        </w:rPr>
        <w:lastRenderedPageBreak/>
        <w:t xml:space="preserve">предусмотрены, </w:t>
      </w:r>
      <w:r w:rsidR="007C76F2" w:rsidRPr="000852CA">
        <w:rPr>
          <w:rFonts w:ascii="Times New Roman" w:eastAsia="Tahoma" w:hAnsi="Times New Roman" w:cs="Times New Roman"/>
          <w:lang w:bidi="ru-RU"/>
        </w:rPr>
        <w:t xml:space="preserve">следовательно, </w:t>
      </w:r>
      <w:r w:rsidRPr="000852CA">
        <w:rPr>
          <w:rFonts w:ascii="Times New Roman" w:eastAsia="Tahoma" w:hAnsi="Times New Roman" w:cs="Times New Roman"/>
          <w:lang w:bidi="ru-RU"/>
        </w:rPr>
        <w:t xml:space="preserve">руководствуясь </w:t>
      </w:r>
      <w:proofErr w:type="spellStart"/>
      <w:r w:rsidRPr="000852CA">
        <w:rPr>
          <w:rFonts w:ascii="Times New Roman" w:eastAsia="Tahoma" w:hAnsi="Times New Roman" w:cs="Times New Roman"/>
          <w:lang w:bidi="ru-RU"/>
        </w:rPr>
        <w:t>пп</w:t>
      </w:r>
      <w:proofErr w:type="spellEnd"/>
      <w:r w:rsidRPr="000852CA">
        <w:rPr>
          <w:rFonts w:ascii="Times New Roman" w:eastAsia="Tahoma" w:hAnsi="Times New Roman" w:cs="Times New Roman"/>
          <w:lang w:bidi="ru-RU"/>
        </w:rPr>
        <w:t>. «д» оценка инвестиций осуществляется для источников тепловой энергии и тепловых сетей раздельно.</w:t>
      </w:r>
      <w:r w:rsidR="00B75F03" w:rsidRPr="000852CA">
        <w:rPr>
          <w:rFonts w:ascii="Times New Roman" w:eastAsia="Tahoma" w:hAnsi="Times New Roman" w:cs="Times New Roman"/>
          <w:lang w:bidi="ru-RU"/>
        </w:rPr>
        <w:t xml:space="preserve"> Подобный подход возможен только при разделении НВВ в тарифно-балансовых моделях между производством и передачей, в соответствии с формами П47.2-</w:t>
      </w:r>
      <w:r w:rsidR="00390D80" w:rsidRPr="000852CA">
        <w:rPr>
          <w:rFonts w:ascii="Times New Roman" w:eastAsia="Tahoma" w:hAnsi="Times New Roman" w:cs="Times New Roman"/>
          <w:lang w:bidi="ru-RU"/>
        </w:rPr>
        <w:t>47.</w:t>
      </w:r>
      <w:r w:rsidR="00B75F03" w:rsidRPr="000852CA">
        <w:rPr>
          <w:rFonts w:ascii="Times New Roman" w:eastAsia="Tahoma" w:hAnsi="Times New Roman" w:cs="Times New Roman"/>
          <w:lang w:bidi="ru-RU"/>
        </w:rPr>
        <w:t>6.</w:t>
      </w:r>
      <w:r w:rsidR="007C76F2" w:rsidRPr="000852CA">
        <w:rPr>
          <w:rFonts w:ascii="Times New Roman" w:eastAsia="Tahoma" w:hAnsi="Times New Roman" w:cs="Times New Roman"/>
          <w:lang w:bidi="ru-RU"/>
        </w:rPr>
        <w:t xml:space="preserve"> Тарифно-балансовые модели представлены в Приложении 1 Главы 14.</w:t>
      </w:r>
    </w:p>
    <w:p w14:paraId="68DD91FE" w14:textId="77777777" w:rsidR="00DB6C26" w:rsidRPr="000852CA" w:rsidRDefault="00DB6C26" w:rsidP="00DB6C26">
      <w:pPr>
        <w:widowControl w:val="0"/>
        <w:spacing w:line="276" w:lineRule="auto"/>
        <w:ind w:firstLine="680"/>
        <w:jc w:val="both"/>
        <w:rPr>
          <w:rFonts w:ascii="Times New Roman" w:eastAsia="Tahoma" w:hAnsi="Times New Roman" w:cs="Times New Roman"/>
          <w:lang w:bidi="ru-RU"/>
        </w:rPr>
      </w:pPr>
    </w:p>
    <w:p w14:paraId="1736A1C1" w14:textId="77777777" w:rsidR="001F2021" w:rsidRPr="000852CA" w:rsidRDefault="001F2021" w:rsidP="00DB6C26">
      <w:pPr>
        <w:widowControl w:val="0"/>
        <w:spacing w:line="276" w:lineRule="auto"/>
        <w:ind w:firstLine="680"/>
        <w:jc w:val="both"/>
        <w:rPr>
          <w:rFonts w:ascii="Times New Roman" w:eastAsia="Tahoma" w:hAnsi="Times New Roman" w:cs="Times New Roman"/>
          <w:b/>
          <w:lang w:bidi="ru-RU"/>
        </w:rPr>
      </w:pPr>
      <w:r w:rsidRPr="000852CA">
        <w:rPr>
          <w:rFonts w:ascii="Times New Roman" w:eastAsia="Tahoma" w:hAnsi="Times New Roman" w:cs="Times New Roman"/>
          <w:b/>
          <w:lang w:bidi="ru-RU"/>
        </w:rPr>
        <w:t>Инвестиции в мероприятия по строительству и реконструкции источников тепловой энергии и тепловых сетей, расходы на реализацию которых включаются в плату за подключение к системе теплоснабжение</w:t>
      </w:r>
    </w:p>
    <w:p w14:paraId="25E832D8"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Расчет платы за подключение к системе теплоснабжения осуществляется на основании раздела IX.IX Методических указаний по расчету регулируемых цен (тарифов) в сфере теплоснабжения, утвержденных Приказом ФСТ России от 13.06.2013 г. № 760-э.</w:t>
      </w:r>
    </w:p>
    <w:p w14:paraId="57F3581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Плата за подключение состоит из следующих составляющих:</w:t>
      </w:r>
    </w:p>
    <w:p w14:paraId="2D8853F6"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расходы на проведение мероприятий по подключению объектов заявителей (перспективных потребителей);</w:t>
      </w:r>
    </w:p>
    <w:p w14:paraId="6209CEC5"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расходы на создание и реконструкцию тепловых сетей от существующих тепловых сетей или источников тепловой энергии до точек подключения объектов заявителей (перспективных потребителей);</w:t>
      </w:r>
    </w:p>
    <w:p w14:paraId="2D4E4391"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расходы на создание и реконструкцию тепловых пунктов от существующих тепловых сетей или источников тепловой энергии до точек подключения объектов заявителей;</w:t>
      </w:r>
    </w:p>
    <w:p w14:paraId="2E82F003"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налог на прибыль.</w:t>
      </w:r>
    </w:p>
    <w:p w14:paraId="703E70DD"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Согласно п. 167 Методических указаний</w:t>
      </w:r>
      <w:r w:rsidR="00F30CFD" w:rsidRPr="000852CA">
        <w:rPr>
          <w:rFonts w:ascii="Times New Roman" w:eastAsia="Tahoma" w:hAnsi="Times New Roman" w:cs="Times New Roman"/>
          <w:lang w:bidi="ru-RU"/>
        </w:rPr>
        <w:t>,</w:t>
      </w:r>
      <w:r w:rsidRPr="000852CA">
        <w:rPr>
          <w:rFonts w:ascii="Times New Roman" w:eastAsia="Tahoma" w:hAnsi="Times New Roman" w:cs="Times New Roman"/>
          <w:lang w:bidi="ru-RU"/>
        </w:rPr>
        <w:t xml:space="preserve"> расчет платы за подключение в расчете на единицу мощности подключаемой тепловой нагрузки производится по представленным в орган регулирования прогнозным данным о планируемых на календарный год расходах на подключение, определенных в соответствии с прогнозируемым спросом на основе представленных заявок на подключение в зонах существующей и будущей застройки на основании утвержденных в установленном порядке схемы теплоснабжения и (или) инвестиционной программы, а также с учетом положений пункта 173 Методических указаний.</w:t>
      </w:r>
    </w:p>
    <w:p w14:paraId="267CBCF5"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Таким образом, при условии корректного расчета размера платы за подключение к системе теплоснабжения инвестиции, обеспечивающие финансирование мероприятий, направленных на подключение новых потребителей, будут являться </w:t>
      </w:r>
      <w:r w:rsidRPr="000852CA">
        <w:rPr>
          <w:rFonts w:ascii="Times New Roman" w:eastAsia="Tahoma" w:hAnsi="Times New Roman" w:cs="Times New Roman"/>
          <w:u w:val="single"/>
          <w:lang w:bidi="ru-RU"/>
        </w:rPr>
        <w:t>эффективными</w:t>
      </w:r>
      <w:r w:rsidRPr="000852CA">
        <w:rPr>
          <w:rFonts w:ascii="Times New Roman" w:eastAsia="Tahoma" w:hAnsi="Times New Roman" w:cs="Times New Roman"/>
          <w:lang w:bidi="ru-RU"/>
        </w:rPr>
        <w:t>. Реализация рассматриваемых мероприятий позволит выполнить присоединение перспективных потребителей и обеспечит прирост полезного отпуска тепловой энергии.</w:t>
      </w:r>
    </w:p>
    <w:p w14:paraId="1A69C16C" w14:textId="77777777" w:rsidR="001F2021" w:rsidRPr="000852CA" w:rsidRDefault="001F2021" w:rsidP="00DB6C26">
      <w:pPr>
        <w:widowControl w:val="0"/>
        <w:spacing w:line="276" w:lineRule="auto"/>
        <w:ind w:firstLine="680"/>
        <w:jc w:val="both"/>
        <w:rPr>
          <w:rFonts w:ascii="Times New Roman" w:eastAsia="Tahoma" w:hAnsi="Times New Roman" w:cs="Times New Roman"/>
          <w:b/>
          <w:lang w:bidi="ru-RU"/>
        </w:rPr>
      </w:pPr>
      <w:r w:rsidRPr="000852CA">
        <w:rPr>
          <w:rFonts w:ascii="Times New Roman" w:eastAsia="Tahoma" w:hAnsi="Times New Roman" w:cs="Times New Roman"/>
          <w:b/>
          <w:lang w:bidi="ru-RU"/>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14:paraId="662E0B79"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Амортизационные отчисления </w:t>
      </w:r>
      <w:r w:rsidR="002A1428" w:rsidRPr="000852CA">
        <w:rPr>
          <w:rFonts w:ascii="Times New Roman" w:eastAsia="Tahoma" w:hAnsi="Times New Roman" w:cs="Times New Roman"/>
          <w:lang w:bidi="ru-RU"/>
        </w:rPr>
        <w:t>-</w:t>
      </w:r>
      <w:r w:rsidRPr="000852CA">
        <w:rPr>
          <w:rFonts w:ascii="Times New Roman" w:eastAsia="Tahoma" w:hAnsi="Times New Roman" w:cs="Times New Roman"/>
          <w:lang w:bidi="ru-RU"/>
        </w:rPr>
        <w:t xml:space="preserve"> отчисления части стоимости основных фондов для возмещения их износа.</w:t>
      </w:r>
    </w:p>
    <w:p w14:paraId="0F7B067D" w14:textId="09BACBD0"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w:t>
      </w:r>
      <w:r w:rsidR="00A67CF2" w:rsidRPr="000852CA">
        <w:rPr>
          <w:rFonts w:ascii="Times New Roman" w:eastAsia="Tahoma" w:hAnsi="Times New Roman" w:cs="Times New Roman"/>
          <w:lang w:bidi="ru-RU"/>
        </w:rPr>
        <w:t>действия Схемы теплоснабжения</w:t>
      </w:r>
      <w:r w:rsidRPr="000852CA">
        <w:rPr>
          <w:rFonts w:ascii="Times New Roman" w:eastAsia="Tahoma" w:hAnsi="Times New Roman" w:cs="Times New Roman"/>
          <w:lang w:bidi="ru-RU"/>
        </w:rPr>
        <w:t>.</w:t>
      </w:r>
    </w:p>
    <w:p w14:paraId="7DB4A19A"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xml:space="preserve">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w:t>
      </w:r>
      <w:r w:rsidRPr="000852CA">
        <w:rPr>
          <w:rFonts w:ascii="Times New Roman" w:eastAsia="Tahoma" w:hAnsi="Times New Roman" w:cs="Times New Roman"/>
          <w:lang w:bidi="ru-RU"/>
        </w:rPr>
        <w:lastRenderedPageBreak/>
        <w:t>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w:t>
      </w:r>
    </w:p>
    <w:p w14:paraId="15A899F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14:paraId="0028614C" w14:textId="77777777" w:rsidR="001F2021" w:rsidRPr="000852CA" w:rsidRDefault="001F2021" w:rsidP="00DB6C26">
      <w:pPr>
        <w:widowControl w:val="0"/>
        <w:spacing w:line="276" w:lineRule="auto"/>
        <w:ind w:firstLine="680"/>
        <w:jc w:val="both"/>
        <w:rPr>
          <w:rFonts w:ascii="Times New Roman" w:eastAsia="Tahoma" w:hAnsi="Times New Roman" w:cs="Times New Roman"/>
          <w:b/>
          <w:lang w:bidi="ru-RU"/>
        </w:rPr>
      </w:pPr>
      <w:r w:rsidRPr="000852CA">
        <w:rPr>
          <w:rFonts w:ascii="Times New Roman" w:eastAsia="Tahoma" w:hAnsi="Times New Roman" w:cs="Times New Roman"/>
          <w:b/>
          <w:lang w:bidi="ru-RU"/>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282940A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Источник</w:t>
      </w:r>
      <w:r w:rsidR="002A1428" w:rsidRPr="000852CA">
        <w:rPr>
          <w:rFonts w:ascii="Times New Roman" w:eastAsia="Tahoma" w:hAnsi="Times New Roman" w:cs="Times New Roman"/>
          <w:lang w:bidi="ru-RU"/>
        </w:rPr>
        <w:t>ами</w:t>
      </w:r>
      <w:r w:rsidRPr="000852CA">
        <w:rPr>
          <w:rFonts w:ascii="Times New Roman" w:eastAsia="Tahoma" w:hAnsi="Times New Roman" w:cs="Times New Roman"/>
          <w:lang w:bidi="ru-RU"/>
        </w:rPr>
        <w:t xml:space="preserve">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w:t>
      </w:r>
      <w:r w:rsidR="002A1428" w:rsidRPr="000852CA">
        <w:rPr>
          <w:rFonts w:ascii="Times New Roman" w:eastAsia="Tahoma" w:hAnsi="Times New Roman" w:cs="Times New Roman"/>
          <w:lang w:bidi="ru-RU"/>
        </w:rPr>
        <w:t xml:space="preserve">, могут служить </w:t>
      </w:r>
      <w:r w:rsidRPr="000852CA">
        <w:rPr>
          <w:rFonts w:ascii="Times New Roman" w:eastAsia="Tahoma" w:hAnsi="Times New Roman" w:cs="Times New Roman"/>
          <w:lang w:bidi="ru-RU"/>
        </w:rPr>
        <w:t>прибыль, направленная на инвестиции,</w:t>
      </w:r>
      <w:r w:rsidR="002A1428" w:rsidRPr="000852CA">
        <w:rPr>
          <w:rFonts w:ascii="Times New Roman" w:eastAsia="Tahoma" w:hAnsi="Times New Roman" w:cs="Times New Roman"/>
          <w:lang w:bidi="ru-RU"/>
        </w:rPr>
        <w:t xml:space="preserve"> а также </w:t>
      </w:r>
      <w:r w:rsidR="00B75F03" w:rsidRPr="000852CA">
        <w:rPr>
          <w:rFonts w:ascii="Times New Roman" w:eastAsia="Tahoma" w:hAnsi="Times New Roman" w:cs="Times New Roman"/>
          <w:lang w:bidi="ru-RU"/>
        </w:rPr>
        <w:t>а</w:t>
      </w:r>
      <w:r w:rsidR="002A1428" w:rsidRPr="000852CA">
        <w:rPr>
          <w:rFonts w:ascii="Times New Roman" w:eastAsia="Tahoma" w:hAnsi="Times New Roman" w:cs="Times New Roman"/>
          <w:lang w:bidi="ru-RU"/>
        </w:rPr>
        <w:t>мортизация</w:t>
      </w:r>
      <w:r w:rsidRPr="000852CA">
        <w:rPr>
          <w:rFonts w:ascii="Times New Roman" w:eastAsia="Tahoma" w:hAnsi="Times New Roman" w:cs="Times New Roman"/>
          <w:lang w:bidi="ru-RU"/>
        </w:rPr>
        <w:t xml:space="preserve"> в тарифе на тепловую энергию.</w:t>
      </w:r>
    </w:p>
    <w:p w14:paraId="51A32329"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При расчете учитываются следующие показатели:</w:t>
      </w:r>
    </w:p>
    <w:p w14:paraId="7A88BCD9"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6AC1D2A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экономический эффект от реализации мероприятий.</w:t>
      </w:r>
    </w:p>
    <w:p w14:paraId="28BC552C"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Эффективность инвестиций обеспечивается достижением следующих результатов:</w:t>
      </w:r>
    </w:p>
    <w:p w14:paraId="5C1C4B67"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обеспечение возможности подключения новых потребителей;</w:t>
      </w:r>
    </w:p>
    <w:p w14:paraId="4485A721"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обеспечение развития инфраструктуры города, в том числе социально-значимых объектов;</w:t>
      </w:r>
    </w:p>
    <w:p w14:paraId="5669685D"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повышение качества и надежности теплоснабжения;</w:t>
      </w:r>
    </w:p>
    <w:p w14:paraId="24D5ADA6"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аварийности систем теплоснабжения;</w:t>
      </w:r>
    </w:p>
    <w:p w14:paraId="3473886E"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затрат на устранение аварий в системах теплоснабжения;</w:t>
      </w:r>
    </w:p>
    <w:p w14:paraId="4F45B69B"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уровня потерь тепловой энергии, в том числе за счет снижения сверхнормативных утечек теплоносителя в период ликвидации аварий;</w:t>
      </w:r>
    </w:p>
    <w:p w14:paraId="407B3F8F"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удельных расходов топлива при производстве тепловой энергии;</w:t>
      </w:r>
    </w:p>
    <w:p w14:paraId="53423654"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снижение численности ППР (при объединении котельных, выводе котельных из эксплуатации и переоборудовании котельных в ЦТП).</w:t>
      </w:r>
    </w:p>
    <w:p w14:paraId="2E2B0524"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Ниже представлена оценка инвестиций для групп мероприятий, источником финансирования которых являются тарифные источники:</w:t>
      </w:r>
    </w:p>
    <w:p w14:paraId="4370FAA3"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амортизационные отчисления;</w:t>
      </w:r>
    </w:p>
    <w:p w14:paraId="604C20C5"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прибыль, направленная на инвестиции;</w:t>
      </w:r>
    </w:p>
    <w:p w14:paraId="6392126F" w14:textId="77777777" w:rsidR="001F2021" w:rsidRPr="000852CA" w:rsidRDefault="001F2021" w:rsidP="00DB6C26">
      <w:pPr>
        <w:widowControl w:val="0"/>
        <w:spacing w:line="276" w:lineRule="auto"/>
        <w:ind w:firstLine="680"/>
        <w:jc w:val="both"/>
        <w:rPr>
          <w:rFonts w:ascii="Times New Roman" w:eastAsia="Tahoma" w:hAnsi="Times New Roman" w:cs="Times New Roman"/>
          <w:lang w:bidi="ru-RU"/>
        </w:rPr>
      </w:pPr>
      <w:r w:rsidRPr="000852CA">
        <w:rPr>
          <w:rFonts w:ascii="Times New Roman" w:eastAsia="Tahoma" w:hAnsi="Times New Roman" w:cs="Times New Roman"/>
          <w:lang w:bidi="ru-RU"/>
        </w:rPr>
        <w:t>- заемные средства (в случае превышения потребностей в инвестициях над максимально допустимой величиной инвестиций по статье «прибыль, направленная на инвестиции»).</w:t>
      </w:r>
    </w:p>
    <w:p w14:paraId="621E6CF5" w14:textId="1FF4E131" w:rsidR="00B47B32" w:rsidRPr="002813E7" w:rsidRDefault="00B47B32"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45" w:name="_Toc142520415"/>
      <w:bookmarkStart w:id="46" w:name="_Toc17662872"/>
      <w:r w:rsidRPr="002813E7">
        <w:rPr>
          <w:rFonts w:ascii="Times New Roman" w:eastAsia="Times New Roman" w:hAnsi="Times New Roman" w:cs="Times New Roman"/>
          <w:b/>
          <w:color w:val="auto"/>
          <w:sz w:val="28"/>
          <w:szCs w:val="28"/>
          <w:lang w:eastAsia="en-US" w:bidi="en-US"/>
        </w:rPr>
        <w:t>Оценка эффективности инвестиций в зоне ЕТО №</w:t>
      </w:r>
      <w:r w:rsidR="002813E7" w:rsidRPr="002813E7">
        <w:rPr>
          <w:rFonts w:ascii="Times New Roman" w:eastAsia="Times New Roman" w:hAnsi="Times New Roman" w:cs="Times New Roman"/>
          <w:b/>
          <w:color w:val="auto"/>
          <w:sz w:val="28"/>
          <w:szCs w:val="28"/>
          <w:lang w:eastAsia="en-US" w:bidi="en-US"/>
        </w:rPr>
        <w:t>1</w:t>
      </w:r>
      <w:bookmarkEnd w:id="45"/>
    </w:p>
    <w:p w14:paraId="509513A0" w14:textId="05F89851" w:rsidR="00B47B32" w:rsidRPr="002813E7" w:rsidRDefault="00B47B32" w:rsidP="00B47B32">
      <w:pPr>
        <w:widowControl w:val="0"/>
        <w:spacing w:line="276" w:lineRule="auto"/>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 xml:space="preserve">Проектом не предусматривается мероприятий по ТЭЦ </w:t>
      </w:r>
      <w:r w:rsidR="002813E7" w:rsidRPr="002813E7">
        <w:rPr>
          <w:rFonts w:ascii="Times New Roman" w:eastAsia="Tahoma" w:hAnsi="Times New Roman" w:cs="Times New Roman"/>
          <w:lang w:bidi="ru-RU"/>
        </w:rPr>
        <w:t xml:space="preserve">АО </w:t>
      </w:r>
      <w:r w:rsidRPr="002813E7">
        <w:rPr>
          <w:rFonts w:ascii="Times New Roman" w:eastAsia="Tahoma" w:hAnsi="Times New Roman" w:cs="Times New Roman"/>
          <w:lang w:bidi="ru-RU"/>
        </w:rPr>
        <w:t>«</w:t>
      </w:r>
      <w:proofErr w:type="spellStart"/>
      <w:r w:rsidR="002813E7" w:rsidRPr="002813E7">
        <w:rPr>
          <w:rFonts w:ascii="Times New Roman" w:eastAsia="Tahoma" w:hAnsi="Times New Roman" w:cs="Times New Roman"/>
          <w:lang w:bidi="ru-RU"/>
        </w:rPr>
        <w:t>Златмаш</w:t>
      </w:r>
      <w:proofErr w:type="spellEnd"/>
      <w:r w:rsidRPr="002813E7">
        <w:rPr>
          <w:rFonts w:ascii="Times New Roman" w:eastAsia="Tahoma" w:hAnsi="Times New Roman" w:cs="Times New Roman"/>
          <w:lang w:bidi="ru-RU"/>
        </w:rPr>
        <w:t>», которые частично или в полном объеме будут финансиров</w:t>
      </w:r>
      <w:r w:rsidR="00647B21" w:rsidRPr="002813E7">
        <w:rPr>
          <w:rFonts w:ascii="Times New Roman" w:eastAsia="Tahoma" w:hAnsi="Times New Roman" w:cs="Times New Roman"/>
          <w:lang w:bidi="ru-RU"/>
        </w:rPr>
        <w:t>аться за счет тепловой энергии.</w:t>
      </w:r>
    </w:p>
    <w:p w14:paraId="49FDCF11" w14:textId="77777777" w:rsidR="00B47B32" w:rsidRPr="002813E7" w:rsidRDefault="00B47B32" w:rsidP="00B47B32">
      <w:pPr>
        <w:widowControl w:val="0"/>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Мероприятия по развитию тепловых сетей позволяют достичь следующих результатов:</w:t>
      </w:r>
    </w:p>
    <w:p w14:paraId="28FDAE72"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обеспечение возможности подключения новых потребителей, обеспечение развития инфраструктуры города;</w:t>
      </w:r>
    </w:p>
    <w:p w14:paraId="271A1B24"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повышение качества и надежности теплоснабжения;</w:t>
      </w:r>
    </w:p>
    <w:p w14:paraId="2F8FF1BF"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снижение числа инцидентов на тепловых сетях, за счет реконструкции ветхих участков;</w:t>
      </w:r>
    </w:p>
    <w:p w14:paraId="4039F2AB"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снижение затрат на устранение аварий в системах теплоснабжения;</w:t>
      </w:r>
    </w:p>
    <w:p w14:paraId="0A1F7280" w14:textId="77777777" w:rsidR="00B47B32" w:rsidRPr="002813E7" w:rsidRDefault="00B47B32"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lastRenderedPageBreak/>
        <w:t>оптимизация условно-постоянных расходов, в составе затрат на передачу тепловой энергии.</w:t>
      </w:r>
    </w:p>
    <w:p w14:paraId="73784CF2" w14:textId="77777777" w:rsidR="00B47B32" w:rsidRPr="002813E7" w:rsidRDefault="00B47B32" w:rsidP="00B47B32">
      <w:pPr>
        <w:widowControl w:val="0"/>
        <w:spacing w:line="276" w:lineRule="auto"/>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Расчёты эффективности инвестиций показаны ниже.</w:t>
      </w:r>
    </w:p>
    <w:p w14:paraId="7555FBB6" w14:textId="6316B0DC" w:rsidR="001E2439" w:rsidRPr="002813E7" w:rsidRDefault="001E2439" w:rsidP="001E2439">
      <w:pPr>
        <w:widowControl w:val="0"/>
        <w:ind w:firstLine="680"/>
        <w:jc w:val="both"/>
        <w:rPr>
          <w:rFonts w:ascii="Times New Roman" w:eastAsiaTheme="majorEastAsia" w:hAnsi="Times New Roman" w:cs="Times New Roman"/>
          <w:b/>
          <w:bCs/>
          <w:color w:val="auto"/>
          <w:sz w:val="26"/>
          <w:szCs w:val="26"/>
        </w:rPr>
      </w:pPr>
      <w:r w:rsidRPr="002813E7">
        <w:rPr>
          <w:rFonts w:ascii="Times New Roman" w:eastAsia="Tahoma" w:hAnsi="Times New Roman" w:cs="Times New Roman"/>
          <w:lang w:bidi="ru-RU"/>
        </w:rPr>
        <w:t xml:space="preserve">Анализ представленных выше результатов показывает, что полные инвестиционные затраты </w:t>
      </w:r>
      <w:r w:rsidR="002813E7" w:rsidRPr="002813E7">
        <w:rPr>
          <w:rFonts w:ascii="Times New Roman" w:eastAsia="Tahoma" w:hAnsi="Times New Roman" w:cs="Times New Roman"/>
          <w:lang w:bidi="ru-RU"/>
        </w:rPr>
        <w:t>ООО «</w:t>
      </w:r>
      <w:proofErr w:type="spellStart"/>
      <w:r w:rsidR="002813E7" w:rsidRPr="002813E7">
        <w:rPr>
          <w:rFonts w:ascii="Times New Roman" w:eastAsia="Tahoma" w:hAnsi="Times New Roman" w:cs="Times New Roman"/>
          <w:lang w:bidi="ru-RU"/>
        </w:rPr>
        <w:t>Златсеть</w:t>
      </w:r>
      <w:proofErr w:type="spellEnd"/>
      <w:r w:rsidR="002813E7" w:rsidRPr="002813E7">
        <w:rPr>
          <w:rFonts w:ascii="Times New Roman" w:eastAsia="Tahoma" w:hAnsi="Times New Roman" w:cs="Times New Roman"/>
          <w:lang w:bidi="ru-RU"/>
        </w:rPr>
        <w:t>»</w:t>
      </w:r>
      <w:r w:rsidRPr="002813E7">
        <w:rPr>
          <w:rFonts w:ascii="Times New Roman" w:eastAsia="Tahoma" w:hAnsi="Times New Roman" w:cs="Times New Roman"/>
          <w:lang w:bidi="ru-RU"/>
        </w:rPr>
        <w:t xml:space="preserve"> в зоне ЕТО №</w:t>
      </w:r>
      <w:r w:rsidR="002813E7" w:rsidRPr="002813E7">
        <w:rPr>
          <w:rFonts w:ascii="Times New Roman" w:eastAsia="Tahoma" w:hAnsi="Times New Roman" w:cs="Times New Roman"/>
          <w:lang w:bidi="ru-RU"/>
        </w:rPr>
        <w:t>1</w:t>
      </w:r>
      <w:r w:rsidRPr="002813E7">
        <w:rPr>
          <w:rFonts w:ascii="Times New Roman" w:eastAsia="Tahoma" w:hAnsi="Times New Roman" w:cs="Times New Roman"/>
          <w:lang w:bidi="ru-RU"/>
        </w:rPr>
        <w:t xml:space="preserve"> при формировании выручки за отпущенную тепловую энергию на основании расчетных значений необходимой валовой выручки не окупаются на всем сроке реализации Схемы теплоснабжения. Причиной является следующее: основные затраты в составе полных затрат приходятся на реконструкцию и строительство тепловых сетей для повышения качества и надежности теплоснабжения потребителей – мероприятия, не имеющие существенного экономического эффекта. Дисконтированный срок окупаемости составляет более 25 лет.</w:t>
      </w:r>
    </w:p>
    <w:p w14:paraId="2F4B493C" w14:textId="77777777" w:rsidR="00647B21" w:rsidRPr="002813E7" w:rsidRDefault="00647B21" w:rsidP="00B47B32">
      <w:pPr>
        <w:widowControl w:val="0"/>
        <w:spacing w:line="276" w:lineRule="auto"/>
        <w:ind w:firstLine="680"/>
        <w:jc w:val="both"/>
        <w:rPr>
          <w:rFonts w:ascii="Times New Roman" w:eastAsia="Tahoma" w:hAnsi="Times New Roman" w:cs="Times New Roman"/>
          <w:lang w:bidi="ru-RU"/>
        </w:rPr>
      </w:pPr>
    </w:p>
    <w:p w14:paraId="6AA40425" w14:textId="77777777" w:rsidR="001E2439" w:rsidRPr="002813E7" w:rsidRDefault="001E2439" w:rsidP="00B47B32">
      <w:pPr>
        <w:widowControl w:val="0"/>
        <w:spacing w:line="276" w:lineRule="auto"/>
        <w:ind w:firstLine="680"/>
        <w:jc w:val="both"/>
        <w:rPr>
          <w:rFonts w:ascii="Times New Roman" w:eastAsia="Tahoma" w:hAnsi="Times New Roman" w:cs="Times New Roman"/>
          <w:lang w:bidi="ru-RU"/>
        </w:rPr>
      </w:pPr>
    </w:p>
    <w:p w14:paraId="692CE5CF" w14:textId="77777777" w:rsidR="00B47B32" w:rsidRPr="002813E7" w:rsidRDefault="00B47B32" w:rsidP="00B47B32">
      <w:pPr>
        <w:keepNext/>
        <w:keepLines/>
        <w:widowControl w:val="0"/>
        <w:spacing w:before="120" w:after="120" w:line="276" w:lineRule="auto"/>
        <w:contextualSpacing/>
        <w:jc w:val="both"/>
        <w:rPr>
          <w:rFonts w:ascii="Times New Roman" w:eastAsia="Times New Roman" w:hAnsi="Times New Roman" w:cs="Times New Roman"/>
          <w:b/>
        </w:rPr>
        <w:sectPr w:rsidR="00B47B32" w:rsidRPr="002813E7" w:rsidSect="00E5426C">
          <w:pgSz w:w="11906" w:h="16838"/>
          <w:pgMar w:top="1134" w:right="567" w:bottom="567" w:left="1418" w:header="283" w:footer="283" w:gutter="0"/>
          <w:cols w:space="708"/>
          <w:docGrid w:linePitch="360"/>
        </w:sectPr>
      </w:pPr>
    </w:p>
    <w:p w14:paraId="7A7926D0" w14:textId="5B54D6C0" w:rsidR="00B47B32" w:rsidRPr="002813E7" w:rsidRDefault="002813E7" w:rsidP="00B47B32">
      <w:pPr>
        <w:widowControl w:val="0"/>
        <w:spacing w:line="360" w:lineRule="auto"/>
        <w:jc w:val="center"/>
        <w:rPr>
          <w:rFonts w:ascii="Times New Roman" w:eastAsia="Tahoma" w:hAnsi="Times New Roman" w:cs="Times New Roman"/>
          <w:lang w:bidi="ru-RU"/>
        </w:rPr>
      </w:pPr>
      <w:r w:rsidRPr="002813E7">
        <w:rPr>
          <w:rFonts w:ascii="Times New Roman" w:eastAsia="Tahoma" w:hAnsi="Times New Roman" w:cs="Times New Roman"/>
          <w:noProof/>
          <w:lang w:bidi="ru-RU"/>
        </w:rPr>
        <w:lastRenderedPageBreak/>
        <w:drawing>
          <wp:inline distT="0" distB="0" distL="0" distR="0" wp14:anchorId="103AE8A1" wp14:editId="19C2A586">
            <wp:extent cx="9864090" cy="57854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64090" cy="5785485"/>
                    </a:xfrm>
                    <a:prstGeom prst="rect">
                      <a:avLst/>
                    </a:prstGeom>
                    <a:noFill/>
                  </pic:spPr>
                </pic:pic>
              </a:graphicData>
            </a:graphic>
          </wp:inline>
        </w:drawing>
      </w:r>
    </w:p>
    <w:p w14:paraId="14D2F9FE" w14:textId="4AE626FF" w:rsidR="00B47B32" w:rsidRPr="002813E7" w:rsidRDefault="00B47B32" w:rsidP="00B47B32">
      <w:pPr>
        <w:keepLines/>
        <w:spacing w:after="240"/>
        <w:jc w:val="center"/>
        <w:rPr>
          <w:rFonts w:ascii="Times New Roman" w:eastAsiaTheme="minorHAnsi" w:hAnsi="Times New Roman" w:cs="Times New Roman"/>
          <w:b/>
        </w:rPr>
      </w:pPr>
      <w:bookmarkStart w:id="47" w:name="_Toc142520436"/>
      <w:r w:rsidRPr="002813E7">
        <w:rPr>
          <w:rFonts w:ascii="Times New Roman" w:eastAsia="Calibri" w:hAnsi="Times New Roman" w:cs="Times New Roman"/>
          <w:b/>
          <w:bCs/>
        </w:rPr>
        <w:t xml:space="preserve">Рисунок </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STYLEREF 1 \s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4</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SEQ Рисунок \* ARABIC \s 1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1</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 xml:space="preserve"> –</w:t>
      </w:r>
      <w:r w:rsidRPr="002813E7">
        <w:rPr>
          <w:rFonts w:ascii="Times New Roman" w:eastAsiaTheme="minorHAnsi" w:hAnsi="Times New Roman" w:cs="Times New Roman"/>
          <w:b/>
          <w:iCs/>
          <w:lang w:bidi="ru-RU"/>
        </w:rPr>
        <w:t xml:space="preserve"> Эффективность инвестиционных проектов</w:t>
      </w:r>
      <w:r w:rsidRPr="002813E7">
        <w:rPr>
          <w:rFonts w:ascii="Times New Roman" w:eastAsiaTheme="minorHAnsi" w:hAnsi="Times New Roman" w:cs="Times New Roman"/>
          <w:b/>
        </w:rPr>
        <w:t xml:space="preserve"> </w:t>
      </w:r>
      <w:r w:rsidR="00647B21" w:rsidRPr="002813E7">
        <w:rPr>
          <w:rFonts w:ascii="Times New Roman" w:eastAsiaTheme="minorHAnsi" w:hAnsi="Times New Roman" w:cs="Times New Roman"/>
          <w:b/>
        </w:rPr>
        <w:t>ЕТО №</w:t>
      </w:r>
      <w:r w:rsidR="002813E7" w:rsidRPr="002813E7">
        <w:rPr>
          <w:rFonts w:ascii="Times New Roman" w:eastAsiaTheme="minorHAnsi" w:hAnsi="Times New Roman" w:cs="Times New Roman"/>
          <w:b/>
        </w:rPr>
        <w:t>1</w:t>
      </w:r>
      <w:bookmarkEnd w:id="47"/>
    </w:p>
    <w:p w14:paraId="46C705DC" w14:textId="77777777" w:rsidR="00E631B8" w:rsidRPr="002813E7" w:rsidRDefault="00E631B8" w:rsidP="00B47B32">
      <w:pPr>
        <w:keepLines/>
        <w:spacing w:after="240"/>
        <w:jc w:val="center"/>
        <w:rPr>
          <w:rFonts w:ascii="Times New Roman" w:eastAsiaTheme="minorHAnsi" w:hAnsi="Times New Roman" w:cs="Times New Roman"/>
          <w:b/>
        </w:rPr>
      </w:pPr>
    </w:p>
    <w:p w14:paraId="52B7B5FD" w14:textId="77777777" w:rsidR="00E631B8" w:rsidRPr="002813E7" w:rsidRDefault="00E631B8" w:rsidP="00B47B32">
      <w:pPr>
        <w:keepLines/>
        <w:spacing w:after="240"/>
        <w:jc w:val="center"/>
        <w:rPr>
          <w:rFonts w:ascii="Times New Roman" w:eastAsiaTheme="minorHAnsi" w:hAnsi="Times New Roman" w:cs="Times New Roman"/>
          <w:b/>
        </w:rPr>
        <w:sectPr w:rsidR="00E631B8" w:rsidRPr="002813E7" w:rsidSect="00E5426C">
          <w:pgSz w:w="16838" w:h="11906" w:orient="landscape"/>
          <w:pgMar w:top="851" w:right="567" w:bottom="567" w:left="567" w:header="283" w:footer="283" w:gutter="0"/>
          <w:cols w:space="708"/>
          <w:docGrid w:linePitch="360"/>
        </w:sectPr>
      </w:pPr>
    </w:p>
    <w:p w14:paraId="7CCD45A2" w14:textId="04A801B7" w:rsidR="00B47B32" w:rsidRPr="002813E7" w:rsidRDefault="00B47B32" w:rsidP="00B47B32">
      <w:pPr>
        <w:keepNext/>
        <w:keepLines/>
        <w:spacing w:line="276" w:lineRule="auto"/>
        <w:contextualSpacing/>
        <w:jc w:val="both"/>
        <w:rPr>
          <w:rFonts w:ascii="Times New Roman" w:eastAsia="Times New Roman" w:hAnsi="Times New Roman" w:cs="Times New Roman"/>
          <w:b/>
        </w:rPr>
      </w:pPr>
      <w:bookmarkStart w:id="48" w:name="_Toc142520432"/>
      <w:r w:rsidRPr="002813E7">
        <w:rPr>
          <w:rFonts w:ascii="Times New Roman" w:eastAsia="Times New Roman" w:hAnsi="Times New Roman" w:cs="Times New Roman"/>
          <w:b/>
        </w:rPr>
        <w:lastRenderedPageBreak/>
        <w:t xml:space="preserve">Таблица </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STYLEREF 1 \s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4</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SEQ Таблица \* ARABIC \s 1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 xml:space="preserve"> - Расчет эффективности инвестиционных проектов </w:t>
      </w:r>
      <w:r w:rsidR="00647B21" w:rsidRPr="002813E7">
        <w:rPr>
          <w:rFonts w:ascii="Times New Roman" w:eastAsia="Times New Roman" w:hAnsi="Times New Roman" w:cs="Times New Roman"/>
          <w:b/>
        </w:rPr>
        <w:t>ЕТО №</w:t>
      </w:r>
      <w:r w:rsidR="002813E7" w:rsidRPr="002813E7">
        <w:rPr>
          <w:rFonts w:ascii="Times New Roman" w:eastAsia="Times New Roman" w:hAnsi="Times New Roman" w:cs="Times New Roman"/>
          <w:b/>
        </w:rPr>
        <w:t>1</w:t>
      </w:r>
      <w:bookmarkEnd w:id="48"/>
    </w:p>
    <w:tbl>
      <w:tblPr>
        <w:tblW w:w="0" w:type="auto"/>
        <w:tblInd w:w="-10" w:type="dxa"/>
        <w:tblLayout w:type="fixed"/>
        <w:tblLook w:val="04A0" w:firstRow="1" w:lastRow="0" w:firstColumn="1" w:lastColumn="0" w:noHBand="0" w:noVBand="1"/>
      </w:tblPr>
      <w:tblGrid>
        <w:gridCol w:w="3124"/>
        <w:gridCol w:w="1134"/>
        <w:gridCol w:w="921"/>
        <w:gridCol w:w="921"/>
        <w:gridCol w:w="921"/>
        <w:gridCol w:w="921"/>
        <w:gridCol w:w="921"/>
        <w:gridCol w:w="921"/>
        <w:gridCol w:w="921"/>
        <w:gridCol w:w="921"/>
        <w:gridCol w:w="921"/>
        <w:gridCol w:w="922"/>
        <w:gridCol w:w="921"/>
        <w:gridCol w:w="921"/>
        <w:gridCol w:w="921"/>
        <w:gridCol w:w="921"/>
        <w:gridCol w:w="921"/>
        <w:gridCol w:w="921"/>
        <w:gridCol w:w="921"/>
        <w:gridCol w:w="921"/>
        <w:gridCol w:w="921"/>
        <w:gridCol w:w="922"/>
      </w:tblGrid>
      <w:tr w:rsidR="002813E7" w:rsidRPr="002813E7" w14:paraId="070F164B"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964E5"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B0A252"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Ед. изм.</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C500AD1"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2023</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5BBC466"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2024</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F6A5A0A"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2025</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5E0D1B6E"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2026</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7E23715"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2027</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7C67FE96"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2028</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C9EB827"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2029</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00B8D28"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2030</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4632FAF7"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2031</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2CD2C1DA"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2032</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2C63A628"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2033</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05EA1DD5"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2034</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01872AEE"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2035</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986A8EE"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2036</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7E0B7C57"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2037</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19ADFEA8"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2038</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430F3FFC"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2039</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B166EEE"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2040</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6AA65C4"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2041</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320F1115"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2042</w:t>
            </w:r>
          </w:p>
        </w:tc>
      </w:tr>
      <w:tr w:rsidR="002813E7" w:rsidRPr="002813E7" w14:paraId="18B09F76" w14:textId="77777777" w:rsidTr="002813E7">
        <w:trPr>
          <w:trHeight w:val="20"/>
        </w:trPr>
        <w:tc>
          <w:tcPr>
            <w:tcW w:w="22680" w:type="dxa"/>
            <w:gridSpan w:val="22"/>
            <w:tcBorders>
              <w:top w:val="single" w:sz="4" w:space="0" w:color="auto"/>
              <w:left w:val="single" w:sz="4" w:space="0" w:color="auto"/>
              <w:bottom w:val="single" w:sz="4" w:space="0" w:color="auto"/>
              <w:right w:val="nil"/>
            </w:tcBorders>
            <w:shd w:val="clear" w:color="auto" w:fill="auto"/>
            <w:vAlign w:val="center"/>
            <w:hideMark/>
          </w:tcPr>
          <w:p w14:paraId="68D6EF8B"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Производство тепловой энергии</w:t>
            </w:r>
          </w:p>
        </w:tc>
      </w:tr>
      <w:tr w:rsidR="002813E7" w:rsidRPr="002813E7" w14:paraId="6D77451A"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21DED"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A2DF7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0662E3C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AC9B23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6C7EA0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E6947B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7F1DE8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4F3866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D77628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80B915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ED458B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235CBD6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7DAC62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EEF8BD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6D3DB1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888FF7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ABD203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48AC43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A9635B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F978F1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45A190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3F7E5B0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r>
      <w:tr w:rsidR="002813E7" w:rsidRPr="002813E7" w14:paraId="2F59769F"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F8AC"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Капитальные затраты нарастающим итогом</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2AACA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762DADF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179063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AF18D6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FCAA58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6C3DD2B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ACA5F3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60B2E66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A3D736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2801D0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77E6E97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096619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42B2AC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71532C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349699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263836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EB56BF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0FD047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5A0C8C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443770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4B3AF1C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r>
      <w:tr w:rsidR="002813E7" w:rsidRPr="002813E7" w14:paraId="1B4B4527"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86EC2"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Полезный отпуск АО «</w:t>
            </w:r>
            <w:proofErr w:type="spellStart"/>
            <w:r w:rsidRPr="002813E7">
              <w:rPr>
                <w:rFonts w:ascii="Times New Roman" w:eastAsia="Times New Roman" w:hAnsi="Times New Roman" w:cs="Times New Roman"/>
                <w:sz w:val="20"/>
                <w:szCs w:val="20"/>
              </w:rPr>
              <w:t>Златмаш</w:t>
            </w:r>
            <w:proofErr w:type="spellEnd"/>
            <w:r w:rsidRPr="002813E7">
              <w:rPr>
                <w:rFonts w:ascii="Times New Roman" w:eastAsia="Times New Roman" w:hAnsi="Times New Roman" w:cs="Times New Roman"/>
                <w:sz w:val="20"/>
                <w:szCs w:val="20"/>
              </w:rPr>
              <w:t>», по регулируемому виду деятельности - производство тепловой энергии</w:t>
            </w:r>
          </w:p>
        </w:tc>
        <w:tc>
          <w:tcPr>
            <w:tcW w:w="1134" w:type="dxa"/>
            <w:tcBorders>
              <w:top w:val="nil"/>
              <w:left w:val="nil"/>
              <w:bottom w:val="single" w:sz="4" w:space="0" w:color="auto"/>
              <w:right w:val="single" w:sz="4" w:space="0" w:color="auto"/>
            </w:tcBorders>
            <w:shd w:val="clear" w:color="auto" w:fill="auto"/>
            <w:noWrap/>
            <w:vAlign w:val="center"/>
            <w:hideMark/>
          </w:tcPr>
          <w:p w14:paraId="282DB66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Гкал</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7CBB9AE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580,98</w:t>
            </w:r>
          </w:p>
        </w:tc>
        <w:tc>
          <w:tcPr>
            <w:tcW w:w="921" w:type="dxa"/>
            <w:tcBorders>
              <w:top w:val="nil"/>
              <w:left w:val="nil"/>
              <w:bottom w:val="single" w:sz="4" w:space="0" w:color="auto"/>
              <w:right w:val="single" w:sz="4" w:space="0" w:color="auto"/>
            </w:tcBorders>
            <w:shd w:val="clear" w:color="auto" w:fill="auto"/>
            <w:vAlign w:val="center"/>
            <w:hideMark/>
          </w:tcPr>
          <w:p w14:paraId="4431A78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580,98</w:t>
            </w:r>
          </w:p>
        </w:tc>
        <w:tc>
          <w:tcPr>
            <w:tcW w:w="921" w:type="dxa"/>
            <w:tcBorders>
              <w:top w:val="nil"/>
              <w:left w:val="nil"/>
              <w:bottom w:val="single" w:sz="4" w:space="0" w:color="auto"/>
              <w:right w:val="single" w:sz="4" w:space="0" w:color="auto"/>
            </w:tcBorders>
            <w:shd w:val="clear" w:color="auto" w:fill="auto"/>
            <w:vAlign w:val="center"/>
            <w:hideMark/>
          </w:tcPr>
          <w:p w14:paraId="3FF5587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589,63</w:t>
            </w:r>
          </w:p>
        </w:tc>
        <w:tc>
          <w:tcPr>
            <w:tcW w:w="921" w:type="dxa"/>
            <w:tcBorders>
              <w:top w:val="nil"/>
              <w:left w:val="nil"/>
              <w:bottom w:val="single" w:sz="4" w:space="0" w:color="auto"/>
              <w:right w:val="single" w:sz="4" w:space="0" w:color="auto"/>
            </w:tcBorders>
            <w:shd w:val="clear" w:color="auto" w:fill="auto"/>
            <w:vAlign w:val="center"/>
            <w:hideMark/>
          </w:tcPr>
          <w:p w14:paraId="424E8B7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593,47</w:t>
            </w:r>
          </w:p>
        </w:tc>
        <w:tc>
          <w:tcPr>
            <w:tcW w:w="921" w:type="dxa"/>
            <w:tcBorders>
              <w:top w:val="nil"/>
              <w:left w:val="nil"/>
              <w:bottom w:val="single" w:sz="4" w:space="0" w:color="auto"/>
              <w:right w:val="single" w:sz="4" w:space="0" w:color="auto"/>
            </w:tcBorders>
            <w:shd w:val="clear" w:color="auto" w:fill="auto"/>
            <w:vAlign w:val="center"/>
            <w:hideMark/>
          </w:tcPr>
          <w:p w14:paraId="5A4938B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600,93</w:t>
            </w:r>
          </w:p>
        </w:tc>
        <w:tc>
          <w:tcPr>
            <w:tcW w:w="921" w:type="dxa"/>
            <w:tcBorders>
              <w:top w:val="nil"/>
              <w:left w:val="nil"/>
              <w:bottom w:val="single" w:sz="4" w:space="0" w:color="auto"/>
              <w:right w:val="single" w:sz="4" w:space="0" w:color="auto"/>
            </w:tcBorders>
            <w:shd w:val="clear" w:color="auto" w:fill="auto"/>
            <w:vAlign w:val="center"/>
            <w:hideMark/>
          </w:tcPr>
          <w:p w14:paraId="461167D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606,59</w:t>
            </w:r>
          </w:p>
        </w:tc>
        <w:tc>
          <w:tcPr>
            <w:tcW w:w="921" w:type="dxa"/>
            <w:tcBorders>
              <w:top w:val="nil"/>
              <w:left w:val="nil"/>
              <w:bottom w:val="single" w:sz="4" w:space="0" w:color="auto"/>
              <w:right w:val="single" w:sz="4" w:space="0" w:color="auto"/>
            </w:tcBorders>
            <w:shd w:val="clear" w:color="auto" w:fill="auto"/>
            <w:vAlign w:val="center"/>
            <w:hideMark/>
          </w:tcPr>
          <w:p w14:paraId="24C9BF7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611,52</w:t>
            </w:r>
          </w:p>
        </w:tc>
        <w:tc>
          <w:tcPr>
            <w:tcW w:w="921" w:type="dxa"/>
            <w:tcBorders>
              <w:top w:val="nil"/>
              <w:left w:val="nil"/>
              <w:bottom w:val="single" w:sz="4" w:space="0" w:color="auto"/>
              <w:right w:val="single" w:sz="4" w:space="0" w:color="auto"/>
            </w:tcBorders>
            <w:shd w:val="clear" w:color="auto" w:fill="auto"/>
            <w:vAlign w:val="center"/>
            <w:hideMark/>
          </w:tcPr>
          <w:p w14:paraId="6AC3AEB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615,87</w:t>
            </w:r>
          </w:p>
        </w:tc>
        <w:tc>
          <w:tcPr>
            <w:tcW w:w="921" w:type="dxa"/>
            <w:tcBorders>
              <w:top w:val="nil"/>
              <w:left w:val="nil"/>
              <w:bottom w:val="single" w:sz="4" w:space="0" w:color="auto"/>
              <w:right w:val="single" w:sz="4" w:space="0" w:color="auto"/>
            </w:tcBorders>
            <w:shd w:val="clear" w:color="auto" w:fill="auto"/>
            <w:vAlign w:val="center"/>
            <w:hideMark/>
          </w:tcPr>
          <w:p w14:paraId="70139FC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619,91</w:t>
            </w:r>
          </w:p>
        </w:tc>
        <w:tc>
          <w:tcPr>
            <w:tcW w:w="922" w:type="dxa"/>
            <w:tcBorders>
              <w:top w:val="nil"/>
              <w:left w:val="nil"/>
              <w:bottom w:val="single" w:sz="4" w:space="0" w:color="auto"/>
              <w:right w:val="single" w:sz="4" w:space="0" w:color="auto"/>
            </w:tcBorders>
            <w:shd w:val="clear" w:color="auto" w:fill="auto"/>
            <w:vAlign w:val="center"/>
            <w:hideMark/>
          </w:tcPr>
          <w:p w14:paraId="3BE5F06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623,51</w:t>
            </w:r>
          </w:p>
        </w:tc>
        <w:tc>
          <w:tcPr>
            <w:tcW w:w="921" w:type="dxa"/>
            <w:tcBorders>
              <w:top w:val="nil"/>
              <w:left w:val="nil"/>
              <w:bottom w:val="single" w:sz="4" w:space="0" w:color="auto"/>
              <w:right w:val="single" w:sz="4" w:space="0" w:color="auto"/>
            </w:tcBorders>
            <w:shd w:val="clear" w:color="auto" w:fill="auto"/>
            <w:vAlign w:val="center"/>
            <w:hideMark/>
          </w:tcPr>
          <w:p w14:paraId="7F43BDE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627,16</w:t>
            </w:r>
          </w:p>
        </w:tc>
        <w:tc>
          <w:tcPr>
            <w:tcW w:w="921" w:type="dxa"/>
            <w:tcBorders>
              <w:top w:val="nil"/>
              <w:left w:val="nil"/>
              <w:bottom w:val="single" w:sz="4" w:space="0" w:color="auto"/>
              <w:right w:val="single" w:sz="4" w:space="0" w:color="auto"/>
            </w:tcBorders>
            <w:shd w:val="clear" w:color="auto" w:fill="auto"/>
            <w:vAlign w:val="center"/>
            <w:hideMark/>
          </w:tcPr>
          <w:p w14:paraId="64DA6DF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627,91</w:t>
            </w:r>
          </w:p>
        </w:tc>
        <w:tc>
          <w:tcPr>
            <w:tcW w:w="921" w:type="dxa"/>
            <w:tcBorders>
              <w:top w:val="nil"/>
              <w:left w:val="nil"/>
              <w:bottom w:val="single" w:sz="4" w:space="0" w:color="auto"/>
              <w:right w:val="single" w:sz="4" w:space="0" w:color="auto"/>
            </w:tcBorders>
            <w:shd w:val="clear" w:color="auto" w:fill="auto"/>
            <w:vAlign w:val="center"/>
            <w:hideMark/>
          </w:tcPr>
          <w:p w14:paraId="2AB9653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627,96</w:t>
            </w:r>
          </w:p>
        </w:tc>
        <w:tc>
          <w:tcPr>
            <w:tcW w:w="921" w:type="dxa"/>
            <w:tcBorders>
              <w:top w:val="nil"/>
              <w:left w:val="nil"/>
              <w:bottom w:val="single" w:sz="4" w:space="0" w:color="auto"/>
              <w:right w:val="single" w:sz="4" w:space="0" w:color="auto"/>
            </w:tcBorders>
            <w:shd w:val="clear" w:color="auto" w:fill="auto"/>
            <w:vAlign w:val="center"/>
            <w:hideMark/>
          </w:tcPr>
          <w:p w14:paraId="256BAEB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627,96</w:t>
            </w:r>
          </w:p>
        </w:tc>
        <w:tc>
          <w:tcPr>
            <w:tcW w:w="921" w:type="dxa"/>
            <w:tcBorders>
              <w:top w:val="nil"/>
              <w:left w:val="nil"/>
              <w:bottom w:val="single" w:sz="4" w:space="0" w:color="auto"/>
              <w:right w:val="single" w:sz="4" w:space="0" w:color="auto"/>
            </w:tcBorders>
            <w:shd w:val="clear" w:color="auto" w:fill="auto"/>
            <w:vAlign w:val="center"/>
            <w:hideMark/>
          </w:tcPr>
          <w:p w14:paraId="2F1A78E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628,00</w:t>
            </w:r>
          </w:p>
        </w:tc>
        <w:tc>
          <w:tcPr>
            <w:tcW w:w="921" w:type="dxa"/>
            <w:tcBorders>
              <w:top w:val="nil"/>
              <w:left w:val="nil"/>
              <w:bottom w:val="single" w:sz="4" w:space="0" w:color="auto"/>
              <w:right w:val="single" w:sz="4" w:space="0" w:color="auto"/>
            </w:tcBorders>
            <w:shd w:val="clear" w:color="auto" w:fill="auto"/>
            <w:vAlign w:val="center"/>
            <w:hideMark/>
          </w:tcPr>
          <w:p w14:paraId="259BED6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628,04</w:t>
            </w:r>
          </w:p>
        </w:tc>
        <w:tc>
          <w:tcPr>
            <w:tcW w:w="921" w:type="dxa"/>
            <w:tcBorders>
              <w:top w:val="nil"/>
              <w:left w:val="nil"/>
              <w:bottom w:val="single" w:sz="4" w:space="0" w:color="auto"/>
              <w:right w:val="single" w:sz="4" w:space="0" w:color="auto"/>
            </w:tcBorders>
            <w:shd w:val="clear" w:color="auto" w:fill="auto"/>
            <w:vAlign w:val="center"/>
            <w:hideMark/>
          </w:tcPr>
          <w:p w14:paraId="69EFAC4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628,04</w:t>
            </w:r>
          </w:p>
        </w:tc>
        <w:tc>
          <w:tcPr>
            <w:tcW w:w="921" w:type="dxa"/>
            <w:tcBorders>
              <w:top w:val="nil"/>
              <w:left w:val="nil"/>
              <w:bottom w:val="single" w:sz="4" w:space="0" w:color="auto"/>
              <w:right w:val="single" w:sz="4" w:space="0" w:color="auto"/>
            </w:tcBorders>
            <w:shd w:val="clear" w:color="auto" w:fill="auto"/>
            <w:vAlign w:val="center"/>
            <w:hideMark/>
          </w:tcPr>
          <w:p w14:paraId="2AB14FE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628,09</w:t>
            </w:r>
          </w:p>
        </w:tc>
        <w:tc>
          <w:tcPr>
            <w:tcW w:w="921" w:type="dxa"/>
            <w:tcBorders>
              <w:top w:val="nil"/>
              <w:left w:val="nil"/>
              <w:bottom w:val="single" w:sz="4" w:space="0" w:color="auto"/>
              <w:right w:val="single" w:sz="4" w:space="0" w:color="auto"/>
            </w:tcBorders>
            <w:shd w:val="clear" w:color="auto" w:fill="auto"/>
            <w:vAlign w:val="center"/>
            <w:hideMark/>
          </w:tcPr>
          <w:p w14:paraId="6F5218A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628,24</w:t>
            </w:r>
          </w:p>
        </w:tc>
        <w:tc>
          <w:tcPr>
            <w:tcW w:w="922" w:type="dxa"/>
            <w:tcBorders>
              <w:top w:val="nil"/>
              <w:left w:val="nil"/>
              <w:bottom w:val="single" w:sz="4" w:space="0" w:color="auto"/>
              <w:right w:val="single" w:sz="4" w:space="0" w:color="auto"/>
            </w:tcBorders>
            <w:shd w:val="clear" w:color="auto" w:fill="auto"/>
            <w:vAlign w:val="center"/>
            <w:hideMark/>
          </w:tcPr>
          <w:p w14:paraId="3B893F3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628,24</w:t>
            </w:r>
          </w:p>
        </w:tc>
      </w:tr>
      <w:tr w:rsidR="002813E7" w:rsidRPr="002813E7" w14:paraId="5A138A43"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31A89BAC"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Ежегодное увеличение НВВ</w:t>
            </w:r>
          </w:p>
        </w:tc>
        <w:tc>
          <w:tcPr>
            <w:tcW w:w="1134" w:type="dxa"/>
            <w:tcBorders>
              <w:top w:val="nil"/>
              <w:left w:val="nil"/>
              <w:bottom w:val="single" w:sz="4" w:space="0" w:color="auto"/>
              <w:right w:val="single" w:sz="4" w:space="0" w:color="auto"/>
            </w:tcBorders>
            <w:shd w:val="clear" w:color="auto" w:fill="auto"/>
            <w:noWrap/>
            <w:vAlign w:val="center"/>
            <w:hideMark/>
          </w:tcPr>
          <w:p w14:paraId="2C68D94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4D64FAD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5F8203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-20636</w:t>
            </w:r>
          </w:p>
        </w:tc>
        <w:tc>
          <w:tcPr>
            <w:tcW w:w="921" w:type="dxa"/>
            <w:tcBorders>
              <w:top w:val="nil"/>
              <w:left w:val="nil"/>
              <w:bottom w:val="single" w:sz="4" w:space="0" w:color="auto"/>
              <w:right w:val="single" w:sz="4" w:space="0" w:color="auto"/>
            </w:tcBorders>
            <w:shd w:val="clear" w:color="auto" w:fill="auto"/>
            <w:vAlign w:val="center"/>
            <w:hideMark/>
          </w:tcPr>
          <w:p w14:paraId="0AF7A49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52172</w:t>
            </w:r>
          </w:p>
        </w:tc>
        <w:tc>
          <w:tcPr>
            <w:tcW w:w="921" w:type="dxa"/>
            <w:tcBorders>
              <w:top w:val="nil"/>
              <w:left w:val="nil"/>
              <w:bottom w:val="single" w:sz="4" w:space="0" w:color="auto"/>
              <w:right w:val="single" w:sz="4" w:space="0" w:color="auto"/>
            </w:tcBorders>
            <w:shd w:val="clear" w:color="auto" w:fill="auto"/>
            <w:vAlign w:val="center"/>
            <w:hideMark/>
          </w:tcPr>
          <w:p w14:paraId="5972BFF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39400</w:t>
            </w:r>
          </w:p>
        </w:tc>
        <w:tc>
          <w:tcPr>
            <w:tcW w:w="921" w:type="dxa"/>
            <w:tcBorders>
              <w:top w:val="nil"/>
              <w:left w:val="nil"/>
              <w:bottom w:val="single" w:sz="4" w:space="0" w:color="auto"/>
              <w:right w:val="single" w:sz="4" w:space="0" w:color="auto"/>
            </w:tcBorders>
            <w:shd w:val="clear" w:color="auto" w:fill="auto"/>
            <w:vAlign w:val="center"/>
            <w:hideMark/>
          </w:tcPr>
          <w:p w14:paraId="223BA25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29194</w:t>
            </w:r>
          </w:p>
        </w:tc>
        <w:tc>
          <w:tcPr>
            <w:tcW w:w="921" w:type="dxa"/>
            <w:tcBorders>
              <w:top w:val="nil"/>
              <w:left w:val="nil"/>
              <w:bottom w:val="single" w:sz="4" w:space="0" w:color="auto"/>
              <w:right w:val="single" w:sz="4" w:space="0" w:color="auto"/>
            </w:tcBorders>
            <w:shd w:val="clear" w:color="auto" w:fill="auto"/>
            <w:vAlign w:val="center"/>
            <w:hideMark/>
          </w:tcPr>
          <w:p w14:paraId="64D029F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28071</w:t>
            </w:r>
          </w:p>
        </w:tc>
        <w:tc>
          <w:tcPr>
            <w:tcW w:w="921" w:type="dxa"/>
            <w:tcBorders>
              <w:top w:val="nil"/>
              <w:left w:val="nil"/>
              <w:bottom w:val="single" w:sz="4" w:space="0" w:color="auto"/>
              <w:right w:val="single" w:sz="4" w:space="0" w:color="auto"/>
            </w:tcBorders>
            <w:shd w:val="clear" w:color="auto" w:fill="auto"/>
            <w:vAlign w:val="center"/>
            <w:hideMark/>
          </w:tcPr>
          <w:p w14:paraId="20E5D4D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28113</w:t>
            </w:r>
          </w:p>
        </w:tc>
        <w:tc>
          <w:tcPr>
            <w:tcW w:w="921" w:type="dxa"/>
            <w:tcBorders>
              <w:top w:val="nil"/>
              <w:left w:val="nil"/>
              <w:bottom w:val="single" w:sz="4" w:space="0" w:color="auto"/>
              <w:right w:val="single" w:sz="4" w:space="0" w:color="auto"/>
            </w:tcBorders>
            <w:shd w:val="clear" w:color="auto" w:fill="auto"/>
            <w:vAlign w:val="center"/>
            <w:hideMark/>
          </w:tcPr>
          <w:p w14:paraId="2C22671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28275</w:t>
            </w:r>
          </w:p>
        </w:tc>
        <w:tc>
          <w:tcPr>
            <w:tcW w:w="921" w:type="dxa"/>
            <w:tcBorders>
              <w:top w:val="nil"/>
              <w:left w:val="nil"/>
              <w:bottom w:val="single" w:sz="4" w:space="0" w:color="auto"/>
              <w:right w:val="single" w:sz="4" w:space="0" w:color="auto"/>
            </w:tcBorders>
            <w:shd w:val="clear" w:color="auto" w:fill="auto"/>
            <w:vAlign w:val="center"/>
            <w:hideMark/>
          </w:tcPr>
          <w:p w14:paraId="3ED8A46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27266</w:t>
            </w:r>
          </w:p>
        </w:tc>
        <w:tc>
          <w:tcPr>
            <w:tcW w:w="922" w:type="dxa"/>
            <w:tcBorders>
              <w:top w:val="nil"/>
              <w:left w:val="nil"/>
              <w:bottom w:val="single" w:sz="4" w:space="0" w:color="auto"/>
              <w:right w:val="single" w:sz="4" w:space="0" w:color="auto"/>
            </w:tcBorders>
            <w:shd w:val="clear" w:color="auto" w:fill="auto"/>
            <w:vAlign w:val="center"/>
            <w:hideMark/>
          </w:tcPr>
          <w:p w14:paraId="1829051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25183</w:t>
            </w:r>
          </w:p>
        </w:tc>
        <w:tc>
          <w:tcPr>
            <w:tcW w:w="921" w:type="dxa"/>
            <w:tcBorders>
              <w:top w:val="nil"/>
              <w:left w:val="nil"/>
              <w:bottom w:val="single" w:sz="4" w:space="0" w:color="auto"/>
              <w:right w:val="single" w:sz="4" w:space="0" w:color="auto"/>
            </w:tcBorders>
            <w:shd w:val="clear" w:color="auto" w:fill="auto"/>
            <w:vAlign w:val="center"/>
            <w:hideMark/>
          </w:tcPr>
          <w:p w14:paraId="78B4801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25883</w:t>
            </w:r>
          </w:p>
        </w:tc>
        <w:tc>
          <w:tcPr>
            <w:tcW w:w="921" w:type="dxa"/>
            <w:tcBorders>
              <w:top w:val="nil"/>
              <w:left w:val="nil"/>
              <w:bottom w:val="single" w:sz="4" w:space="0" w:color="auto"/>
              <w:right w:val="single" w:sz="4" w:space="0" w:color="auto"/>
            </w:tcBorders>
            <w:shd w:val="clear" w:color="auto" w:fill="auto"/>
            <w:vAlign w:val="center"/>
            <w:hideMark/>
          </w:tcPr>
          <w:p w14:paraId="3FA2080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22763</w:t>
            </w:r>
          </w:p>
        </w:tc>
        <w:tc>
          <w:tcPr>
            <w:tcW w:w="921" w:type="dxa"/>
            <w:tcBorders>
              <w:top w:val="nil"/>
              <w:left w:val="nil"/>
              <w:bottom w:val="single" w:sz="4" w:space="0" w:color="auto"/>
              <w:right w:val="single" w:sz="4" w:space="0" w:color="auto"/>
            </w:tcBorders>
            <w:shd w:val="clear" w:color="auto" w:fill="auto"/>
            <w:vAlign w:val="center"/>
            <w:hideMark/>
          </w:tcPr>
          <w:p w14:paraId="461AFE7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22358</w:t>
            </w:r>
          </w:p>
        </w:tc>
        <w:tc>
          <w:tcPr>
            <w:tcW w:w="921" w:type="dxa"/>
            <w:tcBorders>
              <w:top w:val="nil"/>
              <w:left w:val="nil"/>
              <w:bottom w:val="single" w:sz="4" w:space="0" w:color="auto"/>
              <w:right w:val="single" w:sz="4" w:space="0" w:color="auto"/>
            </w:tcBorders>
            <w:shd w:val="clear" w:color="auto" w:fill="auto"/>
            <w:vAlign w:val="center"/>
            <w:hideMark/>
          </w:tcPr>
          <w:p w14:paraId="14A1C44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22791</w:t>
            </w:r>
          </w:p>
        </w:tc>
        <w:tc>
          <w:tcPr>
            <w:tcW w:w="921" w:type="dxa"/>
            <w:tcBorders>
              <w:top w:val="nil"/>
              <w:left w:val="nil"/>
              <w:bottom w:val="single" w:sz="4" w:space="0" w:color="auto"/>
              <w:right w:val="single" w:sz="4" w:space="0" w:color="auto"/>
            </w:tcBorders>
            <w:shd w:val="clear" w:color="auto" w:fill="auto"/>
            <w:vAlign w:val="center"/>
            <w:hideMark/>
          </w:tcPr>
          <w:p w14:paraId="1CF27FA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23352</w:t>
            </w:r>
          </w:p>
        </w:tc>
        <w:tc>
          <w:tcPr>
            <w:tcW w:w="921" w:type="dxa"/>
            <w:tcBorders>
              <w:top w:val="nil"/>
              <w:left w:val="nil"/>
              <w:bottom w:val="single" w:sz="4" w:space="0" w:color="auto"/>
              <w:right w:val="single" w:sz="4" w:space="0" w:color="auto"/>
            </w:tcBorders>
            <w:shd w:val="clear" w:color="auto" w:fill="auto"/>
            <w:vAlign w:val="center"/>
            <w:hideMark/>
          </w:tcPr>
          <w:p w14:paraId="1E16F5B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23898</w:t>
            </w:r>
          </w:p>
        </w:tc>
        <w:tc>
          <w:tcPr>
            <w:tcW w:w="921" w:type="dxa"/>
            <w:tcBorders>
              <w:top w:val="nil"/>
              <w:left w:val="nil"/>
              <w:bottom w:val="single" w:sz="4" w:space="0" w:color="auto"/>
              <w:right w:val="single" w:sz="4" w:space="0" w:color="auto"/>
            </w:tcBorders>
            <w:shd w:val="clear" w:color="auto" w:fill="auto"/>
            <w:vAlign w:val="center"/>
            <w:hideMark/>
          </w:tcPr>
          <w:p w14:paraId="71DC559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24371</w:t>
            </w:r>
          </w:p>
        </w:tc>
        <w:tc>
          <w:tcPr>
            <w:tcW w:w="921" w:type="dxa"/>
            <w:tcBorders>
              <w:top w:val="nil"/>
              <w:left w:val="nil"/>
              <w:bottom w:val="single" w:sz="4" w:space="0" w:color="auto"/>
              <w:right w:val="single" w:sz="4" w:space="0" w:color="auto"/>
            </w:tcBorders>
            <w:shd w:val="clear" w:color="auto" w:fill="auto"/>
            <w:vAlign w:val="center"/>
            <w:hideMark/>
          </w:tcPr>
          <w:p w14:paraId="2CCCC7A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24989</w:t>
            </w:r>
          </w:p>
        </w:tc>
        <w:tc>
          <w:tcPr>
            <w:tcW w:w="921" w:type="dxa"/>
            <w:tcBorders>
              <w:top w:val="nil"/>
              <w:left w:val="nil"/>
              <w:bottom w:val="single" w:sz="4" w:space="0" w:color="auto"/>
              <w:right w:val="single" w:sz="4" w:space="0" w:color="auto"/>
            </w:tcBorders>
            <w:shd w:val="clear" w:color="auto" w:fill="auto"/>
            <w:vAlign w:val="center"/>
            <w:hideMark/>
          </w:tcPr>
          <w:p w14:paraId="4714B2F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25708</w:t>
            </w:r>
          </w:p>
        </w:tc>
        <w:tc>
          <w:tcPr>
            <w:tcW w:w="922" w:type="dxa"/>
            <w:tcBorders>
              <w:top w:val="nil"/>
              <w:left w:val="nil"/>
              <w:bottom w:val="single" w:sz="4" w:space="0" w:color="auto"/>
              <w:right w:val="single" w:sz="4" w:space="0" w:color="auto"/>
            </w:tcBorders>
            <w:shd w:val="clear" w:color="auto" w:fill="auto"/>
            <w:vAlign w:val="center"/>
            <w:hideMark/>
          </w:tcPr>
          <w:p w14:paraId="0023021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26068</w:t>
            </w:r>
          </w:p>
        </w:tc>
      </w:tr>
      <w:tr w:rsidR="002813E7" w:rsidRPr="002813E7" w14:paraId="7A55A609"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3AAC13BE"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Увеличение НВВ, нарастающим итогом</w:t>
            </w:r>
          </w:p>
        </w:tc>
        <w:tc>
          <w:tcPr>
            <w:tcW w:w="1134" w:type="dxa"/>
            <w:tcBorders>
              <w:top w:val="nil"/>
              <w:left w:val="nil"/>
              <w:bottom w:val="single" w:sz="4" w:space="0" w:color="auto"/>
              <w:right w:val="single" w:sz="4" w:space="0" w:color="auto"/>
            </w:tcBorders>
            <w:shd w:val="clear" w:color="auto" w:fill="auto"/>
            <w:noWrap/>
            <w:vAlign w:val="center"/>
            <w:hideMark/>
          </w:tcPr>
          <w:p w14:paraId="767E3B5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63B8225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A0B6A5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-20636</w:t>
            </w:r>
          </w:p>
        </w:tc>
        <w:tc>
          <w:tcPr>
            <w:tcW w:w="921" w:type="dxa"/>
            <w:tcBorders>
              <w:top w:val="nil"/>
              <w:left w:val="nil"/>
              <w:bottom w:val="single" w:sz="4" w:space="0" w:color="auto"/>
              <w:right w:val="single" w:sz="4" w:space="0" w:color="auto"/>
            </w:tcBorders>
            <w:shd w:val="clear" w:color="auto" w:fill="auto"/>
            <w:vAlign w:val="center"/>
            <w:hideMark/>
          </w:tcPr>
          <w:p w14:paraId="12FC08B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31537</w:t>
            </w:r>
          </w:p>
        </w:tc>
        <w:tc>
          <w:tcPr>
            <w:tcW w:w="921" w:type="dxa"/>
            <w:tcBorders>
              <w:top w:val="nil"/>
              <w:left w:val="nil"/>
              <w:bottom w:val="single" w:sz="4" w:space="0" w:color="auto"/>
              <w:right w:val="single" w:sz="4" w:space="0" w:color="auto"/>
            </w:tcBorders>
            <w:shd w:val="clear" w:color="auto" w:fill="auto"/>
            <w:vAlign w:val="center"/>
            <w:hideMark/>
          </w:tcPr>
          <w:p w14:paraId="69E71E4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70937</w:t>
            </w:r>
          </w:p>
        </w:tc>
        <w:tc>
          <w:tcPr>
            <w:tcW w:w="921" w:type="dxa"/>
            <w:tcBorders>
              <w:top w:val="nil"/>
              <w:left w:val="nil"/>
              <w:bottom w:val="single" w:sz="4" w:space="0" w:color="auto"/>
              <w:right w:val="single" w:sz="4" w:space="0" w:color="auto"/>
            </w:tcBorders>
            <w:shd w:val="clear" w:color="auto" w:fill="auto"/>
            <w:vAlign w:val="center"/>
            <w:hideMark/>
          </w:tcPr>
          <w:p w14:paraId="6281AD2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100131</w:t>
            </w:r>
          </w:p>
        </w:tc>
        <w:tc>
          <w:tcPr>
            <w:tcW w:w="921" w:type="dxa"/>
            <w:tcBorders>
              <w:top w:val="nil"/>
              <w:left w:val="nil"/>
              <w:bottom w:val="single" w:sz="4" w:space="0" w:color="auto"/>
              <w:right w:val="single" w:sz="4" w:space="0" w:color="auto"/>
            </w:tcBorders>
            <w:shd w:val="clear" w:color="auto" w:fill="auto"/>
            <w:vAlign w:val="center"/>
            <w:hideMark/>
          </w:tcPr>
          <w:p w14:paraId="23DBF0A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128202</w:t>
            </w:r>
          </w:p>
        </w:tc>
        <w:tc>
          <w:tcPr>
            <w:tcW w:w="921" w:type="dxa"/>
            <w:tcBorders>
              <w:top w:val="nil"/>
              <w:left w:val="nil"/>
              <w:bottom w:val="single" w:sz="4" w:space="0" w:color="auto"/>
              <w:right w:val="single" w:sz="4" w:space="0" w:color="auto"/>
            </w:tcBorders>
            <w:shd w:val="clear" w:color="auto" w:fill="auto"/>
            <w:vAlign w:val="center"/>
            <w:hideMark/>
          </w:tcPr>
          <w:p w14:paraId="47AC27C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156315</w:t>
            </w:r>
          </w:p>
        </w:tc>
        <w:tc>
          <w:tcPr>
            <w:tcW w:w="921" w:type="dxa"/>
            <w:tcBorders>
              <w:top w:val="nil"/>
              <w:left w:val="nil"/>
              <w:bottom w:val="single" w:sz="4" w:space="0" w:color="auto"/>
              <w:right w:val="single" w:sz="4" w:space="0" w:color="auto"/>
            </w:tcBorders>
            <w:shd w:val="clear" w:color="auto" w:fill="auto"/>
            <w:vAlign w:val="center"/>
            <w:hideMark/>
          </w:tcPr>
          <w:p w14:paraId="328014A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184590</w:t>
            </w:r>
          </w:p>
        </w:tc>
        <w:tc>
          <w:tcPr>
            <w:tcW w:w="921" w:type="dxa"/>
            <w:tcBorders>
              <w:top w:val="nil"/>
              <w:left w:val="nil"/>
              <w:bottom w:val="single" w:sz="4" w:space="0" w:color="auto"/>
              <w:right w:val="single" w:sz="4" w:space="0" w:color="auto"/>
            </w:tcBorders>
            <w:shd w:val="clear" w:color="auto" w:fill="auto"/>
            <w:vAlign w:val="center"/>
            <w:hideMark/>
          </w:tcPr>
          <w:p w14:paraId="76A620F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211856</w:t>
            </w:r>
          </w:p>
        </w:tc>
        <w:tc>
          <w:tcPr>
            <w:tcW w:w="922" w:type="dxa"/>
            <w:tcBorders>
              <w:top w:val="nil"/>
              <w:left w:val="nil"/>
              <w:bottom w:val="single" w:sz="4" w:space="0" w:color="auto"/>
              <w:right w:val="single" w:sz="4" w:space="0" w:color="auto"/>
            </w:tcBorders>
            <w:shd w:val="clear" w:color="auto" w:fill="auto"/>
            <w:vAlign w:val="center"/>
            <w:hideMark/>
          </w:tcPr>
          <w:p w14:paraId="5E4A8D3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237038</w:t>
            </w:r>
          </w:p>
        </w:tc>
        <w:tc>
          <w:tcPr>
            <w:tcW w:w="921" w:type="dxa"/>
            <w:tcBorders>
              <w:top w:val="nil"/>
              <w:left w:val="nil"/>
              <w:bottom w:val="single" w:sz="4" w:space="0" w:color="auto"/>
              <w:right w:val="single" w:sz="4" w:space="0" w:color="auto"/>
            </w:tcBorders>
            <w:shd w:val="clear" w:color="auto" w:fill="auto"/>
            <w:vAlign w:val="center"/>
            <w:hideMark/>
          </w:tcPr>
          <w:p w14:paraId="6D17BAA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262922</w:t>
            </w:r>
          </w:p>
        </w:tc>
        <w:tc>
          <w:tcPr>
            <w:tcW w:w="921" w:type="dxa"/>
            <w:tcBorders>
              <w:top w:val="nil"/>
              <w:left w:val="nil"/>
              <w:bottom w:val="single" w:sz="4" w:space="0" w:color="auto"/>
              <w:right w:val="single" w:sz="4" w:space="0" w:color="auto"/>
            </w:tcBorders>
            <w:shd w:val="clear" w:color="auto" w:fill="auto"/>
            <w:vAlign w:val="center"/>
            <w:hideMark/>
          </w:tcPr>
          <w:p w14:paraId="4260DD2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285685</w:t>
            </w:r>
          </w:p>
        </w:tc>
        <w:tc>
          <w:tcPr>
            <w:tcW w:w="921" w:type="dxa"/>
            <w:tcBorders>
              <w:top w:val="nil"/>
              <w:left w:val="nil"/>
              <w:bottom w:val="single" w:sz="4" w:space="0" w:color="auto"/>
              <w:right w:val="single" w:sz="4" w:space="0" w:color="auto"/>
            </w:tcBorders>
            <w:shd w:val="clear" w:color="auto" w:fill="auto"/>
            <w:vAlign w:val="center"/>
            <w:hideMark/>
          </w:tcPr>
          <w:p w14:paraId="19101F0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308043</w:t>
            </w:r>
          </w:p>
        </w:tc>
        <w:tc>
          <w:tcPr>
            <w:tcW w:w="921" w:type="dxa"/>
            <w:tcBorders>
              <w:top w:val="nil"/>
              <w:left w:val="nil"/>
              <w:bottom w:val="single" w:sz="4" w:space="0" w:color="auto"/>
              <w:right w:val="single" w:sz="4" w:space="0" w:color="auto"/>
            </w:tcBorders>
            <w:shd w:val="clear" w:color="auto" w:fill="auto"/>
            <w:vAlign w:val="center"/>
            <w:hideMark/>
          </w:tcPr>
          <w:p w14:paraId="1A82C91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330835</w:t>
            </w:r>
          </w:p>
        </w:tc>
        <w:tc>
          <w:tcPr>
            <w:tcW w:w="921" w:type="dxa"/>
            <w:tcBorders>
              <w:top w:val="nil"/>
              <w:left w:val="nil"/>
              <w:bottom w:val="single" w:sz="4" w:space="0" w:color="auto"/>
              <w:right w:val="single" w:sz="4" w:space="0" w:color="auto"/>
            </w:tcBorders>
            <w:shd w:val="clear" w:color="auto" w:fill="auto"/>
            <w:vAlign w:val="center"/>
            <w:hideMark/>
          </w:tcPr>
          <w:p w14:paraId="2669AC7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354186</w:t>
            </w:r>
          </w:p>
        </w:tc>
        <w:tc>
          <w:tcPr>
            <w:tcW w:w="921" w:type="dxa"/>
            <w:tcBorders>
              <w:top w:val="nil"/>
              <w:left w:val="nil"/>
              <w:bottom w:val="single" w:sz="4" w:space="0" w:color="auto"/>
              <w:right w:val="single" w:sz="4" w:space="0" w:color="auto"/>
            </w:tcBorders>
            <w:shd w:val="clear" w:color="auto" w:fill="auto"/>
            <w:vAlign w:val="center"/>
            <w:hideMark/>
          </w:tcPr>
          <w:p w14:paraId="3F09DF5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378085</w:t>
            </w:r>
          </w:p>
        </w:tc>
        <w:tc>
          <w:tcPr>
            <w:tcW w:w="921" w:type="dxa"/>
            <w:tcBorders>
              <w:top w:val="nil"/>
              <w:left w:val="nil"/>
              <w:bottom w:val="single" w:sz="4" w:space="0" w:color="auto"/>
              <w:right w:val="single" w:sz="4" w:space="0" w:color="auto"/>
            </w:tcBorders>
            <w:shd w:val="clear" w:color="auto" w:fill="auto"/>
            <w:vAlign w:val="center"/>
            <w:hideMark/>
          </w:tcPr>
          <w:p w14:paraId="78C905F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402456</w:t>
            </w:r>
          </w:p>
        </w:tc>
        <w:tc>
          <w:tcPr>
            <w:tcW w:w="921" w:type="dxa"/>
            <w:tcBorders>
              <w:top w:val="nil"/>
              <w:left w:val="nil"/>
              <w:bottom w:val="single" w:sz="4" w:space="0" w:color="auto"/>
              <w:right w:val="single" w:sz="4" w:space="0" w:color="auto"/>
            </w:tcBorders>
            <w:shd w:val="clear" w:color="auto" w:fill="auto"/>
            <w:vAlign w:val="center"/>
            <w:hideMark/>
          </w:tcPr>
          <w:p w14:paraId="52F6788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427445</w:t>
            </w:r>
          </w:p>
        </w:tc>
        <w:tc>
          <w:tcPr>
            <w:tcW w:w="921" w:type="dxa"/>
            <w:tcBorders>
              <w:top w:val="nil"/>
              <w:left w:val="nil"/>
              <w:bottom w:val="single" w:sz="4" w:space="0" w:color="auto"/>
              <w:right w:val="single" w:sz="4" w:space="0" w:color="auto"/>
            </w:tcBorders>
            <w:shd w:val="clear" w:color="auto" w:fill="auto"/>
            <w:vAlign w:val="center"/>
            <w:hideMark/>
          </w:tcPr>
          <w:p w14:paraId="547B661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453153</w:t>
            </w:r>
          </w:p>
        </w:tc>
        <w:tc>
          <w:tcPr>
            <w:tcW w:w="922" w:type="dxa"/>
            <w:tcBorders>
              <w:top w:val="nil"/>
              <w:left w:val="nil"/>
              <w:bottom w:val="single" w:sz="4" w:space="0" w:color="auto"/>
              <w:right w:val="single" w:sz="4" w:space="0" w:color="auto"/>
            </w:tcBorders>
            <w:shd w:val="clear" w:color="auto" w:fill="auto"/>
            <w:vAlign w:val="center"/>
            <w:hideMark/>
          </w:tcPr>
          <w:p w14:paraId="1D08EC1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479221</w:t>
            </w:r>
          </w:p>
        </w:tc>
      </w:tr>
      <w:tr w:rsidR="002813E7" w:rsidRPr="002813E7" w14:paraId="00128EA7"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42CFA141"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Дисконтированный поток денежных средств нарастающим итогом, в части производства тепловой энергии</w:t>
            </w:r>
          </w:p>
        </w:tc>
        <w:tc>
          <w:tcPr>
            <w:tcW w:w="1134" w:type="dxa"/>
            <w:tcBorders>
              <w:top w:val="nil"/>
              <w:left w:val="nil"/>
              <w:bottom w:val="single" w:sz="4" w:space="0" w:color="auto"/>
              <w:right w:val="single" w:sz="4" w:space="0" w:color="auto"/>
            </w:tcBorders>
            <w:shd w:val="clear" w:color="auto" w:fill="auto"/>
            <w:noWrap/>
            <w:vAlign w:val="center"/>
            <w:hideMark/>
          </w:tcPr>
          <w:p w14:paraId="326A095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28F60AF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20F082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-20636</w:t>
            </w:r>
          </w:p>
        </w:tc>
        <w:tc>
          <w:tcPr>
            <w:tcW w:w="921" w:type="dxa"/>
            <w:tcBorders>
              <w:top w:val="nil"/>
              <w:left w:val="nil"/>
              <w:bottom w:val="single" w:sz="4" w:space="0" w:color="auto"/>
              <w:right w:val="single" w:sz="4" w:space="0" w:color="auto"/>
            </w:tcBorders>
            <w:shd w:val="clear" w:color="auto" w:fill="auto"/>
            <w:vAlign w:val="center"/>
            <w:hideMark/>
          </w:tcPr>
          <w:p w14:paraId="15B7E3D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31537</w:t>
            </w:r>
          </w:p>
        </w:tc>
        <w:tc>
          <w:tcPr>
            <w:tcW w:w="921" w:type="dxa"/>
            <w:tcBorders>
              <w:top w:val="nil"/>
              <w:left w:val="nil"/>
              <w:bottom w:val="single" w:sz="4" w:space="0" w:color="auto"/>
              <w:right w:val="single" w:sz="4" w:space="0" w:color="auto"/>
            </w:tcBorders>
            <w:shd w:val="clear" w:color="auto" w:fill="auto"/>
            <w:vAlign w:val="center"/>
            <w:hideMark/>
          </w:tcPr>
          <w:p w14:paraId="4AAD2AC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70937</w:t>
            </w:r>
          </w:p>
        </w:tc>
        <w:tc>
          <w:tcPr>
            <w:tcW w:w="921" w:type="dxa"/>
            <w:tcBorders>
              <w:top w:val="nil"/>
              <w:left w:val="nil"/>
              <w:bottom w:val="single" w:sz="4" w:space="0" w:color="auto"/>
              <w:right w:val="single" w:sz="4" w:space="0" w:color="auto"/>
            </w:tcBorders>
            <w:shd w:val="clear" w:color="auto" w:fill="auto"/>
            <w:vAlign w:val="center"/>
            <w:hideMark/>
          </w:tcPr>
          <w:p w14:paraId="704F7D3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100131</w:t>
            </w:r>
          </w:p>
        </w:tc>
        <w:tc>
          <w:tcPr>
            <w:tcW w:w="921" w:type="dxa"/>
            <w:tcBorders>
              <w:top w:val="nil"/>
              <w:left w:val="nil"/>
              <w:bottom w:val="single" w:sz="4" w:space="0" w:color="auto"/>
              <w:right w:val="single" w:sz="4" w:space="0" w:color="auto"/>
            </w:tcBorders>
            <w:shd w:val="clear" w:color="auto" w:fill="auto"/>
            <w:vAlign w:val="center"/>
            <w:hideMark/>
          </w:tcPr>
          <w:p w14:paraId="3484A90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128202</w:t>
            </w:r>
          </w:p>
        </w:tc>
        <w:tc>
          <w:tcPr>
            <w:tcW w:w="921" w:type="dxa"/>
            <w:tcBorders>
              <w:top w:val="nil"/>
              <w:left w:val="nil"/>
              <w:bottom w:val="single" w:sz="4" w:space="0" w:color="auto"/>
              <w:right w:val="single" w:sz="4" w:space="0" w:color="auto"/>
            </w:tcBorders>
            <w:shd w:val="clear" w:color="auto" w:fill="auto"/>
            <w:vAlign w:val="center"/>
            <w:hideMark/>
          </w:tcPr>
          <w:p w14:paraId="6054AAB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156315</w:t>
            </w:r>
          </w:p>
        </w:tc>
        <w:tc>
          <w:tcPr>
            <w:tcW w:w="921" w:type="dxa"/>
            <w:tcBorders>
              <w:top w:val="nil"/>
              <w:left w:val="nil"/>
              <w:bottom w:val="single" w:sz="4" w:space="0" w:color="auto"/>
              <w:right w:val="single" w:sz="4" w:space="0" w:color="auto"/>
            </w:tcBorders>
            <w:shd w:val="clear" w:color="auto" w:fill="auto"/>
            <w:vAlign w:val="center"/>
            <w:hideMark/>
          </w:tcPr>
          <w:p w14:paraId="2B26D58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184590</w:t>
            </w:r>
          </w:p>
        </w:tc>
        <w:tc>
          <w:tcPr>
            <w:tcW w:w="921" w:type="dxa"/>
            <w:tcBorders>
              <w:top w:val="nil"/>
              <w:left w:val="nil"/>
              <w:bottom w:val="single" w:sz="4" w:space="0" w:color="auto"/>
              <w:right w:val="single" w:sz="4" w:space="0" w:color="auto"/>
            </w:tcBorders>
            <w:shd w:val="clear" w:color="auto" w:fill="auto"/>
            <w:vAlign w:val="center"/>
            <w:hideMark/>
          </w:tcPr>
          <w:p w14:paraId="0BDB413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211856</w:t>
            </w:r>
          </w:p>
        </w:tc>
        <w:tc>
          <w:tcPr>
            <w:tcW w:w="922" w:type="dxa"/>
            <w:tcBorders>
              <w:top w:val="nil"/>
              <w:left w:val="nil"/>
              <w:bottom w:val="single" w:sz="4" w:space="0" w:color="auto"/>
              <w:right w:val="single" w:sz="4" w:space="0" w:color="auto"/>
            </w:tcBorders>
            <w:shd w:val="clear" w:color="auto" w:fill="auto"/>
            <w:vAlign w:val="center"/>
            <w:hideMark/>
          </w:tcPr>
          <w:p w14:paraId="756291C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237038</w:t>
            </w:r>
          </w:p>
        </w:tc>
        <w:tc>
          <w:tcPr>
            <w:tcW w:w="921" w:type="dxa"/>
            <w:tcBorders>
              <w:top w:val="nil"/>
              <w:left w:val="nil"/>
              <w:bottom w:val="single" w:sz="4" w:space="0" w:color="auto"/>
              <w:right w:val="single" w:sz="4" w:space="0" w:color="auto"/>
            </w:tcBorders>
            <w:shd w:val="clear" w:color="auto" w:fill="auto"/>
            <w:vAlign w:val="center"/>
            <w:hideMark/>
          </w:tcPr>
          <w:p w14:paraId="617F909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262922</w:t>
            </w:r>
          </w:p>
        </w:tc>
        <w:tc>
          <w:tcPr>
            <w:tcW w:w="921" w:type="dxa"/>
            <w:tcBorders>
              <w:top w:val="nil"/>
              <w:left w:val="nil"/>
              <w:bottom w:val="single" w:sz="4" w:space="0" w:color="auto"/>
              <w:right w:val="single" w:sz="4" w:space="0" w:color="auto"/>
            </w:tcBorders>
            <w:shd w:val="clear" w:color="auto" w:fill="auto"/>
            <w:vAlign w:val="center"/>
            <w:hideMark/>
          </w:tcPr>
          <w:p w14:paraId="75DA5F6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285685</w:t>
            </w:r>
          </w:p>
        </w:tc>
        <w:tc>
          <w:tcPr>
            <w:tcW w:w="921" w:type="dxa"/>
            <w:tcBorders>
              <w:top w:val="nil"/>
              <w:left w:val="nil"/>
              <w:bottom w:val="single" w:sz="4" w:space="0" w:color="auto"/>
              <w:right w:val="single" w:sz="4" w:space="0" w:color="auto"/>
            </w:tcBorders>
            <w:shd w:val="clear" w:color="auto" w:fill="auto"/>
            <w:vAlign w:val="center"/>
            <w:hideMark/>
          </w:tcPr>
          <w:p w14:paraId="558A998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308043</w:t>
            </w:r>
          </w:p>
        </w:tc>
        <w:tc>
          <w:tcPr>
            <w:tcW w:w="921" w:type="dxa"/>
            <w:tcBorders>
              <w:top w:val="nil"/>
              <w:left w:val="nil"/>
              <w:bottom w:val="single" w:sz="4" w:space="0" w:color="auto"/>
              <w:right w:val="single" w:sz="4" w:space="0" w:color="auto"/>
            </w:tcBorders>
            <w:shd w:val="clear" w:color="auto" w:fill="auto"/>
            <w:vAlign w:val="center"/>
            <w:hideMark/>
          </w:tcPr>
          <w:p w14:paraId="4130C95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330835</w:t>
            </w:r>
          </w:p>
        </w:tc>
        <w:tc>
          <w:tcPr>
            <w:tcW w:w="921" w:type="dxa"/>
            <w:tcBorders>
              <w:top w:val="nil"/>
              <w:left w:val="nil"/>
              <w:bottom w:val="single" w:sz="4" w:space="0" w:color="auto"/>
              <w:right w:val="single" w:sz="4" w:space="0" w:color="auto"/>
            </w:tcBorders>
            <w:shd w:val="clear" w:color="auto" w:fill="auto"/>
            <w:vAlign w:val="center"/>
            <w:hideMark/>
          </w:tcPr>
          <w:p w14:paraId="07A95E7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354186</w:t>
            </w:r>
          </w:p>
        </w:tc>
        <w:tc>
          <w:tcPr>
            <w:tcW w:w="921" w:type="dxa"/>
            <w:tcBorders>
              <w:top w:val="nil"/>
              <w:left w:val="nil"/>
              <w:bottom w:val="single" w:sz="4" w:space="0" w:color="auto"/>
              <w:right w:val="single" w:sz="4" w:space="0" w:color="auto"/>
            </w:tcBorders>
            <w:shd w:val="clear" w:color="auto" w:fill="auto"/>
            <w:vAlign w:val="center"/>
            <w:hideMark/>
          </w:tcPr>
          <w:p w14:paraId="0799836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378085</w:t>
            </w:r>
          </w:p>
        </w:tc>
        <w:tc>
          <w:tcPr>
            <w:tcW w:w="921" w:type="dxa"/>
            <w:tcBorders>
              <w:top w:val="nil"/>
              <w:left w:val="nil"/>
              <w:bottom w:val="single" w:sz="4" w:space="0" w:color="auto"/>
              <w:right w:val="single" w:sz="4" w:space="0" w:color="auto"/>
            </w:tcBorders>
            <w:shd w:val="clear" w:color="auto" w:fill="auto"/>
            <w:vAlign w:val="center"/>
            <w:hideMark/>
          </w:tcPr>
          <w:p w14:paraId="2752B22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402456</w:t>
            </w:r>
          </w:p>
        </w:tc>
        <w:tc>
          <w:tcPr>
            <w:tcW w:w="921" w:type="dxa"/>
            <w:tcBorders>
              <w:top w:val="nil"/>
              <w:left w:val="nil"/>
              <w:bottom w:val="single" w:sz="4" w:space="0" w:color="auto"/>
              <w:right w:val="single" w:sz="4" w:space="0" w:color="auto"/>
            </w:tcBorders>
            <w:shd w:val="clear" w:color="auto" w:fill="auto"/>
            <w:vAlign w:val="center"/>
            <w:hideMark/>
          </w:tcPr>
          <w:p w14:paraId="2A8A452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427445</w:t>
            </w:r>
          </w:p>
        </w:tc>
        <w:tc>
          <w:tcPr>
            <w:tcW w:w="921" w:type="dxa"/>
            <w:tcBorders>
              <w:top w:val="nil"/>
              <w:left w:val="nil"/>
              <w:bottom w:val="single" w:sz="4" w:space="0" w:color="auto"/>
              <w:right w:val="single" w:sz="4" w:space="0" w:color="auto"/>
            </w:tcBorders>
            <w:shd w:val="clear" w:color="auto" w:fill="auto"/>
            <w:vAlign w:val="center"/>
            <w:hideMark/>
          </w:tcPr>
          <w:p w14:paraId="158CF7F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453153</w:t>
            </w:r>
          </w:p>
        </w:tc>
        <w:tc>
          <w:tcPr>
            <w:tcW w:w="922" w:type="dxa"/>
            <w:tcBorders>
              <w:top w:val="nil"/>
              <w:left w:val="nil"/>
              <w:bottom w:val="single" w:sz="4" w:space="0" w:color="auto"/>
              <w:right w:val="single" w:sz="4" w:space="0" w:color="auto"/>
            </w:tcBorders>
            <w:shd w:val="clear" w:color="auto" w:fill="auto"/>
            <w:vAlign w:val="center"/>
            <w:hideMark/>
          </w:tcPr>
          <w:p w14:paraId="5C10803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479221</w:t>
            </w:r>
          </w:p>
        </w:tc>
      </w:tr>
      <w:tr w:rsidR="002813E7" w:rsidRPr="002813E7" w14:paraId="01B046D1"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62F74EA5"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NPV только по тепловой энергии</w:t>
            </w:r>
          </w:p>
        </w:tc>
        <w:tc>
          <w:tcPr>
            <w:tcW w:w="1134" w:type="dxa"/>
            <w:tcBorders>
              <w:top w:val="nil"/>
              <w:left w:val="nil"/>
              <w:bottom w:val="single" w:sz="4" w:space="0" w:color="auto"/>
              <w:right w:val="single" w:sz="4" w:space="0" w:color="auto"/>
            </w:tcBorders>
            <w:shd w:val="clear" w:color="auto" w:fill="auto"/>
            <w:noWrap/>
            <w:vAlign w:val="center"/>
            <w:hideMark/>
          </w:tcPr>
          <w:p w14:paraId="4490EFB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074892C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479221</w:t>
            </w:r>
          </w:p>
        </w:tc>
        <w:tc>
          <w:tcPr>
            <w:tcW w:w="921" w:type="dxa"/>
            <w:tcBorders>
              <w:top w:val="nil"/>
              <w:left w:val="nil"/>
              <w:bottom w:val="single" w:sz="4" w:space="0" w:color="auto"/>
              <w:right w:val="single" w:sz="4" w:space="0" w:color="auto"/>
            </w:tcBorders>
            <w:shd w:val="clear" w:color="auto" w:fill="auto"/>
            <w:vAlign w:val="center"/>
            <w:hideMark/>
          </w:tcPr>
          <w:p w14:paraId="063298B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E1A14A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29961E0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F0B05E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4EF39F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88F0C0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2CC24F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CB387E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6E707C4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C5CC32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DB87A4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937C30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B42614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C99AF7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EEC37B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721A9F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1823DB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C85D51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354DB89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r>
      <w:tr w:rsidR="002813E7" w:rsidRPr="002813E7" w14:paraId="2FC276E0"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629962FE"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Дисконтированный срок окупаемости</w:t>
            </w:r>
          </w:p>
        </w:tc>
        <w:tc>
          <w:tcPr>
            <w:tcW w:w="1134" w:type="dxa"/>
            <w:tcBorders>
              <w:top w:val="nil"/>
              <w:left w:val="nil"/>
              <w:bottom w:val="single" w:sz="4" w:space="0" w:color="auto"/>
              <w:right w:val="single" w:sz="4" w:space="0" w:color="auto"/>
            </w:tcBorders>
            <w:shd w:val="clear" w:color="auto" w:fill="auto"/>
            <w:noWrap/>
            <w:vAlign w:val="center"/>
            <w:hideMark/>
          </w:tcPr>
          <w:p w14:paraId="3177846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лет</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511FB4B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менее года</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863D08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3842B56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7236611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B37E1C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9DCBC0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426F9C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648B32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E0D24E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14:paraId="694C731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34E7879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314A07C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018EED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578F01D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445C81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419993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51850D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0E20AD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AC7BA6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14:paraId="6B47778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r>
      <w:tr w:rsidR="002813E7" w:rsidRPr="002813E7" w14:paraId="79169ADB" w14:textId="77777777" w:rsidTr="002813E7">
        <w:trPr>
          <w:trHeight w:val="20"/>
        </w:trPr>
        <w:tc>
          <w:tcPr>
            <w:tcW w:w="22680" w:type="dxa"/>
            <w:gridSpan w:val="22"/>
            <w:tcBorders>
              <w:top w:val="single" w:sz="4" w:space="0" w:color="auto"/>
              <w:left w:val="single" w:sz="4" w:space="0" w:color="auto"/>
              <w:bottom w:val="single" w:sz="4" w:space="0" w:color="auto"/>
              <w:right w:val="nil"/>
            </w:tcBorders>
            <w:shd w:val="clear" w:color="auto" w:fill="auto"/>
            <w:vAlign w:val="center"/>
            <w:hideMark/>
          </w:tcPr>
          <w:p w14:paraId="5257459E"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Передача и сбыт тепловой энергии</w:t>
            </w:r>
          </w:p>
        </w:tc>
      </w:tr>
      <w:tr w:rsidR="002813E7" w:rsidRPr="002813E7" w14:paraId="111EA60F"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FC94E"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1A980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2446B3D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476DDF4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D1A712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-22161</w:t>
            </w:r>
          </w:p>
        </w:tc>
        <w:tc>
          <w:tcPr>
            <w:tcW w:w="921" w:type="dxa"/>
            <w:tcBorders>
              <w:top w:val="nil"/>
              <w:left w:val="nil"/>
              <w:bottom w:val="single" w:sz="4" w:space="0" w:color="auto"/>
              <w:right w:val="single" w:sz="4" w:space="0" w:color="auto"/>
            </w:tcBorders>
            <w:shd w:val="clear" w:color="auto" w:fill="auto"/>
            <w:vAlign w:val="center"/>
            <w:hideMark/>
          </w:tcPr>
          <w:p w14:paraId="5A744D1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-17385</w:t>
            </w:r>
          </w:p>
        </w:tc>
        <w:tc>
          <w:tcPr>
            <w:tcW w:w="921" w:type="dxa"/>
            <w:tcBorders>
              <w:top w:val="nil"/>
              <w:left w:val="nil"/>
              <w:bottom w:val="single" w:sz="4" w:space="0" w:color="auto"/>
              <w:right w:val="single" w:sz="4" w:space="0" w:color="auto"/>
            </w:tcBorders>
            <w:shd w:val="clear" w:color="auto" w:fill="auto"/>
            <w:vAlign w:val="center"/>
            <w:hideMark/>
          </w:tcPr>
          <w:p w14:paraId="3ABD8C3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-48586</w:t>
            </w:r>
          </w:p>
        </w:tc>
        <w:tc>
          <w:tcPr>
            <w:tcW w:w="921" w:type="dxa"/>
            <w:tcBorders>
              <w:top w:val="nil"/>
              <w:left w:val="nil"/>
              <w:bottom w:val="single" w:sz="4" w:space="0" w:color="auto"/>
              <w:right w:val="single" w:sz="4" w:space="0" w:color="auto"/>
            </w:tcBorders>
            <w:shd w:val="clear" w:color="auto" w:fill="auto"/>
            <w:vAlign w:val="center"/>
            <w:hideMark/>
          </w:tcPr>
          <w:p w14:paraId="14B8402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-1829</w:t>
            </w:r>
          </w:p>
        </w:tc>
        <w:tc>
          <w:tcPr>
            <w:tcW w:w="921" w:type="dxa"/>
            <w:tcBorders>
              <w:top w:val="nil"/>
              <w:left w:val="nil"/>
              <w:bottom w:val="single" w:sz="4" w:space="0" w:color="auto"/>
              <w:right w:val="single" w:sz="4" w:space="0" w:color="auto"/>
            </w:tcBorders>
            <w:shd w:val="clear" w:color="auto" w:fill="auto"/>
            <w:vAlign w:val="center"/>
            <w:hideMark/>
          </w:tcPr>
          <w:p w14:paraId="7B81871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-41600</w:t>
            </w:r>
          </w:p>
        </w:tc>
        <w:tc>
          <w:tcPr>
            <w:tcW w:w="921" w:type="dxa"/>
            <w:tcBorders>
              <w:top w:val="nil"/>
              <w:left w:val="nil"/>
              <w:bottom w:val="single" w:sz="4" w:space="0" w:color="auto"/>
              <w:right w:val="single" w:sz="4" w:space="0" w:color="auto"/>
            </w:tcBorders>
            <w:shd w:val="clear" w:color="auto" w:fill="auto"/>
            <w:vAlign w:val="center"/>
            <w:hideMark/>
          </w:tcPr>
          <w:p w14:paraId="332820F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-111649</w:t>
            </w:r>
          </w:p>
        </w:tc>
        <w:tc>
          <w:tcPr>
            <w:tcW w:w="921" w:type="dxa"/>
            <w:tcBorders>
              <w:top w:val="nil"/>
              <w:left w:val="nil"/>
              <w:bottom w:val="single" w:sz="4" w:space="0" w:color="auto"/>
              <w:right w:val="single" w:sz="4" w:space="0" w:color="auto"/>
            </w:tcBorders>
            <w:shd w:val="clear" w:color="auto" w:fill="auto"/>
            <w:vAlign w:val="center"/>
            <w:hideMark/>
          </w:tcPr>
          <w:p w14:paraId="2584C88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-99842</w:t>
            </w:r>
          </w:p>
        </w:tc>
        <w:tc>
          <w:tcPr>
            <w:tcW w:w="922" w:type="dxa"/>
            <w:tcBorders>
              <w:top w:val="nil"/>
              <w:left w:val="nil"/>
              <w:bottom w:val="single" w:sz="4" w:space="0" w:color="auto"/>
              <w:right w:val="single" w:sz="4" w:space="0" w:color="auto"/>
            </w:tcBorders>
            <w:shd w:val="clear" w:color="auto" w:fill="auto"/>
            <w:vAlign w:val="center"/>
            <w:hideMark/>
          </w:tcPr>
          <w:p w14:paraId="720E542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-71152</w:t>
            </w:r>
          </w:p>
        </w:tc>
        <w:tc>
          <w:tcPr>
            <w:tcW w:w="921" w:type="dxa"/>
            <w:tcBorders>
              <w:top w:val="nil"/>
              <w:left w:val="nil"/>
              <w:bottom w:val="single" w:sz="4" w:space="0" w:color="auto"/>
              <w:right w:val="single" w:sz="4" w:space="0" w:color="auto"/>
            </w:tcBorders>
            <w:shd w:val="clear" w:color="auto" w:fill="auto"/>
            <w:vAlign w:val="center"/>
            <w:hideMark/>
          </w:tcPr>
          <w:p w14:paraId="2ABF96A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-77172</w:t>
            </w:r>
          </w:p>
        </w:tc>
        <w:tc>
          <w:tcPr>
            <w:tcW w:w="921" w:type="dxa"/>
            <w:tcBorders>
              <w:top w:val="nil"/>
              <w:left w:val="nil"/>
              <w:bottom w:val="single" w:sz="4" w:space="0" w:color="auto"/>
              <w:right w:val="single" w:sz="4" w:space="0" w:color="auto"/>
            </w:tcBorders>
            <w:shd w:val="clear" w:color="auto" w:fill="auto"/>
            <w:vAlign w:val="center"/>
            <w:hideMark/>
          </w:tcPr>
          <w:p w14:paraId="1303D5A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-82016</w:t>
            </w:r>
          </w:p>
        </w:tc>
        <w:tc>
          <w:tcPr>
            <w:tcW w:w="921" w:type="dxa"/>
            <w:tcBorders>
              <w:top w:val="nil"/>
              <w:left w:val="nil"/>
              <w:bottom w:val="single" w:sz="4" w:space="0" w:color="auto"/>
              <w:right w:val="single" w:sz="4" w:space="0" w:color="auto"/>
            </w:tcBorders>
            <w:shd w:val="clear" w:color="auto" w:fill="auto"/>
            <w:vAlign w:val="center"/>
            <w:hideMark/>
          </w:tcPr>
          <w:p w14:paraId="1527E54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-75970</w:t>
            </w:r>
          </w:p>
        </w:tc>
        <w:tc>
          <w:tcPr>
            <w:tcW w:w="921" w:type="dxa"/>
            <w:tcBorders>
              <w:top w:val="nil"/>
              <w:left w:val="nil"/>
              <w:bottom w:val="single" w:sz="4" w:space="0" w:color="auto"/>
              <w:right w:val="single" w:sz="4" w:space="0" w:color="auto"/>
            </w:tcBorders>
            <w:shd w:val="clear" w:color="auto" w:fill="auto"/>
            <w:vAlign w:val="center"/>
            <w:hideMark/>
          </w:tcPr>
          <w:p w14:paraId="3693691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-80907</w:t>
            </w:r>
          </w:p>
        </w:tc>
        <w:tc>
          <w:tcPr>
            <w:tcW w:w="921" w:type="dxa"/>
            <w:tcBorders>
              <w:top w:val="nil"/>
              <w:left w:val="nil"/>
              <w:bottom w:val="single" w:sz="4" w:space="0" w:color="auto"/>
              <w:right w:val="single" w:sz="4" w:space="0" w:color="auto"/>
            </w:tcBorders>
            <w:shd w:val="clear" w:color="auto" w:fill="auto"/>
            <w:vAlign w:val="center"/>
            <w:hideMark/>
          </w:tcPr>
          <w:p w14:paraId="5033C68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-119953</w:t>
            </w:r>
          </w:p>
        </w:tc>
        <w:tc>
          <w:tcPr>
            <w:tcW w:w="921" w:type="dxa"/>
            <w:tcBorders>
              <w:top w:val="nil"/>
              <w:left w:val="nil"/>
              <w:bottom w:val="single" w:sz="4" w:space="0" w:color="auto"/>
              <w:right w:val="single" w:sz="4" w:space="0" w:color="auto"/>
            </w:tcBorders>
            <w:shd w:val="clear" w:color="auto" w:fill="auto"/>
            <w:vAlign w:val="center"/>
            <w:hideMark/>
          </w:tcPr>
          <w:p w14:paraId="6D54698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-118383</w:t>
            </w:r>
          </w:p>
        </w:tc>
        <w:tc>
          <w:tcPr>
            <w:tcW w:w="921" w:type="dxa"/>
            <w:tcBorders>
              <w:top w:val="nil"/>
              <w:left w:val="nil"/>
              <w:bottom w:val="single" w:sz="4" w:space="0" w:color="auto"/>
              <w:right w:val="single" w:sz="4" w:space="0" w:color="auto"/>
            </w:tcBorders>
            <w:shd w:val="clear" w:color="auto" w:fill="auto"/>
            <w:vAlign w:val="center"/>
            <w:hideMark/>
          </w:tcPr>
          <w:p w14:paraId="5A61789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-16229</w:t>
            </w:r>
          </w:p>
        </w:tc>
        <w:tc>
          <w:tcPr>
            <w:tcW w:w="921" w:type="dxa"/>
            <w:tcBorders>
              <w:top w:val="nil"/>
              <w:left w:val="nil"/>
              <w:bottom w:val="single" w:sz="4" w:space="0" w:color="auto"/>
              <w:right w:val="single" w:sz="4" w:space="0" w:color="auto"/>
            </w:tcBorders>
            <w:shd w:val="clear" w:color="auto" w:fill="auto"/>
            <w:vAlign w:val="center"/>
            <w:hideMark/>
          </w:tcPr>
          <w:p w14:paraId="685C588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9BD0FC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251426B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r>
      <w:tr w:rsidR="002813E7" w:rsidRPr="002813E7" w14:paraId="6BCCE6AC"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43EC"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Капитальные затраты нарастающим итогом</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9B909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52070B9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354305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FCF51F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-22161</w:t>
            </w:r>
          </w:p>
        </w:tc>
        <w:tc>
          <w:tcPr>
            <w:tcW w:w="921" w:type="dxa"/>
            <w:tcBorders>
              <w:top w:val="nil"/>
              <w:left w:val="nil"/>
              <w:bottom w:val="single" w:sz="4" w:space="0" w:color="auto"/>
              <w:right w:val="single" w:sz="4" w:space="0" w:color="auto"/>
            </w:tcBorders>
            <w:shd w:val="clear" w:color="auto" w:fill="auto"/>
            <w:vAlign w:val="center"/>
            <w:hideMark/>
          </w:tcPr>
          <w:p w14:paraId="4F8790B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-39546</w:t>
            </w:r>
          </w:p>
        </w:tc>
        <w:tc>
          <w:tcPr>
            <w:tcW w:w="921" w:type="dxa"/>
            <w:tcBorders>
              <w:top w:val="nil"/>
              <w:left w:val="nil"/>
              <w:bottom w:val="single" w:sz="4" w:space="0" w:color="auto"/>
              <w:right w:val="single" w:sz="4" w:space="0" w:color="auto"/>
            </w:tcBorders>
            <w:shd w:val="clear" w:color="auto" w:fill="auto"/>
            <w:vAlign w:val="center"/>
            <w:hideMark/>
          </w:tcPr>
          <w:p w14:paraId="1EC8D58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-88132</w:t>
            </w:r>
          </w:p>
        </w:tc>
        <w:tc>
          <w:tcPr>
            <w:tcW w:w="921" w:type="dxa"/>
            <w:tcBorders>
              <w:top w:val="nil"/>
              <w:left w:val="nil"/>
              <w:bottom w:val="single" w:sz="4" w:space="0" w:color="auto"/>
              <w:right w:val="single" w:sz="4" w:space="0" w:color="auto"/>
            </w:tcBorders>
            <w:shd w:val="clear" w:color="auto" w:fill="auto"/>
            <w:vAlign w:val="center"/>
            <w:hideMark/>
          </w:tcPr>
          <w:p w14:paraId="19B3F28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-89962</w:t>
            </w:r>
          </w:p>
        </w:tc>
        <w:tc>
          <w:tcPr>
            <w:tcW w:w="921" w:type="dxa"/>
            <w:tcBorders>
              <w:top w:val="nil"/>
              <w:left w:val="nil"/>
              <w:bottom w:val="single" w:sz="4" w:space="0" w:color="auto"/>
              <w:right w:val="single" w:sz="4" w:space="0" w:color="auto"/>
            </w:tcBorders>
            <w:shd w:val="clear" w:color="auto" w:fill="auto"/>
            <w:vAlign w:val="center"/>
            <w:hideMark/>
          </w:tcPr>
          <w:p w14:paraId="276C337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-131562</w:t>
            </w:r>
          </w:p>
        </w:tc>
        <w:tc>
          <w:tcPr>
            <w:tcW w:w="921" w:type="dxa"/>
            <w:tcBorders>
              <w:top w:val="nil"/>
              <w:left w:val="nil"/>
              <w:bottom w:val="single" w:sz="4" w:space="0" w:color="auto"/>
              <w:right w:val="single" w:sz="4" w:space="0" w:color="auto"/>
            </w:tcBorders>
            <w:shd w:val="clear" w:color="auto" w:fill="auto"/>
            <w:vAlign w:val="center"/>
            <w:hideMark/>
          </w:tcPr>
          <w:p w14:paraId="7CFFDAF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-243211</w:t>
            </w:r>
          </w:p>
        </w:tc>
        <w:tc>
          <w:tcPr>
            <w:tcW w:w="921" w:type="dxa"/>
            <w:tcBorders>
              <w:top w:val="nil"/>
              <w:left w:val="nil"/>
              <w:bottom w:val="single" w:sz="4" w:space="0" w:color="auto"/>
              <w:right w:val="single" w:sz="4" w:space="0" w:color="auto"/>
            </w:tcBorders>
            <w:shd w:val="clear" w:color="auto" w:fill="auto"/>
            <w:vAlign w:val="center"/>
            <w:hideMark/>
          </w:tcPr>
          <w:p w14:paraId="7E80E59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-343052</w:t>
            </w:r>
          </w:p>
        </w:tc>
        <w:tc>
          <w:tcPr>
            <w:tcW w:w="922" w:type="dxa"/>
            <w:tcBorders>
              <w:top w:val="nil"/>
              <w:left w:val="nil"/>
              <w:bottom w:val="single" w:sz="4" w:space="0" w:color="auto"/>
              <w:right w:val="single" w:sz="4" w:space="0" w:color="auto"/>
            </w:tcBorders>
            <w:shd w:val="clear" w:color="auto" w:fill="auto"/>
            <w:vAlign w:val="center"/>
            <w:hideMark/>
          </w:tcPr>
          <w:p w14:paraId="31F3B46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-414205</w:t>
            </w:r>
          </w:p>
        </w:tc>
        <w:tc>
          <w:tcPr>
            <w:tcW w:w="921" w:type="dxa"/>
            <w:tcBorders>
              <w:top w:val="nil"/>
              <w:left w:val="nil"/>
              <w:bottom w:val="single" w:sz="4" w:space="0" w:color="auto"/>
              <w:right w:val="single" w:sz="4" w:space="0" w:color="auto"/>
            </w:tcBorders>
            <w:shd w:val="clear" w:color="auto" w:fill="auto"/>
            <w:vAlign w:val="center"/>
            <w:hideMark/>
          </w:tcPr>
          <w:p w14:paraId="6D5DC82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-491377</w:t>
            </w:r>
          </w:p>
        </w:tc>
        <w:tc>
          <w:tcPr>
            <w:tcW w:w="921" w:type="dxa"/>
            <w:tcBorders>
              <w:top w:val="nil"/>
              <w:left w:val="nil"/>
              <w:bottom w:val="single" w:sz="4" w:space="0" w:color="auto"/>
              <w:right w:val="single" w:sz="4" w:space="0" w:color="auto"/>
            </w:tcBorders>
            <w:shd w:val="clear" w:color="auto" w:fill="auto"/>
            <w:vAlign w:val="center"/>
            <w:hideMark/>
          </w:tcPr>
          <w:p w14:paraId="41D5A65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-573393</w:t>
            </w:r>
          </w:p>
        </w:tc>
        <w:tc>
          <w:tcPr>
            <w:tcW w:w="921" w:type="dxa"/>
            <w:tcBorders>
              <w:top w:val="nil"/>
              <w:left w:val="nil"/>
              <w:bottom w:val="single" w:sz="4" w:space="0" w:color="auto"/>
              <w:right w:val="single" w:sz="4" w:space="0" w:color="auto"/>
            </w:tcBorders>
            <w:shd w:val="clear" w:color="auto" w:fill="auto"/>
            <w:vAlign w:val="center"/>
            <w:hideMark/>
          </w:tcPr>
          <w:p w14:paraId="3C5A32F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-649363</w:t>
            </w:r>
          </w:p>
        </w:tc>
        <w:tc>
          <w:tcPr>
            <w:tcW w:w="921" w:type="dxa"/>
            <w:tcBorders>
              <w:top w:val="nil"/>
              <w:left w:val="nil"/>
              <w:bottom w:val="single" w:sz="4" w:space="0" w:color="auto"/>
              <w:right w:val="single" w:sz="4" w:space="0" w:color="auto"/>
            </w:tcBorders>
            <w:shd w:val="clear" w:color="auto" w:fill="auto"/>
            <w:vAlign w:val="center"/>
            <w:hideMark/>
          </w:tcPr>
          <w:p w14:paraId="6B62EB4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-730270</w:t>
            </w:r>
          </w:p>
        </w:tc>
        <w:tc>
          <w:tcPr>
            <w:tcW w:w="921" w:type="dxa"/>
            <w:tcBorders>
              <w:top w:val="nil"/>
              <w:left w:val="nil"/>
              <w:bottom w:val="single" w:sz="4" w:space="0" w:color="auto"/>
              <w:right w:val="single" w:sz="4" w:space="0" w:color="auto"/>
            </w:tcBorders>
            <w:shd w:val="clear" w:color="auto" w:fill="auto"/>
            <w:vAlign w:val="center"/>
            <w:hideMark/>
          </w:tcPr>
          <w:p w14:paraId="4CE8D4B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-850222</w:t>
            </w:r>
          </w:p>
        </w:tc>
        <w:tc>
          <w:tcPr>
            <w:tcW w:w="921" w:type="dxa"/>
            <w:tcBorders>
              <w:top w:val="nil"/>
              <w:left w:val="nil"/>
              <w:bottom w:val="single" w:sz="4" w:space="0" w:color="auto"/>
              <w:right w:val="single" w:sz="4" w:space="0" w:color="auto"/>
            </w:tcBorders>
            <w:shd w:val="clear" w:color="auto" w:fill="auto"/>
            <w:vAlign w:val="center"/>
            <w:hideMark/>
          </w:tcPr>
          <w:p w14:paraId="1B34524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-968605</w:t>
            </w:r>
          </w:p>
        </w:tc>
        <w:tc>
          <w:tcPr>
            <w:tcW w:w="921" w:type="dxa"/>
            <w:tcBorders>
              <w:top w:val="nil"/>
              <w:left w:val="nil"/>
              <w:bottom w:val="single" w:sz="4" w:space="0" w:color="auto"/>
              <w:right w:val="single" w:sz="4" w:space="0" w:color="auto"/>
            </w:tcBorders>
            <w:shd w:val="clear" w:color="auto" w:fill="auto"/>
            <w:vAlign w:val="center"/>
            <w:hideMark/>
          </w:tcPr>
          <w:p w14:paraId="4146698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-984835</w:t>
            </w:r>
          </w:p>
        </w:tc>
        <w:tc>
          <w:tcPr>
            <w:tcW w:w="921" w:type="dxa"/>
            <w:tcBorders>
              <w:top w:val="nil"/>
              <w:left w:val="nil"/>
              <w:bottom w:val="single" w:sz="4" w:space="0" w:color="auto"/>
              <w:right w:val="single" w:sz="4" w:space="0" w:color="auto"/>
            </w:tcBorders>
            <w:shd w:val="clear" w:color="auto" w:fill="auto"/>
            <w:vAlign w:val="center"/>
            <w:hideMark/>
          </w:tcPr>
          <w:p w14:paraId="454B4F2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-984835</w:t>
            </w:r>
          </w:p>
        </w:tc>
        <w:tc>
          <w:tcPr>
            <w:tcW w:w="921" w:type="dxa"/>
            <w:tcBorders>
              <w:top w:val="nil"/>
              <w:left w:val="nil"/>
              <w:bottom w:val="single" w:sz="4" w:space="0" w:color="auto"/>
              <w:right w:val="single" w:sz="4" w:space="0" w:color="auto"/>
            </w:tcBorders>
            <w:shd w:val="clear" w:color="auto" w:fill="auto"/>
            <w:vAlign w:val="center"/>
            <w:hideMark/>
          </w:tcPr>
          <w:p w14:paraId="7528C00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-984835</w:t>
            </w:r>
          </w:p>
        </w:tc>
        <w:tc>
          <w:tcPr>
            <w:tcW w:w="922" w:type="dxa"/>
            <w:tcBorders>
              <w:top w:val="nil"/>
              <w:left w:val="nil"/>
              <w:bottom w:val="single" w:sz="4" w:space="0" w:color="auto"/>
              <w:right w:val="single" w:sz="4" w:space="0" w:color="auto"/>
            </w:tcBorders>
            <w:shd w:val="clear" w:color="auto" w:fill="auto"/>
            <w:vAlign w:val="center"/>
            <w:hideMark/>
          </w:tcPr>
          <w:p w14:paraId="375C524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-984835</w:t>
            </w:r>
          </w:p>
        </w:tc>
      </w:tr>
      <w:tr w:rsidR="002813E7" w:rsidRPr="002813E7" w14:paraId="047F3974"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A4ADF"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Полезный отпуск</w:t>
            </w:r>
          </w:p>
        </w:tc>
        <w:tc>
          <w:tcPr>
            <w:tcW w:w="1134" w:type="dxa"/>
            <w:tcBorders>
              <w:top w:val="nil"/>
              <w:left w:val="nil"/>
              <w:bottom w:val="single" w:sz="4" w:space="0" w:color="auto"/>
              <w:right w:val="single" w:sz="4" w:space="0" w:color="auto"/>
            </w:tcBorders>
            <w:shd w:val="clear" w:color="auto" w:fill="auto"/>
            <w:noWrap/>
            <w:vAlign w:val="center"/>
            <w:hideMark/>
          </w:tcPr>
          <w:p w14:paraId="3BD7268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Гкал</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47EECB6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414,60</w:t>
            </w:r>
          </w:p>
        </w:tc>
        <w:tc>
          <w:tcPr>
            <w:tcW w:w="921" w:type="dxa"/>
            <w:tcBorders>
              <w:top w:val="nil"/>
              <w:left w:val="nil"/>
              <w:bottom w:val="single" w:sz="4" w:space="0" w:color="auto"/>
              <w:right w:val="single" w:sz="4" w:space="0" w:color="auto"/>
            </w:tcBorders>
            <w:shd w:val="clear" w:color="auto" w:fill="auto"/>
            <w:vAlign w:val="center"/>
            <w:hideMark/>
          </w:tcPr>
          <w:p w14:paraId="2EFD587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414,60</w:t>
            </w:r>
          </w:p>
        </w:tc>
        <w:tc>
          <w:tcPr>
            <w:tcW w:w="921" w:type="dxa"/>
            <w:tcBorders>
              <w:top w:val="nil"/>
              <w:left w:val="nil"/>
              <w:bottom w:val="single" w:sz="4" w:space="0" w:color="auto"/>
              <w:right w:val="single" w:sz="4" w:space="0" w:color="auto"/>
            </w:tcBorders>
            <w:shd w:val="clear" w:color="auto" w:fill="auto"/>
            <w:vAlign w:val="center"/>
            <w:hideMark/>
          </w:tcPr>
          <w:p w14:paraId="48380D0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420,76</w:t>
            </w:r>
          </w:p>
        </w:tc>
        <w:tc>
          <w:tcPr>
            <w:tcW w:w="921" w:type="dxa"/>
            <w:tcBorders>
              <w:top w:val="nil"/>
              <w:left w:val="nil"/>
              <w:bottom w:val="single" w:sz="4" w:space="0" w:color="auto"/>
              <w:right w:val="single" w:sz="4" w:space="0" w:color="auto"/>
            </w:tcBorders>
            <w:shd w:val="clear" w:color="auto" w:fill="auto"/>
            <w:vAlign w:val="center"/>
            <w:hideMark/>
          </w:tcPr>
          <w:p w14:paraId="29595F3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423,50</w:t>
            </w:r>
          </w:p>
        </w:tc>
        <w:tc>
          <w:tcPr>
            <w:tcW w:w="921" w:type="dxa"/>
            <w:tcBorders>
              <w:top w:val="nil"/>
              <w:left w:val="nil"/>
              <w:bottom w:val="single" w:sz="4" w:space="0" w:color="auto"/>
              <w:right w:val="single" w:sz="4" w:space="0" w:color="auto"/>
            </w:tcBorders>
            <w:shd w:val="clear" w:color="auto" w:fill="auto"/>
            <w:vAlign w:val="center"/>
            <w:hideMark/>
          </w:tcPr>
          <w:p w14:paraId="64A5F93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428,83</w:t>
            </w:r>
          </w:p>
        </w:tc>
        <w:tc>
          <w:tcPr>
            <w:tcW w:w="921" w:type="dxa"/>
            <w:tcBorders>
              <w:top w:val="nil"/>
              <w:left w:val="nil"/>
              <w:bottom w:val="single" w:sz="4" w:space="0" w:color="auto"/>
              <w:right w:val="single" w:sz="4" w:space="0" w:color="auto"/>
            </w:tcBorders>
            <w:shd w:val="clear" w:color="auto" w:fill="auto"/>
            <w:vAlign w:val="center"/>
            <w:hideMark/>
          </w:tcPr>
          <w:p w14:paraId="4E55F2E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432,86</w:t>
            </w:r>
          </w:p>
        </w:tc>
        <w:tc>
          <w:tcPr>
            <w:tcW w:w="921" w:type="dxa"/>
            <w:tcBorders>
              <w:top w:val="nil"/>
              <w:left w:val="nil"/>
              <w:bottom w:val="single" w:sz="4" w:space="0" w:color="auto"/>
              <w:right w:val="single" w:sz="4" w:space="0" w:color="auto"/>
            </w:tcBorders>
            <w:shd w:val="clear" w:color="auto" w:fill="auto"/>
            <w:vAlign w:val="center"/>
            <w:hideMark/>
          </w:tcPr>
          <w:p w14:paraId="5254EF9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436,39</w:t>
            </w:r>
          </w:p>
        </w:tc>
        <w:tc>
          <w:tcPr>
            <w:tcW w:w="921" w:type="dxa"/>
            <w:tcBorders>
              <w:top w:val="nil"/>
              <w:left w:val="nil"/>
              <w:bottom w:val="single" w:sz="4" w:space="0" w:color="auto"/>
              <w:right w:val="single" w:sz="4" w:space="0" w:color="auto"/>
            </w:tcBorders>
            <w:shd w:val="clear" w:color="auto" w:fill="auto"/>
            <w:vAlign w:val="center"/>
            <w:hideMark/>
          </w:tcPr>
          <w:p w14:paraId="1F788C5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439,49</w:t>
            </w:r>
          </w:p>
        </w:tc>
        <w:tc>
          <w:tcPr>
            <w:tcW w:w="921" w:type="dxa"/>
            <w:tcBorders>
              <w:top w:val="nil"/>
              <w:left w:val="nil"/>
              <w:bottom w:val="single" w:sz="4" w:space="0" w:color="auto"/>
              <w:right w:val="single" w:sz="4" w:space="0" w:color="auto"/>
            </w:tcBorders>
            <w:shd w:val="clear" w:color="auto" w:fill="auto"/>
            <w:vAlign w:val="center"/>
            <w:hideMark/>
          </w:tcPr>
          <w:p w14:paraId="6EAC8B3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442,37</w:t>
            </w:r>
          </w:p>
        </w:tc>
        <w:tc>
          <w:tcPr>
            <w:tcW w:w="922" w:type="dxa"/>
            <w:tcBorders>
              <w:top w:val="nil"/>
              <w:left w:val="nil"/>
              <w:bottom w:val="single" w:sz="4" w:space="0" w:color="auto"/>
              <w:right w:val="single" w:sz="4" w:space="0" w:color="auto"/>
            </w:tcBorders>
            <w:shd w:val="clear" w:color="auto" w:fill="auto"/>
            <w:vAlign w:val="center"/>
            <w:hideMark/>
          </w:tcPr>
          <w:p w14:paraId="6C65C43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444,94</w:t>
            </w:r>
          </w:p>
        </w:tc>
        <w:tc>
          <w:tcPr>
            <w:tcW w:w="921" w:type="dxa"/>
            <w:tcBorders>
              <w:top w:val="nil"/>
              <w:left w:val="nil"/>
              <w:bottom w:val="single" w:sz="4" w:space="0" w:color="auto"/>
              <w:right w:val="single" w:sz="4" w:space="0" w:color="auto"/>
            </w:tcBorders>
            <w:shd w:val="clear" w:color="auto" w:fill="auto"/>
            <w:vAlign w:val="center"/>
            <w:hideMark/>
          </w:tcPr>
          <w:p w14:paraId="1725B9A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447,54</w:t>
            </w:r>
          </w:p>
        </w:tc>
        <w:tc>
          <w:tcPr>
            <w:tcW w:w="921" w:type="dxa"/>
            <w:tcBorders>
              <w:top w:val="nil"/>
              <w:left w:val="nil"/>
              <w:bottom w:val="single" w:sz="4" w:space="0" w:color="auto"/>
              <w:right w:val="single" w:sz="4" w:space="0" w:color="auto"/>
            </w:tcBorders>
            <w:shd w:val="clear" w:color="auto" w:fill="auto"/>
            <w:vAlign w:val="center"/>
            <w:hideMark/>
          </w:tcPr>
          <w:p w14:paraId="1D508B7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448,08</w:t>
            </w:r>
          </w:p>
        </w:tc>
        <w:tc>
          <w:tcPr>
            <w:tcW w:w="921" w:type="dxa"/>
            <w:tcBorders>
              <w:top w:val="nil"/>
              <w:left w:val="nil"/>
              <w:bottom w:val="single" w:sz="4" w:space="0" w:color="auto"/>
              <w:right w:val="single" w:sz="4" w:space="0" w:color="auto"/>
            </w:tcBorders>
            <w:shd w:val="clear" w:color="auto" w:fill="auto"/>
            <w:vAlign w:val="center"/>
            <w:hideMark/>
          </w:tcPr>
          <w:p w14:paraId="3602625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448,12</w:t>
            </w:r>
          </w:p>
        </w:tc>
        <w:tc>
          <w:tcPr>
            <w:tcW w:w="921" w:type="dxa"/>
            <w:tcBorders>
              <w:top w:val="nil"/>
              <w:left w:val="nil"/>
              <w:bottom w:val="single" w:sz="4" w:space="0" w:color="auto"/>
              <w:right w:val="single" w:sz="4" w:space="0" w:color="auto"/>
            </w:tcBorders>
            <w:shd w:val="clear" w:color="auto" w:fill="auto"/>
            <w:vAlign w:val="center"/>
            <w:hideMark/>
          </w:tcPr>
          <w:p w14:paraId="148379D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448,12</w:t>
            </w:r>
          </w:p>
        </w:tc>
        <w:tc>
          <w:tcPr>
            <w:tcW w:w="921" w:type="dxa"/>
            <w:tcBorders>
              <w:top w:val="nil"/>
              <w:left w:val="nil"/>
              <w:bottom w:val="single" w:sz="4" w:space="0" w:color="auto"/>
              <w:right w:val="single" w:sz="4" w:space="0" w:color="auto"/>
            </w:tcBorders>
            <w:shd w:val="clear" w:color="auto" w:fill="auto"/>
            <w:vAlign w:val="center"/>
            <w:hideMark/>
          </w:tcPr>
          <w:p w14:paraId="12E6564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448,14</w:t>
            </w:r>
          </w:p>
        </w:tc>
        <w:tc>
          <w:tcPr>
            <w:tcW w:w="921" w:type="dxa"/>
            <w:tcBorders>
              <w:top w:val="nil"/>
              <w:left w:val="nil"/>
              <w:bottom w:val="single" w:sz="4" w:space="0" w:color="auto"/>
              <w:right w:val="single" w:sz="4" w:space="0" w:color="auto"/>
            </w:tcBorders>
            <w:shd w:val="clear" w:color="auto" w:fill="auto"/>
            <w:vAlign w:val="center"/>
            <w:hideMark/>
          </w:tcPr>
          <w:p w14:paraId="29895AA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448,18</w:t>
            </w:r>
          </w:p>
        </w:tc>
        <w:tc>
          <w:tcPr>
            <w:tcW w:w="921" w:type="dxa"/>
            <w:tcBorders>
              <w:top w:val="nil"/>
              <w:left w:val="nil"/>
              <w:bottom w:val="single" w:sz="4" w:space="0" w:color="auto"/>
              <w:right w:val="single" w:sz="4" w:space="0" w:color="auto"/>
            </w:tcBorders>
            <w:shd w:val="clear" w:color="auto" w:fill="auto"/>
            <w:vAlign w:val="center"/>
            <w:hideMark/>
          </w:tcPr>
          <w:p w14:paraId="1566B51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448,18</w:t>
            </w:r>
          </w:p>
        </w:tc>
        <w:tc>
          <w:tcPr>
            <w:tcW w:w="921" w:type="dxa"/>
            <w:tcBorders>
              <w:top w:val="nil"/>
              <w:left w:val="nil"/>
              <w:bottom w:val="single" w:sz="4" w:space="0" w:color="auto"/>
              <w:right w:val="single" w:sz="4" w:space="0" w:color="auto"/>
            </w:tcBorders>
            <w:shd w:val="clear" w:color="auto" w:fill="auto"/>
            <w:vAlign w:val="center"/>
            <w:hideMark/>
          </w:tcPr>
          <w:p w14:paraId="203E350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448,21</w:t>
            </w:r>
          </w:p>
        </w:tc>
        <w:tc>
          <w:tcPr>
            <w:tcW w:w="921" w:type="dxa"/>
            <w:tcBorders>
              <w:top w:val="nil"/>
              <w:left w:val="nil"/>
              <w:bottom w:val="single" w:sz="4" w:space="0" w:color="auto"/>
              <w:right w:val="single" w:sz="4" w:space="0" w:color="auto"/>
            </w:tcBorders>
            <w:shd w:val="clear" w:color="auto" w:fill="auto"/>
            <w:vAlign w:val="center"/>
            <w:hideMark/>
          </w:tcPr>
          <w:p w14:paraId="0D86440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448,31</w:t>
            </w:r>
          </w:p>
        </w:tc>
        <w:tc>
          <w:tcPr>
            <w:tcW w:w="922" w:type="dxa"/>
            <w:tcBorders>
              <w:top w:val="nil"/>
              <w:left w:val="nil"/>
              <w:bottom w:val="single" w:sz="4" w:space="0" w:color="auto"/>
              <w:right w:val="single" w:sz="4" w:space="0" w:color="auto"/>
            </w:tcBorders>
            <w:shd w:val="clear" w:color="auto" w:fill="auto"/>
            <w:vAlign w:val="center"/>
            <w:hideMark/>
          </w:tcPr>
          <w:p w14:paraId="72ECE0F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448,31</w:t>
            </w:r>
          </w:p>
        </w:tc>
      </w:tr>
      <w:tr w:rsidR="002813E7" w:rsidRPr="002813E7" w14:paraId="1794FD83"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1FCBC2D3"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Ежегодное увеличение НВВ</w:t>
            </w:r>
          </w:p>
        </w:tc>
        <w:tc>
          <w:tcPr>
            <w:tcW w:w="1134" w:type="dxa"/>
            <w:tcBorders>
              <w:top w:val="nil"/>
              <w:left w:val="nil"/>
              <w:bottom w:val="single" w:sz="4" w:space="0" w:color="auto"/>
              <w:right w:val="single" w:sz="4" w:space="0" w:color="auto"/>
            </w:tcBorders>
            <w:shd w:val="clear" w:color="auto" w:fill="auto"/>
            <w:noWrap/>
            <w:vAlign w:val="center"/>
            <w:hideMark/>
          </w:tcPr>
          <w:p w14:paraId="66FDEE8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36B4444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CAD0B9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37307</w:t>
            </w:r>
          </w:p>
        </w:tc>
        <w:tc>
          <w:tcPr>
            <w:tcW w:w="921" w:type="dxa"/>
            <w:tcBorders>
              <w:top w:val="nil"/>
              <w:left w:val="nil"/>
              <w:bottom w:val="single" w:sz="4" w:space="0" w:color="auto"/>
              <w:right w:val="single" w:sz="4" w:space="0" w:color="auto"/>
            </w:tcBorders>
            <w:shd w:val="clear" w:color="auto" w:fill="auto"/>
            <w:vAlign w:val="center"/>
            <w:hideMark/>
          </w:tcPr>
          <w:p w14:paraId="55A2CD5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55513</w:t>
            </w:r>
          </w:p>
        </w:tc>
        <w:tc>
          <w:tcPr>
            <w:tcW w:w="921" w:type="dxa"/>
            <w:tcBorders>
              <w:top w:val="nil"/>
              <w:left w:val="nil"/>
              <w:bottom w:val="single" w:sz="4" w:space="0" w:color="auto"/>
              <w:right w:val="single" w:sz="4" w:space="0" w:color="auto"/>
            </w:tcBorders>
            <w:shd w:val="clear" w:color="auto" w:fill="auto"/>
            <w:vAlign w:val="center"/>
            <w:hideMark/>
          </w:tcPr>
          <w:p w14:paraId="61AB630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33584</w:t>
            </w:r>
          </w:p>
        </w:tc>
        <w:tc>
          <w:tcPr>
            <w:tcW w:w="921" w:type="dxa"/>
            <w:tcBorders>
              <w:top w:val="nil"/>
              <w:left w:val="nil"/>
              <w:bottom w:val="single" w:sz="4" w:space="0" w:color="auto"/>
              <w:right w:val="single" w:sz="4" w:space="0" w:color="auto"/>
            </w:tcBorders>
            <w:shd w:val="clear" w:color="auto" w:fill="auto"/>
            <w:vAlign w:val="center"/>
            <w:hideMark/>
          </w:tcPr>
          <w:p w14:paraId="0702219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43158</w:t>
            </w:r>
          </w:p>
        </w:tc>
        <w:tc>
          <w:tcPr>
            <w:tcW w:w="921" w:type="dxa"/>
            <w:tcBorders>
              <w:top w:val="nil"/>
              <w:left w:val="nil"/>
              <w:bottom w:val="single" w:sz="4" w:space="0" w:color="auto"/>
              <w:right w:val="single" w:sz="4" w:space="0" w:color="auto"/>
            </w:tcBorders>
            <w:shd w:val="clear" w:color="auto" w:fill="auto"/>
            <w:vAlign w:val="center"/>
            <w:hideMark/>
          </w:tcPr>
          <w:p w14:paraId="77D04E5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-92863</w:t>
            </w:r>
          </w:p>
        </w:tc>
        <w:tc>
          <w:tcPr>
            <w:tcW w:w="921" w:type="dxa"/>
            <w:tcBorders>
              <w:top w:val="nil"/>
              <w:left w:val="nil"/>
              <w:bottom w:val="single" w:sz="4" w:space="0" w:color="auto"/>
              <w:right w:val="single" w:sz="4" w:space="0" w:color="auto"/>
            </w:tcBorders>
            <w:shd w:val="clear" w:color="auto" w:fill="auto"/>
            <w:vAlign w:val="center"/>
            <w:hideMark/>
          </w:tcPr>
          <w:p w14:paraId="0D5B26D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25349</w:t>
            </w:r>
          </w:p>
        </w:tc>
        <w:tc>
          <w:tcPr>
            <w:tcW w:w="921" w:type="dxa"/>
            <w:tcBorders>
              <w:top w:val="nil"/>
              <w:left w:val="nil"/>
              <w:bottom w:val="single" w:sz="4" w:space="0" w:color="auto"/>
              <w:right w:val="single" w:sz="4" w:space="0" w:color="auto"/>
            </w:tcBorders>
            <w:shd w:val="clear" w:color="auto" w:fill="auto"/>
            <w:vAlign w:val="center"/>
            <w:hideMark/>
          </w:tcPr>
          <w:p w14:paraId="7CED027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53197</w:t>
            </w:r>
          </w:p>
        </w:tc>
        <w:tc>
          <w:tcPr>
            <w:tcW w:w="921" w:type="dxa"/>
            <w:tcBorders>
              <w:top w:val="nil"/>
              <w:left w:val="nil"/>
              <w:bottom w:val="single" w:sz="4" w:space="0" w:color="auto"/>
              <w:right w:val="single" w:sz="4" w:space="0" w:color="auto"/>
            </w:tcBorders>
            <w:shd w:val="clear" w:color="auto" w:fill="auto"/>
            <w:vAlign w:val="center"/>
            <w:hideMark/>
          </w:tcPr>
          <w:p w14:paraId="2B8416E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44533</w:t>
            </w:r>
          </w:p>
        </w:tc>
        <w:tc>
          <w:tcPr>
            <w:tcW w:w="922" w:type="dxa"/>
            <w:tcBorders>
              <w:top w:val="nil"/>
              <w:left w:val="nil"/>
              <w:bottom w:val="single" w:sz="4" w:space="0" w:color="auto"/>
              <w:right w:val="single" w:sz="4" w:space="0" w:color="auto"/>
            </w:tcBorders>
            <w:shd w:val="clear" w:color="auto" w:fill="auto"/>
            <w:vAlign w:val="center"/>
            <w:hideMark/>
          </w:tcPr>
          <w:p w14:paraId="056E573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28886</w:t>
            </w:r>
          </w:p>
        </w:tc>
        <w:tc>
          <w:tcPr>
            <w:tcW w:w="921" w:type="dxa"/>
            <w:tcBorders>
              <w:top w:val="nil"/>
              <w:left w:val="nil"/>
              <w:bottom w:val="single" w:sz="4" w:space="0" w:color="auto"/>
              <w:right w:val="single" w:sz="4" w:space="0" w:color="auto"/>
            </w:tcBorders>
            <w:shd w:val="clear" w:color="auto" w:fill="auto"/>
            <w:vAlign w:val="center"/>
            <w:hideMark/>
          </w:tcPr>
          <w:p w14:paraId="751553B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29423</w:t>
            </w:r>
          </w:p>
        </w:tc>
        <w:tc>
          <w:tcPr>
            <w:tcW w:w="921" w:type="dxa"/>
            <w:tcBorders>
              <w:top w:val="nil"/>
              <w:left w:val="nil"/>
              <w:bottom w:val="single" w:sz="4" w:space="0" w:color="auto"/>
              <w:right w:val="single" w:sz="4" w:space="0" w:color="auto"/>
            </w:tcBorders>
            <w:shd w:val="clear" w:color="auto" w:fill="auto"/>
            <w:vAlign w:val="center"/>
            <w:hideMark/>
          </w:tcPr>
          <w:p w14:paraId="4E387E4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34804</w:t>
            </w:r>
          </w:p>
        </w:tc>
        <w:tc>
          <w:tcPr>
            <w:tcW w:w="921" w:type="dxa"/>
            <w:tcBorders>
              <w:top w:val="nil"/>
              <w:left w:val="nil"/>
              <w:bottom w:val="single" w:sz="4" w:space="0" w:color="auto"/>
              <w:right w:val="single" w:sz="4" w:space="0" w:color="auto"/>
            </w:tcBorders>
            <w:shd w:val="clear" w:color="auto" w:fill="auto"/>
            <w:vAlign w:val="center"/>
            <w:hideMark/>
          </w:tcPr>
          <w:p w14:paraId="6852111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26401</w:t>
            </w:r>
          </w:p>
        </w:tc>
        <w:tc>
          <w:tcPr>
            <w:tcW w:w="921" w:type="dxa"/>
            <w:tcBorders>
              <w:top w:val="nil"/>
              <w:left w:val="nil"/>
              <w:bottom w:val="single" w:sz="4" w:space="0" w:color="auto"/>
              <w:right w:val="single" w:sz="4" w:space="0" w:color="auto"/>
            </w:tcBorders>
            <w:shd w:val="clear" w:color="auto" w:fill="auto"/>
            <w:vAlign w:val="center"/>
            <w:hideMark/>
          </w:tcPr>
          <w:p w14:paraId="2F664CE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27368</w:t>
            </w:r>
          </w:p>
        </w:tc>
        <w:tc>
          <w:tcPr>
            <w:tcW w:w="921" w:type="dxa"/>
            <w:tcBorders>
              <w:top w:val="nil"/>
              <w:left w:val="nil"/>
              <w:bottom w:val="single" w:sz="4" w:space="0" w:color="auto"/>
              <w:right w:val="single" w:sz="4" w:space="0" w:color="auto"/>
            </w:tcBorders>
            <w:shd w:val="clear" w:color="auto" w:fill="auto"/>
            <w:vAlign w:val="center"/>
            <w:hideMark/>
          </w:tcPr>
          <w:p w14:paraId="02A1714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-18299</w:t>
            </w:r>
          </w:p>
        </w:tc>
        <w:tc>
          <w:tcPr>
            <w:tcW w:w="921" w:type="dxa"/>
            <w:tcBorders>
              <w:top w:val="nil"/>
              <w:left w:val="nil"/>
              <w:bottom w:val="single" w:sz="4" w:space="0" w:color="auto"/>
              <w:right w:val="single" w:sz="4" w:space="0" w:color="auto"/>
            </w:tcBorders>
            <w:shd w:val="clear" w:color="auto" w:fill="auto"/>
            <w:vAlign w:val="center"/>
            <w:hideMark/>
          </w:tcPr>
          <w:p w14:paraId="068329C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-11853</w:t>
            </w:r>
          </w:p>
        </w:tc>
        <w:tc>
          <w:tcPr>
            <w:tcW w:w="921" w:type="dxa"/>
            <w:tcBorders>
              <w:top w:val="nil"/>
              <w:left w:val="nil"/>
              <w:bottom w:val="single" w:sz="4" w:space="0" w:color="auto"/>
              <w:right w:val="single" w:sz="4" w:space="0" w:color="auto"/>
            </w:tcBorders>
            <w:shd w:val="clear" w:color="auto" w:fill="auto"/>
            <w:vAlign w:val="center"/>
            <w:hideMark/>
          </w:tcPr>
          <w:p w14:paraId="70E581B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-30231</w:t>
            </w:r>
          </w:p>
        </w:tc>
        <w:tc>
          <w:tcPr>
            <w:tcW w:w="921" w:type="dxa"/>
            <w:tcBorders>
              <w:top w:val="nil"/>
              <w:left w:val="nil"/>
              <w:bottom w:val="single" w:sz="4" w:space="0" w:color="auto"/>
              <w:right w:val="single" w:sz="4" w:space="0" w:color="auto"/>
            </w:tcBorders>
            <w:shd w:val="clear" w:color="auto" w:fill="auto"/>
            <w:vAlign w:val="center"/>
            <w:hideMark/>
          </w:tcPr>
          <w:p w14:paraId="2FAF427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-19417</w:t>
            </w:r>
          </w:p>
        </w:tc>
        <w:tc>
          <w:tcPr>
            <w:tcW w:w="921" w:type="dxa"/>
            <w:tcBorders>
              <w:top w:val="nil"/>
              <w:left w:val="nil"/>
              <w:bottom w:val="single" w:sz="4" w:space="0" w:color="auto"/>
              <w:right w:val="single" w:sz="4" w:space="0" w:color="auto"/>
            </w:tcBorders>
            <w:shd w:val="clear" w:color="auto" w:fill="auto"/>
            <w:vAlign w:val="center"/>
            <w:hideMark/>
          </w:tcPr>
          <w:p w14:paraId="719486F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-12187</w:t>
            </w:r>
          </w:p>
        </w:tc>
        <w:tc>
          <w:tcPr>
            <w:tcW w:w="922" w:type="dxa"/>
            <w:tcBorders>
              <w:top w:val="nil"/>
              <w:left w:val="nil"/>
              <w:bottom w:val="single" w:sz="4" w:space="0" w:color="auto"/>
              <w:right w:val="single" w:sz="4" w:space="0" w:color="auto"/>
            </w:tcBorders>
            <w:shd w:val="clear" w:color="auto" w:fill="auto"/>
            <w:vAlign w:val="center"/>
            <w:hideMark/>
          </w:tcPr>
          <w:p w14:paraId="6A09DDF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-10548</w:t>
            </w:r>
          </w:p>
        </w:tc>
      </w:tr>
      <w:tr w:rsidR="002813E7" w:rsidRPr="002813E7" w14:paraId="5C69A11D"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49CE4795"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Увеличение НВВ, нарастающим итогом</w:t>
            </w:r>
          </w:p>
        </w:tc>
        <w:tc>
          <w:tcPr>
            <w:tcW w:w="1134" w:type="dxa"/>
            <w:tcBorders>
              <w:top w:val="nil"/>
              <w:left w:val="nil"/>
              <w:bottom w:val="single" w:sz="4" w:space="0" w:color="auto"/>
              <w:right w:val="single" w:sz="4" w:space="0" w:color="auto"/>
            </w:tcBorders>
            <w:shd w:val="clear" w:color="auto" w:fill="auto"/>
            <w:noWrap/>
            <w:vAlign w:val="center"/>
            <w:hideMark/>
          </w:tcPr>
          <w:p w14:paraId="099CF36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65335D5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E9083A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37307</w:t>
            </w:r>
          </w:p>
        </w:tc>
        <w:tc>
          <w:tcPr>
            <w:tcW w:w="921" w:type="dxa"/>
            <w:tcBorders>
              <w:top w:val="nil"/>
              <w:left w:val="nil"/>
              <w:bottom w:val="single" w:sz="4" w:space="0" w:color="auto"/>
              <w:right w:val="single" w:sz="4" w:space="0" w:color="auto"/>
            </w:tcBorders>
            <w:shd w:val="clear" w:color="auto" w:fill="auto"/>
            <w:vAlign w:val="center"/>
            <w:hideMark/>
          </w:tcPr>
          <w:p w14:paraId="0918A97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92820</w:t>
            </w:r>
          </w:p>
        </w:tc>
        <w:tc>
          <w:tcPr>
            <w:tcW w:w="921" w:type="dxa"/>
            <w:tcBorders>
              <w:top w:val="nil"/>
              <w:left w:val="nil"/>
              <w:bottom w:val="single" w:sz="4" w:space="0" w:color="auto"/>
              <w:right w:val="single" w:sz="4" w:space="0" w:color="auto"/>
            </w:tcBorders>
            <w:shd w:val="clear" w:color="auto" w:fill="auto"/>
            <w:vAlign w:val="center"/>
            <w:hideMark/>
          </w:tcPr>
          <w:p w14:paraId="1229180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126404</w:t>
            </w:r>
          </w:p>
        </w:tc>
        <w:tc>
          <w:tcPr>
            <w:tcW w:w="921" w:type="dxa"/>
            <w:tcBorders>
              <w:top w:val="nil"/>
              <w:left w:val="nil"/>
              <w:bottom w:val="single" w:sz="4" w:space="0" w:color="auto"/>
              <w:right w:val="single" w:sz="4" w:space="0" w:color="auto"/>
            </w:tcBorders>
            <w:shd w:val="clear" w:color="auto" w:fill="auto"/>
            <w:vAlign w:val="center"/>
            <w:hideMark/>
          </w:tcPr>
          <w:p w14:paraId="4D8AFB4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169562</w:t>
            </w:r>
          </w:p>
        </w:tc>
        <w:tc>
          <w:tcPr>
            <w:tcW w:w="921" w:type="dxa"/>
            <w:tcBorders>
              <w:top w:val="nil"/>
              <w:left w:val="nil"/>
              <w:bottom w:val="single" w:sz="4" w:space="0" w:color="auto"/>
              <w:right w:val="single" w:sz="4" w:space="0" w:color="auto"/>
            </w:tcBorders>
            <w:shd w:val="clear" w:color="auto" w:fill="auto"/>
            <w:vAlign w:val="center"/>
            <w:hideMark/>
          </w:tcPr>
          <w:p w14:paraId="67D620D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76699</w:t>
            </w:r>
          </w:p>
        </w:tc>
        <w:tc>
          <w:tcPr>
            <w:tcW w:w="921" w:type="dxa"/>
            <w:tcBorders>
              <w:top w:val="nil"/>
              <w:left w:val="nil"/>
              <w:bottom w:val="single" w:sz="4" w:space="0" w:color="auto"/>
              <w:right w:val="single" w:sz="4" w:space="0" w:color="auto"/>
            </w:tcBorders>
            <w:shd w:val="clear" w:color="auto" w:fill="auto"/>
            <w:vAlign w:val="center"/>
            <w:hideMark/>
          </w:tcPr>
          <w:p w14:paraId="1CB5C5D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102048</w:t>
            </w:r>
          </w:p>
        </w:tc>
        <w:tc>
          <w:tcPr>
            <w:tcW w:w="921" w:type="dxa"/>
            <w:tcBorders>
              <w:top w:val="nil"/>
              <w:left w:val="nil"/>
              <w:bottom w:val="single" w:sz="4" w:space="0" w:color="auto"/>
              <w:right w:val="single" w:sz="4" w:space="0" w:color="auto"/>
            </w:tcBorders>
            <w:shd w:val="clear" w:color="auto" w:fill="auto"/>
            <w:vAlign w:val="center"/>
            <w:hideMark/>
          </w:tcPr>
          <w:p w14:paraId="0473DA1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155246</w:t>
            </w:r>
          </w:p>
        </w:tc>
        <w:tc>
          <w:tcPr>
            <w:tcW w:w="921" w:type="dxa"/>
            <w:tcBorders>
              <w:top w:val="nil"/>
              <w:left w:val="nil"/>
              <w:bottom w:val="single" w:sz="4" w:space="0" w:color="auto"/>
              <w:right w:val="single" w:sz="4" w:space="0" w:color="auto"/>
            </w:tcBorders>
            <w:shd w:val="clear" w:color="auto" w:fill="auto"/>
            <w:vAlign w:val="center"/>
            <w:hideMark/>
          </w:tcPr>
          <w:p w14:paraId="6B82906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199779</w:t>
            </w:r>
          </w:p>
        </w:tc>
        <w:tc>
          <w:tcPr>
            <w:tcW w:w="922" w:type="dxa"/>
            <w:tcBorders>
              <w:top w:val="nil"/>
              <w:left w:val="nil"/>
              <w:bottom w:val="single" w:sz="4" w:space="0" w:color="auto"/>
              <w:right w:val="single" w:sz="4" w:space="0" w:color="auto"/>
            </w:tcBorders>
            <w:shd w:val="clear" w:color="auto" w:fill="auto"/>
            <w:vAlign w:val="center"/>
            <w:hideMark/>
          </w:tcPr>
          <w:p w14:paraId="0AEA966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228664</w:t>
            </w:r>
          </w:p>
        </w:tc>
        <w:tc>
          <w:tcPr>
            <w:tcW w:w="921" w:type="dxa"/>
            <w:tcBorders>
              <w:top w:val="nil"/>
              <w:left w:val="nil"/>
              <w:bottom w:val="single" w:sz="4" w:space="0" w:color="auto"/>
              <w:right w:val="single" w:sz="4" w:space="0" w:color="auto"/>
            </w:tcBorders>
            <w:shd w:val="clear" w:color="auto" w:fill="auto"/>
            <w:vAlign w:val="center"/>
            <w:hideMark/>
          </w:tcPr>
          <w:p w14:paraId="64990FA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258088</w:t>
            </w:r>
          </w:p>
        </w:tc>
        <w:tc>
          <w:tcPr>
            <w:tcW w:w="921" w:type="dxa"/>
            <w:tcBorders>
              <w:top w:val="nil"/>
              <w:left w:val="nil"/>
              <w:bottom w:val="single" w:sz="4" w:space="0" w:color="auto"/>
              <w:right w:val="single" w:sz="4" w:space="0" w:color="auto"/>
            </w:tcBorders>
            <w:shd w:val="clear" w:color="auto" w:fill="auto"/>
            <w:vAlign w:val="center"/>
            <w:hideMark/>
          </w:tcPr>
          <w:p w14:paraId="5EF9C3B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292891</w:t>
            </w:r>
          </w:p>
        </w:tc>
        <w:tc>
          <w:tcPr>
            <w:tcW w:w="921" w:type="dxa"/>
            <w:tcBorders>
              <w:top w:val="nil"/>
              <w:left w:val="nil"/>
              <w:bottom w:val="single" w:sz="4" w:space="0" w:color="auto"/>
              <w:right w:val="single" w:sz="4" w:space="0" w:color="auto"/>
            </w:tcBorders>
            <w:shd w:val="clear" w:color="auto" w:fill="auto"/>
            <w:vAlign w:val="center"/>
            <w:hideMark/>
          </w:tcPr>
          <w:p w14:paraId="2ED64C1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319293</w:t>
            </w:r>
          </w:p>
        </w:tc>
        <w:tc>
          <w:tcPr>
            <w:tcW w:w="921" w:type="dxa"/>
            <w:tcBorders>
              <w:top w:val="nil"/>
              <w:left w:val="nil"/>
              <w:bottom w:val="single" w:sz="4" w:space="0" w:color="auto"/>
              <w:right w:val="single" w:sz="4" w:space="0" w:color="auto"/>
            </w:tcBorders>
            <w:shd w:val="clear" w:color="auto" w:fill="auto"/>
            <w:vAlign w:val="center"/>
            <w:hideMark/>
          </w:tcPr>
          <w:p w14:paraId="6E3153C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346660</w:t>
            </w:r>
          </w:p>
        </w:tc>
        <w:tc>
          <w:tcPr>
            <w:tcW w:w="921" w:type="dxa"/>
            <w:tcBorders>
              <w:top w:val="nil"/>
              <w:left w:val="nil"/>
              <w:bottom w:val="single" w:sz="4" w:space="0" w:color="auto"/>
              <w:right w:val="single" w:sz="4" w:space="0" w:color="auto"/>
            </w:tcBorders>
            <w:shd w:val="clear" w:color="auto" w:fill="auto"/>
            <w:vAlign w:val="center"/>
            <w:hideMark/>
          </w:tcPr>
          <w:p w14:paraId="7567380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328361</w:t>
            </w:r>
          </w:p>
        </w:tc>
        <w:tc>
          <w:tcPr>
            <w:tcW w:w="921" w:type="dxa"/>
            <w:tcBorders>
              <w:top w:val="nil"/>
              <w:left w:val="nil"/>
              <w:bottom w:val="single" w:sz="4" w:space="0" w:color="auto"/>
              <w:right w:val="single" w:sz="4" w:space="0" w:color="auto"/>
            </w:tcBorders>
            <w:shd w:val="clear" w:color="auto" w:fill="auto"/>
            <w:vAlign w:val="center"/>
            <w:hideMark/>
          </w:tcPr>
          <w:p w14:paraId="13DD5CC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316508</w:t>
            </w:r>
          </w:p>
        </w:tc>
        <w:tc>
          <w:tcPr>
            <w:tcW w:w="921" w:type="dxa"/>
            <w:tcBorders>
              <w:top w:val="nil"/>
              <w:left w:val="nil"/>
              <w:bottom w:val="single" w:sz="4" w:space="0" w:color="auto"/>
              <w:right w:val="single" w:sz="4" w:space="0" w:color="auto"/>
            </w:tcBorders>
            <w:shd w:val="clear" w:color="auto" w:fill="auto"/>
            <w:vAlign w:val="center"/>
            <w:hideMark/>
          </w:tcPr>
          <w:p w14:paraId="2E3E12D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286277</w:t>
            </w:r>
          </w:p>
        </w:tc>
        <w:tc>
          <w:tcPr>
            <w:tcW w:w="921" w:type="dxa"/>
            <w:tcBorders>
              <w:top w:val="nil"/>
              <w:left w:val="nil"/>
              <w:bottom w:val="single" w:sz="4" w:space="0" w:color="auto"/>
              <w:right w:val="single" w:sz="4" w:space="0" w:color="auto"/>
            </w:tcBorders>
            <w:shd w:val="clear" w:color="auto" w:fill="auto"/>
            <w:vAlign w:val="center"/>
            <w:hideMark/>
          </w:tcPr>
          <w:p w14:paraId="1E65B14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266860</w:t>
            </w:r>
          </w:p>
        </w:tc>
        <w:tc>
          <w:tcPr>
            <w:tcW w:w="921" w:type="dxa"/>
            <w:tcBorders>
              <w:top w:val="nil"/>
              <w:left w:val="nil"/>
              <w:bottom w:val="single" w:sz="4" w:space="0" w:color="auto"/>
              <w:right w:val="single" w:sz="4" w:space="0" w:color="auto"/>
            </w:tcBorders>
            <w:shd w:val="clear" w:color="auto" w:fill="auto"/>
            <w:vAlign w:val="center"/>
            <w:hideMark/>
          </w:tcPr>
          <w:p w14:paraId="3E4F9FB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254673</w:t>
            </w:r>
          </w:p>
        </w:tc>
        <w:tc>
          <w:tcPr>
            <w:tcW w:w="922" w:type="dxa"/>
            <w:tcBorders>
              <w:top w:val="nil"/>
              <w:left w:val="nil"/>
              <w:bottom w:val="single" w:sz="4" w:space="0" w:color="auto"/>
              <w:right w:val="single" w:sz="4" w:space="0" w:color="auto"/>
            </w:tcBorders>
            <w:shd w:val="clear" w:color="auto" w:fill="auto"/>
            <w:vAlign w:val="center"/>
            <w:hideMark/>
          </w:tcPr>
          <w:p w14:paraId="0FAF8AB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244124</w:t>
            </w:r>
          </w:p>
        </w:tc>
      </w:tr>
      <w:tr w:rsidR="002813E7" w:rsidRPr="002813E7" w14:paraId="1170BFC4"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5B56C16E"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Дисконтированный поток денежных средств нарастающим итогом, в части передачи тепловой энергии</w:t>
            </w:r>
          </w:p>
        </w:tc>
        <w:tc>
          <w:tcPr>
            <w:tcW w:w="1134" w:type="dxa"/>
            <w:tcBorders>
              <w:top w:val="nil"/>
              <w:left w:val="nil"/>
              <w:bottom w:val="single" w:sz="4" w:space="0" w:color="auto"/>
              <w:right w:val="single" w:sz="4" w:space="0" w:color="auto"/>
            </w:tcBorders>
            <w:shd w:val="clear" w:color="auto" w:fill="auto"/>
            <w:noWrap/>
            <w:vAlign w:val="center"/>
            <w:hideMark/>
          </w:tcPr>
          <w:p w14:paraId="2A47886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1547CEE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7ED9295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37307</w:t>
            </w:r>
          </w:p>
        </w:tc>
        <w:tc>
          <w:tcPr>
            <w:tcW w:w="921" w:type="dxa"/>
            <w:tcBorders>
              <w:top w:val="nil"/>
              <w:left w:val="nil"/>
              <w:bottom w:val="single" w:sz="4" w:space="0" w:color="auto"/>
              <w:right w:val="single" w:sz="4" w:space="0" w:color="auto"/>
            </w:tcBorders>
            <w:shd w:val="clear" w:color="auto" w:fill="auto"/>
            <w:vAlign w:val="center"/>
            <w:hideMark/>
          </w:tcPr>
          <w:p w14:paraId="6C13DC0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70659</w:t>
            </w:r>
          </w:p>
        </w:tc>
        <w:tc>
          <w:tcPr>
            <w:tcW w:w="921" w:type="dxa"/>
            <w:tcBorders>
              <w:top w:val="nil"/>
              <w:left w:val="nil"/>
              <w:bottom w:val="single" w:sz="4" w:space="0" w:color="auto"/>
              <w:right w:val="single" w:sz="4" w:space="0" w:color="auto"/>
            </w:tcBorders>
            <w:shd w:val="clear" w:color="auto" w:fill="auto"/>
            <w:vAlign w:val="center"/>
            <w:hideMark/>
          </w:tcPr>
          <w:p w14:paraId="50EBCD5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86858</w:t>
            </w:r>
          </w:p>
        </w:tc>
        <w:tc>
          <w:tcPr>
            <w:tcW w:w="921" w:type="dxa"/>
            <w:tcBorders>
              <w:top w:val="nil"/>
              <w:left w:val="nil"/>
              <w:bottom w:val="single" w:sz="4" w:space="0" w:color="auto"/>
              <w:right w:val="single" w:sz="4" w:space="0" w:color="auto"/>
            </w:tcBorders>
            <w:shd w:val="clear" w:color="auto" w:fill="auto"/>
            <w:vAlign w:val="center"/>
            <w:hideMark/>
          </w:tcPr>
          <w:p w14:paraId="01310DE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81430</w:t>
            </w:r>
          </w:p>
        </w:tc>
        <w:tc>
          <w:tcPr>
            <w:tcW w:w="921" w:type="dxa"/>
            <w:tcBorders>
              <w:top w:val="nil"/>
              <w:left w:val="nil"/>
              <w:bottom w:val="single" w:sz="4" w:space="0" w:color="auto"/>
              <w:right w:val="single" w:sz="4" w:space="0" w:color="auto"/>
            </w:tcBorders>
            <w:shd w:val="clear" w:color="auto" w:fill="auto"/>
            <w:vAlign w:val="center"/>
            <w:hideMark/>
          </w:tcPr>
          <w:p w14:paraId="51EFDA9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-13262</w:t>
            </w:r>
          </w:p>
        </w:tc>
        <w:tc>
          <w:tcPr>
            <w:tcW w:w="921" w:type="dxa"/>
            <w:tcBorders>
              <w:top w:val="nil"/>
              <w:left w:val="nil"/>
              <w:bottom w:val="single" w:sz="4" w:space="0" w:color="auto"/>
              <w:right w:val="single" w:sz="4" w:space="0" w:color="auto"/>
            </w:tcBorders>
            <w:shd w:val="clear" w:color="auto" w:fill="auto"/>
            <w:vAlign w:val="center"/>
            <w:hideMark/>
          </w:tcPr>
          <w:p w14:paraId="79A2CEF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-29513</w:t>
            </w:r>
          </w:p>
        </w:tc>
        <w:tc>
          <w:tcPr>
            <w:tcW w:w="921" w:type="dxa"/>
            <w:tcBorders>
              <w:top w:val="nil"/>
              <w:left w:val="nil"/>
              <w:bottom w:val="single" w:sz="4" w:space="0" w:color="auto"/>
              <w:right w:val="single" w:sz="4" w:space="0" w:color="auto"/>
            </w:tcBorders>
            <w:shd w:val="clear" w:color="auto" w:fill="auto"/>
            <w:vAlign w:val="center"/>
            <w:hideMark/>
          </w:tcPr>
          <w:p w14:paraId="75EAD0C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-87965</w:t>
            </w:r>
          </w:p>
        </w:tc>
        <w:tc>
          <w:tcPr>
            <w:tcW w:w="921" w:type="dxa"/>
            <w:tcBorders>
              <w:top w:val="nil"/>
              <w:left w:val="nil"/>
              <w:bottom w:val="single" w:sz="4" w:space="0" w:color="auto"/>
              <w:right w:val="single" w:sz="4" w:space="0" w:color="auto"/>
            </w:tcBorders>
            <w:shd w:val="clear" w:color="auto" w:fill="auto"/>
            <w:vAlign w:val="center"/>
            <w:hideMark/>
          </w:tcPr>
          <w:p w14:paraId="4C58C75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-143274</w:t>
            </w:r>
          </w:p>
        </w:tc>
        <w:tc>
          <w:tcPr>
            <w:tcW w:w="922" w:type="dxa"/>
            <w:tcBorders>
              <w:top w:val="nil"/>
              <w:left w:val="nil"/>
              <w:bottom w:val="single" w:sz="4" w:space="0" w:color="auto"/>
              <w:right w:val="single" w:sz="4" w:space="0" w:color="auto"/>
            </w:tcBorders>
            <w:shd w:val="clear" w:color="auto" w:fill="auto"/>
            <w:vAlign w:val="center"/>
            <w:hideMark/>
          </w:tcPr>
          <w:p w14:paraId="04E485D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-185540</w:t>
            </w:r>
          </w:p>
        </w:tc>
        <w:tc>
          <w:tcPr>
            <w:tcW w:w="921" w:type="dxa"/>
            <w:tcBorders>
              <w:top w:val="nil"/>
              <w:left w:val="nil"/>
              <w:bottom w:val="single" w:sz="4" w:space="0" w:color="auto"/>
              <w:right w:val="single" w:sz="4" w:space="0" w:color="auto"/>
            </w:tcBorders>
            <w:shd w:val="clear" w:color="auto" w:fill="auto"/>
            <w:vAlign w:val="center"/>
            <w:hideMark/>
          </w:tcPr>
          <w:p w14:paraId="4DEE464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-233289</w:t>
            </w:r>
          </w:p>
        </w:tc>
        <w:tc>
          <w:tcPr>
            <w:tcW w:w="921" w:type="dxa"/>
            <w:tcBorders>
              <w:top w:val="nil"/>
              <w:left w:val="nil"/>
              <w:bottom w:val="single" w:sz="4" w:space="0" w:color="auto"/>
              <w:right w:val="single" w:sz="4" w:space="0" w:color="auto"/>
            </w:tcBorders>
            <w:shd w:val="clear" w:color="auto" w:fill="auto"/>
            <w:vAlign w:val="center"/>
            <w:hideMark/>
          </w:tcPr>
          <w:p w14:paraId="490B7AE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-280502</w:t>
            </w:r>
          </w:p>
        </w:tc>
        <w:tc>
          <w:tcPr>
            <w:tcW w:w="921" w:type="dxa"/>
            <w:tcBorders>
              <w:top w:val="nil"/>
              <w:left w:val="nil"/>
              <w:bottom w:val="single" w:sz="4" w:space="0" w:color="auto"/>
              <w:right w:val="single" w:sz="4" w:space="0" w:color="auto"/>
            </w:tcBorders>
            <w:shd w:val="clear" w:color="auto" w:fill="auto"/>
            <w:vAlign w:val="center"/>
            <w:hideMark/>
          </w:tcPr>
          <w:p w14:paraId="5876804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-330070</w:t>
            </w:r>
          </w:p>
        </w:tc>
        <w:tc>
          <w:tcPr>
            <w:tcW w:w="921" w:type="dxa"/>
            <w:tcBorders>
              <w:top w:val="nil"/>
              <w:left w:val="nil"/>
              <w:bottom w:val="single" w:sz="4" w:space="0" w:color="auto"/>
              <w:right w:val="single" w:sz="4" w:space="0" w:color="auto"/>
            </w:tcBorders>
            <w:shd w:val="clear" w:color="auto" w:fill="auto"/>
            <w:vAlign w:val="center"/>
            <w:hideMark/>
          </w:tcPr>
          <w:p w14:paraId="5523080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-383609</w:t>
            </w:r>
          </w:p>
        </w:tc>
        <w:tc>
          <w:tcPr>
            <w:tcW w:w="921" w:type="dxa"/>
            <w:tcBorders>
              <w:top w:val="nil"/>
              <w:left w:val="nil"/>
              <w:bottom w:val="single" w:sz="4" w:space="0" w:color="auto"/>
              <w:right w:val="single" w:sz="4" w:space="0" w:color="auto"/>
            </w:tcBorders>
            <w:shd w:val="clear" w:color="auto" w:fill="auto"/>
            <w:vAlign w:val="center"/>
            <w:hideMark/>
          </w:tcPr>
          <w:p w14:paraId="3BF7697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-521861</w:t>
            </w:r>
          </w:p>
        </w:tc>
        <w:tc>
          <w:tcPr>
            <w:tcW w:w="921" w:type="dxa"/>
            <w:tcBorders>
              <w:top w:val="nil"/>
              <w:left w:val="nil"/>
              <w:bottom w:val="single" w:sz="4" w:space="0" w:color="auto"/>
              <w:right w:val="single" w:sz="4" w:space="0" w:color="auto"/>
            </w:tcBorders>
            <w:shd w:val="clear" w:color="auto" w:fill="auto"/>
            <w:vAlign w:val="center"/>
            <w:hideMark/>
          </w:tcPr>
          <w:p w14:paraId="1D95657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-652097</w:t>
            </w:r>
          </w:p>
        </w:tc>
        <w:tc>
          <w:tcPr>
            <w:tcW w:w="921" w:type="dxa"/>
            <w:tcBorders>
              <w:top w:val="nil"/>
              <w:left w:val="nil"/>
              <w:bottom w:val="single" w:sz="4" w:space="0" w:color="auto"/>
              <w:right w:val="single" w:sz="4" w:space="0" w:color="auto"/>
            </w:tcBorders>
            <w:shd w:val="clear" w:color="auto" w:fill="auto"/>
            <w:vAlign w:val="center"/>
            <w:hideMark/>
          </w:tcPr>
          <w:p w14:paraId="0762C71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-698558</w:t>
            </w:r>
          </w:p>
        </w:tc>
        <w:tc>
          <w:tcPr>
            <w:tcW w:w="921" w:type="dxa"/>
            <w:tcBorders>
              <w:top w:val="nil"/>
              <w:left w:val="nil"/>
              <w:bottom w:val="single" w:sz="4" w:space="0" w:color="auto"/>
              <w:right w:val="single" w:sz="4" w:space="0" w:color="auto"/>
            </w:tcBorders>
            <w:shd w:val="clear" w:color="auto" w:fill="auto"/>
            <w:vAlign w:val="center"/>
            <w:hideMark/>
          </w:tcPr>
          <w:p w14:paraId="737CD26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-717975</w:t>
            </w:r>
          </w:p>
        </w:tc>
        <w:tc>
          <w:tcPr>
            <w:tcW w:w="921" w:type="dxa"/>
            <w:tcBorders>
              <w:top w:val="nil"/>
              <w:left w:val="nil"/>
              <w:bottom w:val="single" w:sz="4" w:space="0" w:color="auto"/>
              <w:right w:val="single" w:sz="4" w:space="0" w:color="auto"/>
            </w:tcBorders>
            <w:shd w:val="clear" w:color="auto" w:fill="auto"/>
            <w:vAlign w:val="center"/>
            <w:hideMark/>
          </w:tcPr>
          <w:p w14:paraId="16A004A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-730162</w:t>
            </w:r>
          </w:p>
        </w:tc>
        <w:tc>
          <w:tcPr>
            <w:tcW w:w="922" w:type="dxa"/>
            <w:tcBorders>
              <w:top w:val="nil"/>
              <w:left w:val="nil"/>
              <w:bottom w:val="single" w:sz="4" w:space="0" w:color="auto"/>
              <w:right w:val="single" w:sz="4" w:space="0" w:color="auto"/>
            </w:tcBorders>
            <w:shd w:val="clear" w:color="auto" w:fill="auto"/>
            <w:vAlign w:val="center"/>
            <w:hideMark/>
          </w:tcPr>
          <w:p w14:paraId="13DFF2C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-740710</w:t>
            </w:r>
          </w:p>
        </w:tc>
      </w:tr>
      <w:tr w:rsidR="002813E7" w:rsidRPr="002813E7" w14:paraId="5683B670"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2D797A07"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NPV только по тепловой энергии</w:t>
            </w:r>
          </w:p>
        </w:tc>
        <w:tc>
          <w:tcPr>
            <w:tcW w:w="1134" w:type="dxa"/>
            <w:tcBorders>
              <w:top w:val="nil"/>
              <w:left w:val="nil"/>
              <w:bottom w:val="single" w:sz="4" w:space="0" w:color="auto"/>
              <w:right w:val="single" w:sz="4" w:space="0" w:color="auto"/>
            </w:tcBorders>
            <w:shd w:val="clear" w:color="auto" w:fill="auto"/>
            <w:noWrap/>
            <w:vAlign w:val="center"/>
            <w:hideMark/>
          </w:tcPr>
          <w:p w14:paraId="284B1E6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64D9662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-740710</w:t>
            </w:r>
          </w:p>
        </w:tc>
        <w:tc>
          <w:tcPr>
            <w:tcW w:w="921" w:type="dxa"/>
            <w:tcBorders>
              <w:top w:val="nil"/>
              <w:left w:val="nil"/>
              <w:bottom w:val="single" w:sz="4" w:space="0" w:color="auto"/>
              <w:right w:val="single" w:sz="4" w:space="0" w:color="auto"/>
            </w:tcBorders>
            <w:shd w:val="clear" w:color="auto" w:fill="auto"/>
            <w:vAlign w:val="center"/>
            <w:hideMark/>
          </w:tcPr>
          <w:p w14:paraId="0330A3C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C072F2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AA8D7A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A66864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A3A0C6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2FFA0D9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26E8AC6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72AD4F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5139EB7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360C04B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61E707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8CD931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18FED7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9958C2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292D93A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487047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AC391B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BBADC3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6A9E508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r>
      <w:tr w:rsidR="002813E7" w:rsidRPr="002813E7" w14:paraId="1AB86F98"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15FAC267"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Дисконтированный срок окупаемости</w:t>
            </w:r>
          </w:p>
        </w:tc>
        <w:tc>
          <w:tcPr>
            <w:tcW w:w="1134" w:type="dxa"/>
            <w:tcBorders>
              <w:top w:val="nil"/>
              <w:left w:val="nil"/>
              <w:bottom w:val="single" w:sz="4" w:space="0" w:color="auto"/>
              <w:right w:val="single" w:sz="4" w:space="0" w:color="auto"/>
            </w:tcBorders>
            <w:shd w:val="clear" w:color="auto" w:fill="auto"/>
            <w:noWrap/>
            <w:vAlign w:val="center"/>
            <w:hideMark/>
          </w:tcPr>
          <w:p w14:paraId="5000A97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лет</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472B92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0354B4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796D62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0A1DEA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CE757A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21AB3C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56F02D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5ECC415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5CF303D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14:paraId="71E71E2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A7CB03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C80CCC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643CBAD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8D9C8E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5FD92E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BFA406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A84782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6701F20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50AF583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14:paraId="71D886C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r>
      <w:tr w:rsidR="002813E7" w:rsidRPr="002813E7" w14:paraId="333EDC70" w14:textId="77777777" w:rsidTr="002813E7">
        <w:trPr>
          <w:trHeight w:val="20"/>
        </w:trPr>
        <w:tc>
          <w:tcPr>
            <w:tcW w:w="22680" w:type="dxa"/>
            <w:gridSpan w:val="22"/>
            <w:tcBorders>
              <w:top w:val="single" w:sz="4" w:space="0" w:color="auto"/>
              <w:left w:val="single" w:sz="4" w:space="0" w:color="auto"/>
              <w:bottom w:val="single" w:sz="4" w:space="0" w:color="auto"/>
              <w:right w:val="nil"/>
            </w:tcBorders>
            <w:shd w:val="clear" w:color="auto" w:fill="auto"/>
            <w:vAlign w:val="center"/>
            <w:hideMark/>
          </w:tcPr>
          <w:p w14:paraId="309DDD48" w14:textId="77777777" w:rsidR="002813E7" w:rsidRPr="002813E7" w:rsidRDefault="002813E7" w:rsidP="002813E7">
            <w:pPr>
              <w:jc w:val="center"/>
              <w:rPr>
                <w:rFonts w:ascii="Times New Roman" w:eastAsia="Times New Roman" w:hAnsi="Times New Roman" w:cs="Times New Roman"/>
                <w:b/>
                <w:bCs/>
                <w:sz w:val="20"/>
                <w:szCs w:val="20"/>
              </w:rPr>
            </w:pPr>
            <w:r w:rsidRPr="002813E7">
              <w:rPr>
                <w:rFonts w:ascii="Times New Roman" w:eastAsia="Times New Roman" w:hAnsi="Times New Roman" w:cs="Times New Roman"/>
                <w:b/>
                <w:bCs/>
                <w:sz w:val="20"/>
                <w:szCs w:val="20"/>
              </w:rPr>
              <w:t>В целом по ЕТО</w:t>
            </w:r>
          </w:p>
        </w:tc>
      </w:tr>
      <w:tr w:rsidR="002813E7" w:rsidRPr="002813E7" w14:paraId="140F1176"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B80E5"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1AC7A4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70DAD7C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1694775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8B2DEE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-22161</w:t>
            </w:r>
          </w:p>
        </w:tc>
        <w:tc>
          <w:tcPr>
            <w:tcW w:w="921" w:type="dxa"/>
            <w:tcBorders>
              <w:top w:val="nil"/>
              <w:left w:val="nil"/>
              <w:bottom w:val="single" w:sz="4" w:space="0" w:color="auto"/>
              <w:right w:val="single" w:sz="4" w:space="0" w:color="auto"/>
            </w:tcBorders>
            <w:shd w:val="clear" w:color="auto" w:fill="auto"/>
            <w:vAlign w:val="center"/>
            <w:hideMark/>
          </w:tcPr>
          <w:p w14:paraId="611E3AC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-17385</w:t>
            </w:r>
          </w:p>
        </w:tc>
        <w:tc>
          <w:tcPr>
            <w:tcW w:w="921" w:type="dxa"/>
            <w:tcBorders>
              <w:top w:val="nil"/>
              <w:left w:val="nil"/>
              <w:bottom w:val="single" w:sz="4" w:space="0" w:color="auto"/>
              <w:right w:val="single" w:sz="4" w:space="0" w:color="auto"/>
            </w:tcBorders>
            <w:shd w:val="clear" w:color="auto" w:fill="auto"/>
            <w:vAlign w:val="center"/>
            <w:hideMark/>
          </w:tcPr>
          <w:p w14:paraId="5FC0DB1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-48586</w:t>
            </w:r>
          </w:p>
        </w:tc>
        <w:tc>
          <w:tcPr>
            <w:tcW w:w="921" w:type="dxa"/>
            <w:tcBorders>
              <w:top w:val="nil"/>
              <w:left w:val="nil"/>
              <w:bottom w:val="single" w:sz="4" w:space="0" w:color="auto"/>
              <w:right w:val="single" w:sz="4" w:space="0" w:color="auto"/>
            </w:tcBorders>
            <w:shd w:val="clear" w:color="auto" w:fill="auto"/>
            <w:vAlign w:val="center"/>
            <w:hideMark/>
          </w:tcPr>
          <w:p w14:paraId="04A237E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-1829</w:t>
            </w:r>
          </w:p>
        </w:tc>
        <w:tc>
          <w:tcPr>
            <w:tcW w:w="921" w:type="dxa"/>
            <w:tcBorders>
              <w:top w:val="nil"/>
              <w:left w:val="nil"/>
              <w:bottom w:val="single" w:sz="4" w:space="0" w:color="auto"/>
              <w:right w:val="single" w:sz="4" w:space="0" w:color="auto"/>
            </w:tcBorders>
            <w:shd w:val="clear" w:color="auto" w:fill="auto"/>
            <w:vAlign w:val="center"/>
            <w:hideMark/>
          </w:tcPr>
          <w:p w14:paraId="5E469ED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-41600</w:t>
            </w:r>
          </w:p>
        </w:tc>
        <w:tc>
          <w:tcPr>
            <w:tcW w:w="921" w:type="dxa"/>
            <w:tcBorders>
              <w:top w:val="nil"/>
              <w:left w:val="nil"/>
              <w:bottom w:val="single" w:sz="4" w:space="0" w:color="auto"/>
              <w:right w:val="single" w:sz="4" w:space="0" w:color="auto"/>
            </w:tcBorders>
            <w:shd w:val="clear" w:color="auto" w:fill="auto"/>
            <w:vAlign w:val="center"/>
            <w:hideMark/>
          </w:tcPr>
          <w:p w14:paraId="56493BE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-111649</w:t>
            </w:r>
          </w:p>
        </w:tc>
        <w:tc>
          <w:tcPr>
            <w:tcW w:w="921" w:type="dxa"/>
            <w:tcBorders>
              <w:top w:val="nil"/>
              <w:left w:val="nil"/>
              <w:bottom w:val="single" w:sz="4" w:space="0" w:color="auto"/>
              <w:right w:val="single" w:sz="4" w:space="0" w:color="auto"/>
            </w:tcBorders>
            <w:shd w:val="clear" w:color="auto" w:fill="auto"/>
            <w:vAlign w:val="center"/>
            <w:hideMark/>
          </w:tcPr>
          <w:p w14:paraId="528B1E6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-99842</w:t>
            </w:r>
          </w:p>
        </w:tc>
        <w:tc>
          <w:tcPr>
            <w:tcW w:w="922" w:type="dxa"/>
            <w:tcBorders>
              <w:top w:val="nil"/>
              <w:left w:val="nil"/>
              <w:bottom w:val="single" w:sz="4" w:space="0" w:color="auto"/>
              <w:right w:val="single" w:sz="4" w:space="0" w:color="auto"/>
            </w:tcBorders>
            <w:shd w:val="clear" w:color="auto" w:fill="auto"/>
            <w:vAlign w:val="center"/>
            <w:hideMark/>
          </w:tcPr>
          <w:p w14:paraId="3E1A0BF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-71152</w:t>
            </w:r>
          </w:p>
        </w:tc>
        <w:tc>
          <w:tcPr>
            <w:tcW w:w="921" w:type="dxa"/>
            <w:tcBorders>
              <w:top w:val="nil"/>
              <w:left w:val="nil"/>
              <w:bottom w:val="single" w:sz="4" w:space="0" w:color="auto"/>
              <w:right w:val="single" w:sz="4" w:space="0" w:color="auto"/>
            </w:tcBorders>
            <w:shd w:val="clear" w:color="auto" w:fill="auto"/>
            <w:vAlign w:val="center"/>
            <w:hideMark/>
          </w:tcPr>
          <w:p w14:paraId="0849E59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-77172</w:t>
            </w:r>
          </w:p>
        </w:tc>
        <w:tc>
          <w:tcPr>
            <w:tcW w:w="921" w:type="dxa"/>
            <w:tcBorders>
              <w:top w:val="nil"/>
              <w:left w:val="nil"/>
              <w:bottom w:val="single" w:sz="4" w:space="0" w:color="auto"/>
              <w:right w:val="single" w:sz="4" w:space="0" w:color="auto"/>
            </w:tcBorders>
            <w:shd w:val="clear" w:color="auto" w:fill="auto"/>
            <w:vAlign w:val="center"/>
            <w:hideMark/>
          </w:tcPr>
          <w:p w14:paraId="15F88F3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-82016</w:t>
            </w:r>
          </w:p>
        </w:tc>
        <w:tc>
          <w:tcPr>
            <w:tcW w:w="921" w:type="dxa"/>
            <w:tcBorders>
              <w:top w:val="nil"/>
              <w:left w:val="nil"/>
              <w:bottom w:val="single" w:sz="4" w:space="0" w:color="auto"/>
              <w:right w:val="single" w:sz="4" w:space="0" w:color="auto"/>
            </w:tcBorders>
            <w:shd w:val="clear" w:color="auto" w:fill="auto"/>
            <w:vAlign w:val="center"/>
            <w:hideMark/>
          </w:tcPr>
          <w:p w14:paraId="7B9A286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-75970</w:t>
            </w:r>
          </w:p>
        </w:tc>
        <w:tc>
          <w:tcPr>
            <w:tcW w:w="921" w:type="dxa"/>
            <w:tcBorders>
              <w:top w:val="nil"/>
              <w:left w:val="nil"/>
              <w:bottom w:val="single" w:sz="4" w:space="0" w:color="auto"/>
              <w:right w:val="single" w:sz="4" w:space="0" w:color="auto"/>
            </w:tcBorders>
            <w:shd w:val="clear" w:color="auto" w:fill="auto"/>
            <w:vAlign w:val="center"/>
            <w:hideMark/>
          </w:tcPr>
          <w:p w14:paraId="640C32C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-80907</w:t>
            </w:r>
          </w:p>
        </w:tc>
        <w:tc>
          <w:tcPr>
            <w:tcW w:w="921" w:type="dxa"/>
            <w:tcBorders>
              <w:top w:val="nil"/>
              <w:left w:val="nil"/>
              <w:bottom w:val="single" w:sz="4" w:space="0" w:color="auto"/>
              <w:right w:val="single" w:sz="4" w:space="0" w:color="auto"/>
            </w:tcBorders>
            <w:shd w:val="clear" w:color="auto" w:fill="auto"/>
            <w:vAlign w:val="center"/>
            <w:hideMark/>
          </w:tcPr>
          <w:p w14:paraId="4305142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-119953</w:t>
            </w:r>
          </w:p>
        </w:tc>
        <w:tc>
          <w:tcPr>
            <w:tcW w:w="921" w:type="dxa"/>
            <w:tcBorders>
              <w:top w:val="nil"/>
              <w:left w:val="nil"/>
              <w:bottom w:val="single" w:sz="4" w:space="0" w:color="auto"/>
              <w:right w:val="single" w:sz="4" w:space="0" w:color="auto"/>
            </w:tcBorders>
            <w:shd w:val="clear" w:color="auto" w:fill="auto"/>
            <w:vAlign w:val="center"/>
            <w:hideMark/>
          </w:tcPr>
          <w:p w14:paraId="34E3BCF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-118383</w:t>
            </w:r>
          </w:p>
        </w:tc>
        <w:tc>
          <w:tcPr>
            <w:tcW w:w="921" w:type="dxa"/>
            <w:tcBorders>
              <w:top w:val="nil"/>
              <w:left w:val="nil"/>
              <w:bottom w:val="single" w:sz="4" w:space="0" w:color="auto"/>
              <w:right w:val="single" w:sz="4" w:space="0" w:color="auto"/>
            </w:tcBorders>
            <w:shd w:val="clear" w:color="auto" w:fill="auto"/>
            <w:vAlign w:val="center"/>
            <w:hideMark/>
          </w:tcPr>
          <w:p w14:paraId="1FD4450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-16229</w:t>
            </w:r>
          </w:p>
        </w:tc>
        <w:tc>
          <w:tcPr>
            <w:tcW w:w="921" w:type="dxa"/>
            <w:tcBorders>
              <w:top w:val="nil"/>
              <w:left w:val="nil"/>
              <w:bottom w:val="single" w:sz="4" w:space="0" w:color="auto"/>
              <w:right w:val="single" w:sz="4" w:space="0" w:color="auto"/>
            </w:tcBorders>
            <w:shd w:val="clear" w:color="auto" w:fill="auto"/>
            <w:vAlign w:val="center"/>
            <w:hideMark/>
          </w:tcPr>
          <w:p w14:paraId="2D69622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EE763F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2" w:type="dxa"/>
            <w:tcBorders>
              <w:top w:val="nil"/>
              <w:left w:val="nil"/>
              <w:bottom w:val="single" w:sz="4" w:space="0" w:color="auto"/>
              <w:right w:val="single" w:sz="4" w:space="0" w:color="auto"/>
            </w:tcBorders>
            <w:shd w:val="clear" w:color="auto" w:fill="auto"/>
            <w:vAlign w:val="center"/>
            <w:hideMark/>
          </w:tcPr>
          <w:p w14:paraId="4DF3910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r>
      <w:tr w:rsidR="002813E7" w:rsidRPr="002813E7" w14:paraId="4374086A"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D8887"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Капитальные затраты нарастающим итогом</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0B606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207E6CE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D2545D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09F62EF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-22161</w:t>
            </w:r>
          </w:p>
        </w:tc>
        <w:tc>
          <w:tcPr>
            <w:tcW w:w="921" w:type="dxa"/>
            <w:tcBorders>
              <w:top w:val="nil"/>
              <w:left w:val="nil"/>
              <w:bottom w:val="single" w:sz="4" w:space="0" w:color="auto"/>
              <w:right w:val="single" w:sz="4" w:space="0" w:color="auto"/>
            </w:tcBorders>
            <w:shd w:val="clear" w:color="auto" w:fill="auto"/>
            <w:vAlign w:val="center"/>
            <w:hideMark/>
          </w:tcPr>
          <w:p w14:paraId="447480F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-39546</w:t>
            </w:r>
          </w:p>
        </w:tc>
        <w:tc>
          <w:tcPr>
            <w:tcW w:w="921" w:type="dxa"/>
            <w:tcBorders>
              <w:top w:val="nil"/>
              <w:left w:val="nil"/>
              <w:bottom w:val="single" w:sz="4" w:space="0" w:color="auto"/>
              <w:right w:val="single" w:sz="4" w:space="0" w:color="auto"/>
            </w:tcBorders>
            <w:shd w:val="clear" w:color="auto" w:fill="auto"/>
            <w:vAlign w:val="center"/>
            <w:hideMark/>
          </w:tcPr>
          <w:p w14:paraId="448539C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-88132</w:t>
            </w:r>
          </w:p>
        </w:tc>
        <w:tc>
          <w:tcPr>
            <w:tcW w:w="921" w:type="dxa"/>
            <w:tcBorders>
              <w:top w:val="nil"/>
              <w:left w:val="nil"/>
              <w:bottom w:val="single" w:sz="4" w:space="0" w:color="auto"/>
              <w:right w:val="single" w:sz="4" w:space="0" w:color="auto"/>
            </w:tcBorders>
            <w:shd w:val="clear" w:color="auto" w:fill="auto"/>
            <w:vAlign w:val="center"/>
            <w:hideMark/>
          </w:tcPr>
          <w:p w14:paraId="46069F9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-89962</w:t>
            </w:r>
          </w:p>
        </w:tc>
        <w:tc>
          <w:tcPr>
            <w:tcW w:w="921" w:type="dxa"/>
            <w:tcBorders>
              <w:top w:val="nil"/>
              <w:left w:val="nil"/>
              <w:bottom w:val="single" w:sz="4" w:space="0" w:color="auto"/>
              <w:right w:val="single" w:sz="4" w:space="0" w:color="auto"/>
            </w:tcBorders>
            <w:shd w:val="clear" w:color="auto" w:fill="auto"/>
            <w:vAlign w:val="center"/>
            <w:hideMark/>
          </w:tcPr>
          <w:p w14:paraId="07267B2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-131562</w:t>
            </w:r>
          </w:p>
        </w:tc>
        <w:tc>
          <w:tcPr>
            <w:tcW w:w="921" w:type="dxa"/>
            <w:tcBorders>
              <w:top w:val="nil"/>
              <w:left w:val="nil"/>
              <w:bottom w:val="single" w:sz="4" w:space="0" w:color="auto"/>
              <w:right w:val="single" w:sz="4" w:space="0" w:color="auto"/>
            </w:tcBorders>
            <w:shd w:val="clear" w:color="auto" w:fill="auto"/>
            <w:vAlign w:val="center"/>
            <w:hideMark/>
          </w:tcPr>
          <w:p w14:paraId="6A4FE36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-243211</w:t>
            </w:r>
          </w:p>
        </w:tc>
        <w:tc>
          <w:tcPr>
            <w:tcW w:w="921" w:type="dxa"/>
            <w:tcBorders>
              <w:top w:val="nil"/>
              <w:left w:val="nil"/>
              <w:bottom w:val="single" w:sz="4" w:space="0" w:color="auto"/>
              <w:right w:val="single" w:sz="4" w:space="0" w:color="auto"/>
            </w:tcBorders>
            <w:shd w:val="clear" w:color="auto" w:fill="auto"/>
            <w:vAlign w:val="center"/>
            <w:hideMark/>
          </w:tcPr>
          <w:p w14:paraId="15D2FA6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-343052</w:t>
            </w:r>
          </w:p>
        </w:tc>
        <w:tc>
          <w:tcPr>
            <w:tcW w:w="922" w:type="dxa"/>
            <w:tcBorders>
              <w:top w:val="nil"/>
              <w:left w:val="nil"/>
              <w:bottom w:val="single" w:sz="4" w:space="0" w:color="auto"/>
              <w:right w:val="single" w:sz="4" w:space="0" w:color="auto"/>
            </w:tcBorders>
            <w:shd w:val="clear" w:color="auto" w:fill="auto"/>
            <w:vAlign w:val="center"/>
            <w:hideMark/>
          </w:tcPr>
          <w:p w14:paraId="59DBEB3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-414205</w:t>
            </w:r>
          </w:p>
        </w:tc>
        <w:tc>
          <w:tcPr>
            <w:tcW w:w="921" w:type="dxa"/>
            <w:tcBorders>
              <w:top w:val="nil"/>
              <w:left w:val="nil"/>
              <w:bottom w:val="single" w:sz="4" w:space="0" w:color="auto"/>
              <w:right w:val="single" w:sz="4" w:space="0" w:color="auto"/>
            </w:tcBorders>
            <w:shd w:val="clear" w:color="auto" w:fill="auto"/>
            <w:vAlign w:val="center"/>
            <w:hideMark/>
          </w:tcPr>
          <w:p w14:paraId="64DAD17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-491377</w:t>
            </w:r>
          </w:p>
        </w:tc>
        <w:tc>
          <w:tcPr>
            <w:tcW w:w="921" w:type="dxa"/>
            <w:tcBorders>
              <w:top w:val="nil"/>
              <w:left w:val="nil"/>
              <w:bottom w:val="single" w:sz="4" w:space="0" w:color="auto"/>
              <w:right w:val="single" w:sz="4" w:space="0" w:color="auto"/>
            </w:tcBorders>
            <w:shd w:val="clear" w:color="auto" w:fill="auto"/>
            <w:vAlign w:val="center"/>
            <w:hideMark/>
          </w:tcPr>
          <w:p w14:paraId="39A2256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-573393</w:t>
            </w:r>
          </w:p>
        </w:tc>
        <w:tc>
          <w:tcPr>
            <w:tcW w:w="921" w:type="dxa"/>
            <w:tcBorders>
              <w:top w:val="nil"/>
              <w:left w:val="nil"/>
              <w:bottom w:val="single" w:sz="4" w:space="0" w:color="auto"/>
              <w:right w:val="single" w:sz="4" w:space="0" w:color="auto"/>
            </w:tcBorders>
            <w:shd w:val="clear" w:color="auto" w:fill="auto"/>
            <w:vAlign w:val="center"/>
            <w:hideMark/>
          </w:tcPr>
          <w:p w14:paraId="1C80FD1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-649363</w:t>
            </w:r>
          </w:p>
        </w:tc>
        <w:tc>
          <w:tcPr>
            <w:tcW w:w="921" w:type="dxa"/>
            <w:tcBorders>
              <w:top w:val="nil"/>
              <w:left w:val="nil"/>
              <w:bottom w:val="single" w:sz="4" w:space="0" w:color="auto"/>
              <w:right w:val="single" w:sz="4" w:space="0" w:color="auto"/>
            </w:tcBorders>
            <w:shd w:val="clear" w:color="auto" w:fill="auto"/>
            <w:vAlign w:val="center"/>
            <w:hideMark/>
          </w:tcPr>
          <w:p w14:paraId="1B792E3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-730270</w:t>
            </w:r>
          </w:p>
        </w:tc>
        <w:tc>
          <w:tcPr>
            <w:tcW w:w="921" w:type="dxa"/>
            <w:tcBorders>
              <w:top w:val="nil"/>
              <w:left w:val="nil"/>
              <w:bottom w:val="single" w:sz="4" w:space="0" w:color="auto"/>
              <w:right w:val="single" w:sz="4" w:space="0" w:color="auto"/>
            </w:tcBorders>
            <w:shd w:val="clear" w:color="auto" w:fill="auto"/>
            <w:vAlign w:val="center"/>
            <w:hideMark/>
          </w:tcPr>
          <w:p w14:paraId="12EE16C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-850222</w:t>
            </w:r>
          </w:p>
        </w:tc>
        <w:tc>
          <w:tcPr>
            <w:tcW w:w="921" w:type="dxa"/>
            <w:tcBorders>
              <w:top w:val="nil"/>
              <w:left w:val="nil"/>
              <w:bottom w:val="single" w:sz="4" w:space="0" w:color="auto"/>
              <w:right w:val="single" w:sz="4" w:space="0" w:color="auto"/>
            </w:tcBorders>
            <w:shd w:val="clear" w:color="auto" w:fill="auto"/>
            <w:vAlign w:val="center"/>
            <w:hideMark/>
          </w:tcPr>
          <w:p w14:paraId="52EC5EE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-968605</w:t>
            </w:r>
          </w:p>
        </w:tc>
        <w:tc>
          <w:tcPr>
            <w:tcW w:w="921" w:type="dxa"/>
            <w:tcBorders>
              <w:top w:val="nil"/>
              <w:left w:val="nil"/>
              <w:bottom w:val="single" w:sz="4" w:space="0" w:color="auto"/>
              <w:right w:val="single" w:sz="4" w:space="0" w:color="auto"/>
            </w:tcBorders>
            <w:shd w:val="clear" w:color="auto" w:fill="auto"/>
            <w:vAlign w:val="center"/>
            <w:hideMark/>
          </w:tcPr>
          <w:p w14:paraId="5101ADD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-984835</w:t>
            </w:r>
          </w:p>
        </w:tc>
        <w:tc>
          <w:tcPr>
            <w:tcW w:w="921" w:type="dxa"/>
            <w:tcBorders>
              <w:top w:val="nil"/>
              <w:left w:val="nil"/>
              <w:bottom w:val="single" w:sz="4" w:space="0" w:color="auto"/>
              <w:right w:val="single" w:sz="4" w:space="0" w:color="auto"/>
            </w:tcBorders>
            <w:shd w:val="clear" w:color="auto" w:fill="auto"/>
            <w:vAlign w:val="center"/>
            <w:hideMark/>
          </w:tcPr>
          <w:p w14:paraId="4877F15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-984835</w:t>
            </w:r>
          </w:p>
        </w:tc>
        <w:tc>
          <w:tcPr>
            <w:tcW w:w="921" w:type="dxa"/>
            <w:tcBorders>
              <w:top w:val="nil"/>
              <w:left w:val="nil"/>
              <w:bottom w:val="single" w:sz="4" w:space="0" w:color="auto"/>
              <w:right w:val="single" w:sz="4" w:space="0" w:color="auto"/>
            </w:tcBorders>
            <w:shd w:val="clear" w:color="auto" w:fill="auto"/>
            <w:vAlign w:val="center"/>
            <w:hideMark/>
          </w:tcPr>
          <w:p w14:paraId="3C7292B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-984835</w:t>
            </w:r>
          </w:p>
        </w:tc>
        <w:tc>
          <w:tcPr>
            <w:tcW w:w="922" w:type="dxa"/>
            <w:tcBorders>
              <w:top w:val="nil"/>
              <w:left w:val="nil"/>
              <w:bottom w:val="single" w:sz="4" w:space="0" w:color="auto"/>
              <w:right w:val="single" w:sz="4" w:space="0" w:color="auto"/>
            </w:tcBorders>
            <w:shd w:val="clear" w:color="auto" w:fill="auto"/>
            <w:vAlign w:val="center"/>
            <w:hideMark/>
          </w:tcPr>
          <w:p w14:paraId="12723BF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-984835</w:t>
            </w:r>
          </w:p>
        </w:tc>
      </w:tr>
      <w:tr w:rsidR="002813E7" w:rsidRPr="002813E7" w14:paraId="43012F7D" w14:textId="77777777" w:rsidTr="002813E7">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3AA7D"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Полезный отпуск</w:t>
            </w:r>
          </w:p>
        </w:tc>
        <w:tc>
          <w:tcPr>
            <w:tcW w:w="1134" w:type="dxa"/>
            <w:tcBorders>
              <w:top w:val="nil"/>
              <w:left w:val="nil"/>
              <w:bottom w:val="single" w:sz="4" w:space="0" w:color="auto"/>
              <w:right w:val="single" w:sz="4" w:space="0" w:color="auto"/>
            </w:tcBorders>
            <w:shd w:val="clear" w:color="auto" w:fill="auto"/>
            <w:noWrap/>
            <w:vAlign w:val="center"/>
            <w:hideMark/>
          </w:tcPr>
          <w:p w14:paraId="5160716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Гкал</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7BEB36C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414,60</w:t>
            </w:r>
          </w:p>
        </w:tc>
        <w:tc>
          <w:tcPr>
            <w:tcW w:w="921" w:type="dxa"/>
            <w:tcBorders>
              <w:top w:val="nil"/>
              <w:left w:val="nil"/>
              <w:bottom w:val="single" w:sz="4" w:space="0" w:color="auto"/>
              <w:right w:val="single" w:sz="4" w:space="0" w:color="auto"/>
            </w:tcBorders>
            <w:shd w:val="clear" w:color="auto" w:fill="auto"/>
            <w:vAlign w:val="center"/>
            <w:hideMark/>
          </w:tcPr>
          <w:p w14:paraId="09A1A9F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414,60</w:t>
            </w:r>
          </w:p>
        </w:tc>
        <w:tc>
          <w:tcPr>
            <w:tcW w:w="921" w:type="dxa"/>
            <w:tcBorders>
              <w:top w:val="nil"/>
              <w:left w:val="nil"/>
              <w:bottom w:val="single" w:sz="4" w:space="0" w:color="auto"/>
              <w:right w:val="single" w:sz="4" w:space="0" w:color="auto"/>
            </w:tcBorders>
            <w:shd w:val="clear" w:color="auto" w:fill="auto"/>
            <w:vAlign w:val="center"/>
            <w:hideMark/>
          </w:tcPr>
          <w:p w14:paraId="1A0246C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420,76</w:t>
            </w:r>
          </w:p>
        </w:tc>
        <w:tc>
          <w:tcPr>
            <w:tcW w:w="921" w:type="dxa"/>
            <w:tcBorders>
              <w:top w:val="nil"/>
              <w:left w:val="nil"/>
              <w:bottom w:val="single" w:sz="4" w:space="0" w:color="auto"/>
              <w:right w:val="single" w:sz="4" w:space="0" w:color="auto"/>
            </w:tcBorders>
            <w:shd w:val="clear" w:color="auto" w:fill="auto"/>
            <w:vAlign w:val="center"/>
            <w:hideMark/>
          </w:tcPr>
          <w:p w14:paraId="6461A57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423,50</w:t>
            </w:r>
          </w:p>
        </w:tc>
        <w:tc>
          <w:tcPr>
            <w:tcW w:w="921" w:type="dxa"/>
            <w:tcBorders>
              <w:top w:val="nil"/>
              <w:left w:val="nil"/>
              <w:bottom w:val="single" w:sz="4" w:space="0" w:color="auto"/>
              <w:right w:val="single" w:sz="4" w:space="0" w:color="auto"/>
            </w:tcBorders>
            <w:shd w:val="clear" w:color="auto" w:fill="auto"/>
            <w:vAlign w:val="center"/>
            <w:hideMark/>
          </w:tcPr>
          <w:p w14:paraId="1115C56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428,83</w:t>
            </w:r>
          </w:p>
        </w:tc>
        <w:tc>
          <w:tcPr>
            <w:tcW w:w="921" w:type="dxa"/>
            <w:tcBorders>
              <w:top w:val="nil"/>
              <w:left w:val="nil"/>
              <w:bottom w:val="single" w:sz="4" w:space="0" w:color="auto"/>
              <w:right w:val="single" w:sz="4" w:space="0" w:color="auto"/>
            </w:tcBorders>
            <w:shd w:val="clear" w:color="auto" w:fill="auto"/>
            <w:vAlign w:val="center"/>
            <w:hideMark/>
          </w:tcPr>
          <w:p w14:paraId="0B4223C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432,86</w:t>
            </w:r>
          </w:p>
        </w:tc>
        <w:tc>
          <w:tcPr>
            <w:tcW w:w="921" w:type="dxa"/>
            <w:tcBorders>
              <w:top w:val="nil"/>
              <w:left w:val="nil"/>
              <w:bottom w:val="single" w:sz="4" w:space="0" w:color="auto"/>
              <w:right w:val="single" w:sz="4" w:space="0" w:color="auto"/>
            </w:tcBorders>
            <w:shd w:val="clear" w:color="auto" w:fill="auto"/>
            <w:vAlign w:val="center"/>
            <w:hideMark/>
          </w:tcPr>
          <w:p w14:paraId="0364829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436,39</w:t>
            </w:r>
          </w:p>
        </w:tc>
        <w:tc>
          <w:tcPr>
            <w:tcW w:w="921" w:type="dxa"/>
            <w:tcBorders>
              <w:top w:val="nil"/>
              <w:left w:val="nil"/>
              <w:bottom w:val="single" w:sz="4" w:space="0" w:color="auto"/>
              <w:right w:val="single" w:sz="4" w:space="0" w:color="auto"/>
            </w:tcBorders>
            <w:shd w:val="clear" w:color="auto" w:fill="auto"/>
            <w:vAlign w:val="center"/>
            <w:hideMark/>
          </w:tcPr>
          <w:p w14:paraId="41F170E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439,49</w:t>
            </w:r>
          </w:p>
        </w:tc>
        <w:tc>
          <w:tcPr>
            <w:tcW w:w="921" w:type="dxa"/>
            <w:tcBorders>
              <w:top w:val="nil"/>
              <w:left w:val="nil"/>
              <w:bottom w:val="single" w:sz="4" w:space="0" w:color="auto"/>
              <w:right w:val="single" w:sz="4" w:space="0" w:color="auto"/>
            </w:tcBorders>
            <w:shd w:val="clear" w:color="auto" w:fill="auto"/>
            <w:vAlign w:val="center"/>
            <w:hideMark/>
          </w:tcPr>
          <w:p w14:paraId="6686312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442,37</w:t>
            </w:r>
          </w:p>
        </w:tc>
        <w:tc>
          <w:tcPr>
            <w:tcW w:w="922" w:type="dxa"/>
            <w:tcBorders>
              <w:top w:val="nil"/>
              <w:left w:val="nil"/>
              <w:bottom w:val="single" w:sz="4" w:space="0" w:color="auto"/>
              <w:right w:val="single" w:sz="4" w:space="0" w:color="auto"/>
            </w:tcBorders>
            <w:shd w:val="clear" w:color="auto" w:fill="auto"/>
            <w:vAlign w:val="center"/>
            <w:hideMark/>
          </w:tcPr>
          <w:p w14:paraId="4518851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444,94</w:t>
            </w:r>
          </w:p>
        </w:tc>
        <w:tc>
          <w:tcPr>
            <w:tcW w:w="921" w:type="dxa"/>
            <w:tcBorders>
              <w:top w:val="nil"/>
              <w:left w:val="nil"/>
              <w:bottom w:val="single" w:sz="4" w:space="0" w:color="auto"/>
              <w:right w:val="single" w:sz="4" w:space="0" w:color="auto"/>
            </w:tcBorders>
            <w:shd w:val="clear" w:color="auto" w:fill="auto"/>
            <w:vAlign w:val="center"/>
            <w:hideMark/>
          </w:tcPr>
          <w:p w14:paraId="58B616E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447,54</w:t>
            </w:r>
          </w:p>
        </w:tc>
        <w:tc>
          <w:tcPr>
            <w:tcW w:w="921" w:type="dxa"/>
            <w:tcBorders>
              <w:top w:val="nil"/>
              <w:left w:val="nil"/>
              <w:bottom w:val="single" w:sz="4" w:space="0" w:color="auto"/>
              <w:right w:val="single" w:sz="4" w:space="0" w:color="auto"/>
            </w:tcBorders>
            <w:shd w:val="clear" w:color="auto" w:fill="auto"/>
            <w:vAlign w:val="center"/>
            <w:hideMark/>
          </w:tcPr>
          <w:p w14:paraId="5C9A409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448,08</w:t>
            </w:r>
          </w:p>
        </w:tc>
        <w:tc>
          <w:tcPr>
            <w:tcW w:w="921" w:type="dxa"/>
            <w:tcBorders>
              <w:top w:val="nil"/>
              <w:left w:val="nil"/>
              <w:bottom w:val="single" w:sz="4" w:space="0" w:color="auto"/>
              <w:right w:val="single" w:sz="4" w:space="0" w:color="auto"/>
            </w:tcBorders>
            <w:shd w:val="clear" w:color="auto" w:fill="auto"/>
            <w:vAlign w:val="center"/>
            <w:hideMark/>
          </w:tcPr>
          <w:p w14:paraId="24ACA71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448,12</w:t>
            </w:r>
          </w:p>
        </w:tc>
        <w:tc>
          <w:tcPr>
            <w:tcW w:w="921" w:type="dxa"/>
            <w:tcBorders>
              <w:top w:val="nil"/>
              <w:left w:val="nil"/>
              <w:bottom w:val="single" w:sz="4" w:space="0" w:color="auto"/>
              <w:right w:val="single" w:sz="4" w:space="0" w:color="auto"/>
            </w:tcBorders>
            <w:shd w:val="clear" w:color="auto" w:fill="auto"/>
            <w:vAlign w:val="center"/>
            <w:hideMark/>
          </w:tcPr>
          <w:p w14:paraId="0E91F23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448,12</w:t>
            </w:r>
          </w:p>
        </w:tc>
        <w:tc>
          <w:tcPr>
            <w:tcW w:w="921" w:type="dxa"/>
            <w:tcBorders>
              <w:top w:val="nil"/>
              <w:left w:val="nil"/>
              <w:bottom w:val="single" w:sz="4" w:space="0" w:color="auto"/>
              <w:right w:val="single" w:sz="4" w:space="0" w:color="auto"/>
            </w:tcBorders>
            <w:shd w:val="clear" w:color="auto" w:fill="auto"/>
            <w:vAlign w:val="center"/>
            <w:hideMark/>
          </w:tcPr>
          <w:p w14:paraId="10062D4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448,14</w:t>
            </w:r>
          </w:p>
        </w:tc>
        <w:tc>
          <w:tcPr>
            <w:tcW w:w="921" w:type="dxa"/>
            <w:tcBorders>
              <w:top w:val="nil"/>
              <w:left w:val="nil"/>
              <w:bottom w:val="single" w:sz="4" w:space="0" w:color="auto"/>
              <w:right w:val="single" w:sz="4" w:space="0" w:color="auto"/>
            </w:tcBorders>
            <w:shd w:val="clear" w:color="auto" w:fill="auto"/>
            <w:vAlign w:val="center"/>
            <w:hideMark/>
          </w:tcPr>
          <w:p w14:paraId="5803DBF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448,18</w:t>
            </w:r>
          </w:p>
        </w:tc>
        <w:tc>
          <w:tcPr>
            <w:tcW w:w="921" w:type="dxa"/>
            <w:tcBorders>
              <w:top w:val="nil"/>
              <w:left w:val="nil"/>
              <w:bottom w:val="single" w:sz="4" w:space="0" w:color="auto"/>
              <w:right w:val="single" w:sz="4" w:space="0" w:color="auto"/>
            </w:tcBorders>
            <w:shd w:val="clear" w:color="auto" w:fill="auto"/>
            <w:vAlign w:val="center"/>
            <w:hideMark/>
          </w:tcPr>
          <w:p w14:paraId="2719ED5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448,18</w:t>
            </w:r>
          </w:p>
        </w:tc>
        <w:tc>
          <w:tcPr>
            <w:tcW w:w="921" w:type="dxa"/>
            <w:tcBorders>
              <w:top w:val="nil"/>
              <w:left w:val="nil"/>
              <w:bottom w:val="single" w:sz="4" w:space="0" w:color="auto"/>
              <w:right w:val="single" w:sz="4" w:space="0" w:color="auto"/>
            </w:tcBorders>
            <w:shd w:val="clear" w:color="auto" w:fill="auto"/>
            <w:vAlign w:val="center"/>
            <w:hideMark/>
          </w:tcPr>
          <w:p w14:paraId="28B30A4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448,21</w:t>
            </w:r>
          </w:p>
        </w:tc>
        <w:tc>
          <w:tcPr>
            <w:tcW w:w="921" w:type="dxa"/>
            <w:tcBorders>
              <w:top w:val="nil"/>
              <w:left w:val="nil"/>
              <w:bottom w:val="single" w:sz="4" w:space="0" w:color="auto"/>
              <w:right w:val="single" w:sz="4" w:space="0" w:color="auto"/>
            </w:tcBorders>
            <w:shd w:val="clear" w:color="auto" w:fill="auto"/>
            <w:vAlign w:val="center"/>
            <w:hideMark/>
          </w:tcPr>
          <w:p w14:paraId="779F3B2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448,31</w:t>
            </w:r>
          </w:p>
        </w:tc>
        <w:tc>
          <w:tcPr>
            <w:tcW w:w="922" w:type="dxa"/>
            <w:tcBorders>
              <w:top w:val="nil"/>
              <w:left w:val="nil"/>
              <w:bottom w:val="single" w:sz="4" w:space="0" w:color="auto"/>
              <w:right w:val="single" w:sz="4" w:space="0" w:color="auto"/>
            </w:tcBorders>
            <w:shd w:val="clear" w:color="auto" w:fill="auto"/>
            <w:vAlign w:val="center"/>
            <w:hideMark/>
          </w:tcPr>
          <w:p w14:paraId="32AD722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448,31</w:t>
            </w:r>
          </w:p>
        </w:tc>
      </w:tr>
      <w:tr w:rsidR="002813E7" w:rsidRPr="002813E7" w14:paraId="23BE5444"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1F87A8C7"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Ежегодное увеличение НВВ</w:t>
            </w:r>
          </w:p>
        </w:tc>
        <w:tc>
          <w:tcPr>
            <w:tcW w:w="1134" w:type="dxa"/>
            <w:tcBorders>
              <w:top w:val="nil"/>
              <w:left w:val="nil"/>
              <w:bottom w:val="single" w:sz="4" w:space="0" w:color="auto"/>
              <w:right w:val="single" w:sz="4" w:space="0" w:color="auto"/>
            </w:tcBorders>
            <w:shd w:val="clear" w:color="auto" w:fill="auto"/>
            <w:noWrap/>
            <w:vAlign w:val="center"/>
            <w:hideMark/>
          </w:tcPr>
          <w:p w14:paraId="3262900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0A3BCC5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331BB64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16671</w:t>
            </w:r>
          </w:p>
        </w:tc>
        <w:tc>
          <w:tcPr>
            <w:tcW w:w="921" w:type="dxa"/>
            <w:tcBorders>
              <w:top w:val="nil"/>
              <w:left w:val="nil"/>
              <w:bottom w:val="single" w:sz="4" w:space="0" w:color="auto"/>
              <w:right w:val="single" w:sz="4" w:space="0" w:color="auto"/>
            </w:tcBorders>
            <w:shd w:val="clear" w:color="auto" w:fill="auto"/>
            <w:vAlign w:val="center"/>
            <w:hideMark/>
          </w:tcPr>
          <w:p w14:paraId="492C4E8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107686</w:t>
            </w:r>
          </w:p>
        </w:tc>
        <w:tc>
          <w:tcPr>
            <w:tcW w:w="921" w:type="dxa"/>
            <w:tcBorders>
              <w:top w:val="nil"/>
              <w:left w:val="nil"/>
              <w:bottom w:val="single" w:sz="4" w:space="0" w:color="auto"/>
              <w:right w:val="single" w:sz="4" w:space="0" w:color="auto"/>
            </w:tcBorders>
            <w:shd w:val="clear" w:color="auto" w:fill="auto"/>
            <w:vAlign w:val="center"/>
            <w:hideMark/>
          </w:tcPr>
          <w:p w14:paraId="43CD8C9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72984</w:t>
            </w:r>
          </w:p>
        </w:tc>
        <w:tc>
          <w:tcPr>
            <w:tcW w:w="921" w:type="dxa"/>
            <w:tcBorders>
              <w:top w:val="nil"/>
              <w:left w:val="nil"/>
              <w:bottom w:val="single" w:sz="4" w:space="0" w:color="auto"/>
              <w:right w:val="single" w:sz="4" w:space="0" w:color="auto"/>
            </w:tcBorders>
            <w:shd w:val="clear" w:color="auto" w:fill="auto"/>
            <w:vAlign w:val="center"/>
            <w:hideMark/>
          </w:tcPr>
          <w:p w14:paraId="3F97B79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72352</w:t>
            </w:r>
          </w:p>
        </w:tc>
        <w:tc>
          <w:tcPr>
            <w:tcW w:w="921" w:type="dxa"/>
            <w:tcBorders>
              <w:top w:val="nil"/>
              <w:left w:val="nil"/>
              <w:bottom w:val="single" w:sz="4" w:space="0" w:color="auto"/>
              <w:right w:val="single" w:sz="4" w:space="0" w:color="auto"/>
            </w:tcBorders>
            <w:shd w:val="clear" w:color="auto" w:fill="auto"/>
            <w:vAlign w:val="center"/>
            <w:hideMark/>
          </w:tcPr>
          <w:p w14:paraId="3A6A751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-64792</w:t>
            </w:r>
          </w:p>
        </w:tc>
        <w:tc>
          <w:tcPr>
            <w:tcW w:w="921" w:type="dxa"/>
            <w:tcBorders>
              <w:top w:val="nil"/>
              <w:left w:val="nil"/>
              <w:bottom w:val="single" w:sz="4" w:space="0" w:color="auto"/>
              <w:right w:val="single" w:sz="4" w:space="0" w:color="auto"/>
            </w:tcBorders>
            <w:shd w:val="clear" w:color="auto" w:fill="auto"/>
            <w:vAlign w:val="center"/>
            <w:hideMark/>
          </w:tcPr>
          <w:p w14:paraId="211BDD4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53462</w:t>
            </w:r>
          </w:p>
        </w:tc>
        <w:tc>
          <w:tcPr>
            <w:tcW w:w="921" w:type="dxa"/>
            <w:tcBorders>
              <w:top w:val="nil"/>
              <w:left w:val="nil"/>
              <w:bottom w:val="single" w:sz="4" w:space="0" w:color="auto"/>
              <w:right w:val="single" w:sz="4" w:space="0" w:color="auto"/>
            </w:tcBorders>
            <w:shd w:val="clear" w:color="auto" w:fill="auto"/>
            <w:vAlign w:val="center"/>
            <w:hideMark/>
          </w:tcPr>
          <w:p w14:paraId="4504134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81472</w:t>
            </w:r>
          </w:p>
        </w:tc>
        <w:tc>
          <w:tcPr>
            <w:tcW w:w="921" w:type="dxa"/>
            <w:tcBorders>
              <w:top w:val="nil"/>
              <w:left w:val="nil"/>
              <w:bottom w:val="single" w:sz="4" w:space="0" w:color="auto"/>
              <w:right w:val="single" w:sz="4" w:space="0" w:color="auto"/>
            </w:tcBorders>
            <w:shd w:val="clear" w:color="auto" w:fill="auto"/>
            <w:vAlign w:val="center"/>
            <w:hideMark/>
          </w:tcPr>
          <w:p w14:paraId="48637C2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71799</w:t>
            </w:r>
          </w:p>
        </w:tc>
        <w:tc>
          <w:tcPr>
            <w:tcW w:w="922" w:type="dxa"/>
            <w:tcBorders>
              <w:top w:val="nil"/>
              <w:left w:val="nil"/>
              <w:bottom w:val="single" w:sz="4" w:space="0" w:color="auto"/>
              <w:right w:val="single" w:sz="4" w:space="0" w:color="auto"/>
            </w:tcBorders>
            <w:shd w:val="clear" w:color="auto" w:fill="auto"/>
            <w:vAlign w:val="center"/>
            <w:hideMark/>
          </w:tcPr>
          <w:p w14:paraId="2B9DDDD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54068</w:t>
            </w:r>
          </w:p>
        </w:tc>
        <w:tc>
          <w:tcPr>
            <w:tcW w:w="921" w:type="dxa"/>
            <w:tcBorders>
              <w:top w:val="nil"/>
              <w:left w:val="nil"/>
              <w:bottom w:val="single" w:sz="4" w:space="0" w:color="auto"/>
              <w:right w:val="single" w:sz="4" w:space="0" w:color="auto"/>
            </w:tcBorders>
            <w:shd w:val="clear" w:color="auto" w:fill="auto"/>
            <w:vAlign w:val="center"/>
            <w:hideMark/>
          </w:tcPr>
          <w:p w14:paraId="6253A75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55307</w:t>
            </w:r>
          </w:p>
        </w:tc>
        <w:tc>
          <w:tcPr>
            <w:tcW w:w="921" w:type="dxa"/>
            <w:tcBorders>
              <w:top w:val="nil"/>
              <w:left w:val="nil"/>
              <w:bottom w:val="single" w:sz="4" w:space="0" w:color="auto"/>
              <w:right w:val="single" w:sz="4" w:space="0" w:color="auto"/>
            </w:tcBorders>
            <w:shd w:val="clear" w:color="auto" w:fill="auto"/>
            <w:vAlign w:val="center"/>
            <w:hideMark/>
          </w:tcPr>
          <w:p w14:paraId="3E479D9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57567</w:t>
            </w:r>
          </w:p>
        </w:tc>
        <w:tc>
          <w:tcPr>
            <w:tcW w:w="921" w:type="dxa"/>
            <w:tcBorders>
              <w:top w:val="nil"/>
              <w:left w:val="nil"/>
              <w:bottom w:val="single" w:sz="4" w:space="0" w:color="auto"/>
              <w:right w:val="single" w:sz="4" w:space="0" w:color="auto"/>
            </w:tcBorders>
            <w:shd w:val="clear" w:color="auto" w:fill="auto"/>
            <w:vAlign w:val="center"/>
            <w:hideMark/>
          </w:tcPr>
          <w:p w14:paraId="5C7522F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48760</w:t>
            </w:r>
          </w:p>
        </w:tc>
        <w:tc>
          <w:tcPr>
            <w:tcW w:w="921" w:type="dxa"/>
            <w:tcBorders>
              <w:top w:val="nil"/>
              <w:left w:val="nil"/>
              <w:bottom w:val="single" w:sz="4" w:space="0" w:color="auto"/>
              <w:right w:val="single" w:sz="4" w:space="0" w:color="auto"/>
            </w:tcBorders>
            <w:shd w:val="clear" w:color="auto" w:fill="auto"/>
            <w:vAlign w:val="center"/>
            <w:hideMark/>
          </w:tcPr>
          <w:p w14:paraId="14CB1C4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50159</w:t>
            </w:r>
          </w:p>
        </w:tc>
        <w:tc>
          <w:tcPr>
            <w:tcW w:w="921" w:type="dxa"/>
            <w:tcBorders>
              <w:top w:val="nil"/>
              <w:left w:val="nil"/>
              <w:bottom w:val="single" w:sz="4" w:space="0" w:color="auto"/>
              <w:right w:val="single" w:sz="4" w:space="0" w:color="auto"/>
            </w:tcBorders>
            <w:shd w:val="clear" w:color="auto" w:fill="auto"/>
            <w:vAlign w:val="center"/>
            <w:hideMark/>
          </w:tcPr>
          <w:p w14:paraId="4F095CC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5052</w:t>
            </w:r>
          </w:p>
        </w:tc>
        <w:tc>
          <w:tcPr>
            <w:tcW w:w="921" w:type="dxa"/>
            <w:tcBorders>
              <w:top w:val="nil"/>
              <w:left w:val="nil"/>
              <w:bottom w:val="single" w:sz="4" w:space="0" w:color="auto"/>
              <w:right w:val="single" w:sz="4" w:space="0" w:color="auto"/>
            </w:tcBorders>
            <w:shd w:val="clear" w:color="auto" w:fill="auto"/>
            <w:vAlign w:val="center"/>
            <w:hideMark/>
          </w:tcPr>
          <w:p w14:paraId="3539684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12045</w:t>
            </w:r>
          </w:p>
        </w:tc>
        <w:tc>
          <w:tcPr>
            <w:tcW w:w="921" w:type="dxa"/>
            <w:tcBorders>
              <w:top w:val="nil"/>
              <w:left w:val="nil"/>
              <w:bottom w:val="single" w:sz="4" w:space="0" w:color="auto"/>
              <w:right w:val="single" w:sz="4" w:space="0" w:color="auto"/>
            </w:tcBorders>
            <w:shd w:val="clear" w:color="auto" w:fill="auto"/>
            <w:vAlign w:val="center"/>
            <w:hideMark/>
          </w:tcPr>
          <w:p w14:paraId="766357A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-5860</w:t>
            </w:r>
          </w:p>
        </w:tc>
        <w:tc>
          <w:tcPr>
            <w:tcW w:w="921" w:type="dxa"/>
            <w:tcBorders>
              <w:top w:val="nil"/>
              <w:left w:val="nil"/>
              <w:bottom w:val="single" w:sz="4" w:space="0" w:color="auto"/>
              <w:right w:val="single" w:sz="4" w:space="0" w:color="auto"/>
            </w:tcBorders>
            <w:shd w:val="clear" w:color="auto" w:fill="auto"/>
            <w:vAlign w:val="center"/>
            <w:hideMark/>
          </w:tcPr>
          <w:p w14:paraId="5C26309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5573</w:t>
            </w:r>
          </w:p>
        </w:tc>
        <w:tc>
          <w:tcPr>
            <w:tcW w:w="921" w:type="dxa"/>
            <w:tcBorders>
              <w:top w:val="nil"/>
              <w:left w:val="nil"/>
              <w:bottom w:val="single" w:sz="4" w:space="0" w:color="auto"/>
              <w:right w:val="single" w:sz="4" w:space="0" w:color="auto"/>
            </w:tcBorders>
            <w:shd w:val="clear" w:color="auto" w:fill="auto"/>
            <w:vAlign w:val="center"/>
            <w:hideMark/>
          </w:tcPr>
          <w:p w14:paraId="40227D4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13521</w:t>
            </w:r>
          </w:p>
        </w:tc>
        <w:tc>
          <w:tcPr>
            <w:tcW w:w="922" w:type="dxa"/>
            <w:tcBorders>
              <w:top w:val="nil"/>
              <w:left w:val="nil"/>
              <w:bottom w:val="single" w:sz="4" w:space="0" w:color="auto"/>
              <w:right w:val="single" w:sz="4" w:space="0" w:color="auto"/>
            </w:tcBorders>
            <w:shd w:val="clear" w:color="auto" w:fill="auto"/>
            <w:vAlign w:val="center"/>
            <w:hideMark/>
          </w:tcPr>
          <w:p w14:paraId="062DBD2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15520</w:t>
            </w:r>
          </w:p>
        </w:tc>
      </w:tr>
      <w:tr w:rsidR="002813E7" w:rsidRPr="002813E7" w14:paraId="3C4C15DA"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57B37909"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Увеличение НВВ, нарастающим итогом</w:t>
            </w:r>
          </w:p>
        </w:tc>
        <w:tc>
          <w:tcPr>
            <w:tcW w:w="1134" w:type="dxa"/>
            <w:tcBorders>
              <w:top w:val="nil"/>
              <w:left w:val="nil"/>
              <w:bottom w:val="single" w:sz="4" w:space="0" w:color="auto"/>
              <w:right w:val="single" w:sz="4" w:space="0" w:color="auto"/>
            </w:tcBorders>
            <w:shd w:val="clear" w:color="auto" w:fill="auto"/>
            <w:noWrap/>
            <w:vAlign w:val="center"/>
            <w:hideMark/>
          </w:tcPr>
          <w:p w14:paraId="1B37414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31D0606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220EB22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16671</w:t>
            </w:r>
          </w:p>
        </w:tc>
        <w:tc>
          <w:tcPr>
            <w:tcW w:w="921" w:type="dxa"/>
            <w:tcBorders>
              <w:top w:val="nil"/>
              <w:left w:val="nil"/>
              <w:bottom w:val="single" w:sz="4" w:space="0" w:color="auto"/>
              <w:right w:val="single" w:sz="4" w:space="0" w:color="auto"/>
            </w:tcBorders>
            <w:shd w:val="clear" w:color="auto" w:fill="auto"/>
            <w:vAlign w:val="center"/>
            <w:hideMark/>
          </w:tcPr>
          <w:p w14:paraId="28D4284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124357</w:t>
            </w:r>
          </w:p>
        </w:tc>
        <w:tc>
          <w:tcPr>
            <w:tcW w:w="921" w:type="dxa"/>
            <w:tcBorders>
              <w:top w:val="nil"/>
              <w:left w:val="nil"/>
              <w:bottom w:val="single" w:sz="4" w:space="0" w:color="auto"/>
              <w:right w:val="single" w:sz="4" w:space="0" w:color="auto"/>
            </w:tcBorders>
            <w:shd w:val="clear" w:color="auto" w:fill="auto"/>
            <w:vAlign w:val="center"/>
            <w:hideMark/>
          </w:tcPr>
          <w:p w14:paraId="6E19FD8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197341</w:t>
            </w:r>
          </w:p>
        </w:tc>
        <w:tc>
          <w:tcPr>
            <w:tcW w:w="921" w:type="dxa"/>
            <w:tcBorders>
              <w:top w:val="nil"/>
              <w:left w:val="nil"/>
              <w:bottom w:val="single" w:sz="4" w:space="0" w:color="auto"/>
              <w:right w:val="single" w:sz="4" w:space="0" w:color="auto"/>
            </w:tcBorders>
            <w:shd w:val="clear" w:color="auto" w:fill="auto"/>
            <w:vAlign w:val="center"/>
            <w:hideMark/>
          </w:tcPr>
          <w:p w14:paraId="7620777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269693</w:t>
            </w:r>
          </w:p>
        </w:tc>
        <w:tc>
          <w:tcPr>
            <w:tcW w:w="921" w:type="dxa"/>
            <w:tcBorders>
              <w:top w:val="nil"/>
              <w:left w:val="nil"/>
              <w:bottom w:val="single" w:sz="4" w:space="0" w:color="auto"/>
              <w:right w:val="single" w:sz="4" w:space="0" w:color="auto"/>
            </w:tcBorders>
            <w:shd w:val="clear" w:color="auto" w:fill="auto"/>
            <w:vAlign w:val="center"/>
            <w:hideMark/>
          </w:tcPr>
          <w:p w14:paraId="5694E70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204901</w:t>
            </w:r>
          </w:p>
        </w:tc>
        <w:tc>
          <w:tcPr>
            <w:tcW w:w="921" w:type="dxa"/>
            <w:tcBorders>
              <w:top w:val="nil"/>
              <w:left w:val="nil"/>
              <w:bottom w:val="single" w:sz="4" w:space="0" w:color="auto"/>
              <w:right w:val="single" w:sz="4" w:space="0" w:color="auto"/>
            </w:tcBorders>
            <w:shd w:val="clear" w:color="auto" w:fill="auto"/>
            <w:vAlign w:val="center"/>
            <w:hideMark/>
          </w:tcPr>
          <w:p w14:paraId="296FD1A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258364</w:t>
            </w:r>
          </w:p>
        </w:tc>
        <w:tc>
          <w:tcPr>
            <w:tcW w:w="921" w:type="dxa"/>
            <w:tcBorders>
              <w:top w:val="nil"/>
              <w:left w:val="nil"/>
              <w:bottom w:val="single" w:sz="4" w:space="0" w:color="auto"/>
              <w:right w:val="single" w:sz="4" w:space="0" w:color="auto"/>
            </w:tcBorders>
            <w:shd w:val="clear" w:color="auto" w:fill="auto"/>
            <w:vAlign w:val="center"/>
            <w:hideMark/>
          </w:tcPr>
          <w:p w14:paraId="41CBEDC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339836</w:t>
            </w:r>
          </w:p>
        </w:tc>
        <w:tc>
          <w:tcPr>
            <w:tcW w:w="921" w:type="dxa"/>
            <w:tcBorders>
              <w:top w:val="nil"/>
              <w:left w:val="nil"/>
              <w:bottom w:val="single" w:sz="4" w:space="0" w:color="auto"/>
              <w:right w:val="single" w:sz="4" w:space="0" w:color="auto"/>
            </w:tcBorders>
            <w:shd w:val="clear" w:color="auto" w:fill="auto"/>
            <w:vAlign w:val="center"/>
            <w:hideMark/>
          </w:tcPr>
          <w:p w14:paraId="476CF46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411634</w:t>
            </w:r>
          </w:p>
        </w:tc>
        <w:tc>
          <w:tcPr>
            <w:tcW w:w="922" w:type="dxa"/>
            <w:tcBorders>
              <w:top w:val="nil"/>
              <w:left w:val="nil"/>
              <w:bottom w:val="single" w:sz="4" w:space="0" w:color="auto"/>
              <w:right w:val="single" w:sz="4" w:space="0" w:color="auto"/>
            </w:tcBorders>
            <w:shd w:val="clear" w:color="auto" w:fill="auto"/>
            <w:vAlign w:val="center"/>
            <w:hideMark/>
          </w:tcPr>
          <w:p w14:paraId="39E8235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465703</w:t>
            </w:r>
          </w:p>
        </w:tc>
        <w:tc>
          <w:tcPr>
            <w:tcW w:w="921" w:type="dxa"/>
            <w:tcBorders>
              <w:top w:val="nil"/>
              <w:left w:val="nil"/>
              <w:bottom w:val="single" w:sz="4" w:space="0" w:color="auto"/>
              <w:right w:val="single" w:sz="4" w:space="0" w:color="auto"/>
            </w:tcBorders>
            <w:shd w:val="clear" w:color="auto" w:fill="auto"/>
            <w:vAlign w:val="center"/>
            <w:hideMark/>
          </w:tcPr>
          <w:p w14:paraId="19A00B2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521010</w:t>
            </w:r>
          </w:p>
        </w:tc>
        <w:tc>
          <w:tcPr>
            <w:tcW w:w="921" w:type="dxa"/>
            <w:tcBorders>
              <w:top w:val="nil"/>
              <w:left w:val="nil"/>
              <w:bottom w:val="single" w:sz="4" w:space="0" w:color="auto"/>
              <w:right w:val="single" w:sz="4" w:space="0" w:color="auto"/>
            </w:tcBorders>
            <w:shd w:val="clear" w:color="auto" w:fill="auto"/>
            <w:vAlign w:val="center"/>
            <w:hideMark/>
          </w:tcPr>
          <w:p w14:paraId="2BD9D05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578576</w:t>
            </w:r>
          </w:p>
        </w:tc>
        <w:tc>
          <w:tcPr>
            <w:tcW w:w="921" w:type="dxa"/>
            <w:tcBorders>
              <w:top w:val="nil"/>
              <w:left w:val="nil"/>
              <w:bottom w:val="single" w:sz="4" w:space="0" w:color="auto"/>
              <w:right w:val="single" w:sz="4" w:space="0" w:color="auto"/>
            </w:tcBorders>
            <w:shd w:val="clear" w:color="auto" w:fill="auto"/>
            <w:vAlign w:val="center"/>
            <w:hideMark/>
          </w:tcPr>
          <w:p w14:paraId="5E1B1B6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627336</w:t>
            </w:r>
          </w:p>
        </w:tc>
        <w:tc>
          <w:tcPr>
            <w:tcW w:w="921" w:type="dxa"/>
            <w:tcBorders>
              <w:top w:val="nil"/>
              <w:left w:val="nil"/>
              <w:bottom w:val="single" w:sz="4" w:space="0" w:color="auto"/>
              <w:right w:val="single" w:sz="4" w:space="0" w:color="auto"/>
            </w:tcBorders>
            <w:shd w:val="clear" w:color="auto" w:fill="auto"/>
            <w:vAlign w:val="center"/>
            <w:hideMark/>
          </w:tcPr>
          <w:p w14:paraId="50F84C2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677495</w:t>
            </w:r>
          </w:p>
        </w:tc>
        <w:tc>
          <w:tcPr>
            <w:tcW w:w="921" w:type="dxa"/>
            <w:tcBorders>
              <w:top w:val="nil"/>
              <w:left w:val="nil"/>
              <w:bottom w:val="single" w:sz="4" w:space="0" w:color="auto"/>
              <w:right w:val="single" w:sz="4" w:space="0" w:color="auto"/>
            </w:tcBorders>
            <w:shd w:val="clear" w:color="auto" w:fill="auto"/>
            <w:vAlign w:val="center"/>
            <w:hideMark/>
          </w:tcPr>
          <w:p w14:paraId="608DBA3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682547</w:t>
            </w:r>
          </w:p>
        </w:tc>
        <w:tc>
          <w:tcPr>
            <w:tcW w:w="921" w:type="dxa"/>
            <w:tcBorders>
              <w:top w:val="nil"/>
              <w:left w:val="nil"/>
              <w:bottom w:val="single" w:sz="4" w:space="0" w:color="auto"/>
              <w:right w:val="single" w:sz="4" w:space="0" w:color="auto"/>
            </w:tcBorders>
            <w:shd w:val="clear" w:color="auto" w:fill="auto"/>
            <w:vAlign w:val="center"/>
            <w:hideMark/>
          </w:tcPr>
          <w:p w14:paraId="382EF36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694593</w:t>
            </w:r>
          </w:p>
        </w:tc>
        <w:tc>
          <w:tcPr>
            <w:tcW w:w="921" w:type="dxa"/>
            <w:tcBorders>
              <w:top w:val="nil"/>
              <w:left w:val="nil"/>
              <w:bottom w:val="single" w:sz="4" w:space="0" w:color="auto"/>
              <w:right w:val="single" w:sz="4" w:space="0" w:color="auto"/>
            </w:tcBorders>
            <w:shd w:val="clear" w:color="auto" w:fill="auto"/>
            <w:vAlign w:val="center"/>
            <w:hideMark/>
          </w:tcPr>
          <w:p w14:paraId="7C3D960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688732</w:t>
            </w:r>
          </w:p>
        </w:tc>
        <w:tc>
          <w:tcPr>
            <w:tcW w:w="921" w:type="dxa"/>
            <w:tcBorders>
              <w:top w:val="nil"/>
              <w:left w:val="nil"/>
              <w:bottom w:val="single" w:sz="4" w:space="0" w:color="auto"/>
              <w:right w:val="single" w:sz="4" w:space="0" w:color="auto"/>
            </w:tcBorders>
            <w:shd w:val="clear" w:color="auto" w:fill="auto"/>
            <w:vAlign w:val="center"/>
            <w:hideMark/>
          </w:tcPr>
          <w:p w14:paraId="61B281C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694305</w:t>
            </w:r>
          </w:p>
        </w:tc>
        <w:tc>
          <w:tcPr>
            <w:tcW w:w="921" w:type="dxa"/>
            <w:tcBorders>
              <w:top w:val="nil"/>
              <w:left w:val="nil"/>
              <w:bottom w:val="single" w:sz="4" w:space="0" w:color="auto"/>
              <w:right w:val="single" w:sz="4" w:space="0" w:color="auto"/>
            </w:tcBorders>
            <w:shd w:val="clear" w:color="auto" w:fill="auto"/>
            <w:vAlign w:val="center"/>
            <w:hideMark/>
          </w:tcPr>
          <w:p w14:paraId="1829C8A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707826</w:t>
            </w:r>
          </w:p>
        </w:tc>
        <w:tc>
          <w:tcPr>
            <w:tcW w:w="922" w:type="dxa"/>
            <w:tcBorders>
              <w:top w:val="nil"/>
              <w:left w:val="nil"/>
              <w:bottom w:val="single" w:sz="4" w:space="0" w:color="auto"/>
              <w:right w:val="single" w:sz="4" w:space="0" w:color="auto"/>
            </w:tcBorders>
            <w:shd w:val="clear" w:color="auto" w:fill="auto"/>
            <w:vAlign w:val="center"/>
            <w:hideMark/>
          </w:tcPr>
          <w:p w14:paraId="1604415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723346</w:t>
            </w:r>
          </w:p>
        </w:tc>
      </w:tr>
      <w:tr w:rsidR="002813E7" w:rsidRPr="002813E7" w14:paraId="2CACC3BE"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4DEF2536"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Дисконтированный поток денежных средств нарастающим итогом, в целом по ЕТО</w:t>
            </w:r>
          </w:p>
        </w:tc>
        <w:tc>
          <w:tcPr>
            <w:tcW w:w="1134" w:type="dxa"/>
            <w:tcBorders>
              <w:top w:val="nil"/>
              <w:left w:val="nil"/>
              <w:bottom w:val="single" w:sz="4" w:space="0" w:color="auto"/>
              <w:right w:val="single" w:sz="4" w:space="0" w:color="auto"/>
            </w:tcBorders>
            <w:shd w:val="clear" w:color="auto" w:fill="auto"/>
            <w:noWrap/>
            <w:vAlign w:val="center"/>
            <w:hideMark/>
          </w:tcPr>
          <w:p w14:paraId="6A735A5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665E822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0</w:t>
            </w:r>
          </w:p>
        </w:tc>
        <w:tc>
          <w:tcPr>
            <w:tcW w:w="921" w:type="dxa"/>
            <w:tcBorders>
              <w:top w:val="nil"/>
              <w:left w:val="nil"/>
              <w:bottom w:val="single" w:sz="4" w:space="0" w:color="auto"/>
              <w:right w:val="single" w:sz="4" w:space="0" w:color="auto"/>
            </w:tcBorders>
            <w:shd w:val="clear" w:color="auto" w:fill="auto"/>
            <w:vAlign w:val="center"/>
            <w:hideMark/>
          </w:tcPr>
          <w:p w14:paraId="52B38F8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16671</w:t>
            </w:r>
          </w:p>
        </w:tc>
        <w:tc>
          <w:tcPr>
            <w:tcW w:w="921" w:type="dxa"/>
            <w:tcBorders>
              <w:top w:val="nil"/>
              <w:left w:val="nil"/>
              <w:bottom w:val="single" w:sz="4" w:space="0" w:color="auto"/>
              <w:right w:val="single" w:sz="4" w:space="0" w:color="auto"/>
            </w:tcBorders>
            <w:shd w:val="clear" w:color="auto" w:fill="auto"/>
            <w:vAlign w:val="center"/>
            <w:hideMark/>
          </w:tcPr>
          <w:p w14:paraId="4D96B9F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102196</w:t>
            </w:r>
          </w:p>
        </w:tc>
        <w:tc>
          <w:tcPr>
            <w:tcW w:w="921" w:type="dxa"/>
            <w:tcBorders>
              <w:top w:val="nil"/>
              <w:left w:val="nil"/>
              <w:bottom w:val="single" w:sz="4" w:space="0" w:color="auto"/>
              <w:right w:val="single" w:sz="4" w:space="0" w:color="auto"/>
            </w:tcBorders>
            <w:shd w:val="clear" w:color="auto" w:fill="auto"/>
            <w:vAlign w:val="center"/>
            <w:hideMark/>
          </w:tcPr>
          <w:p w14:paraId="2A69E75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157795</w:t>
            </w:r>
          </w:p>
        </w:tc>
        <w:tc>
          <w:tcPr>
            <w:tcW w:w="921" w:type="dxa"/>
            <w:tcBorders>
              <w:top w:val="nil"/>
              <w:left w:val="nil"/>
              <w:bottom w:val="single" w:sz="4" w:space="0" w:color="auto"/>
              <w:right w:val="single" w:sz="4" w:space="0" w:color="auto"/>
            </w:tcBorders>
            <w:shd w:val="clear" w:color="auto" w:fill="auto"/>
            <w:vAlign w:val="center"/>
            <w:hideMark/>
          </w:tcPr>
          <w:p w14:paraId="3BDDCD6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181561</w:t>
            </w:r>
          </w:p>
        </w:tc>
        <w:tc>
          <w:tcPr>
            <w:tcW w:w="921" w:type="dxa"/>
            <w:tcBorders>
              <w:top w:val="nil"/>
              <w:left w:val="nil"/>
              <w:bottom w:val="single" w:sz="4" w:space="0" w:color="auto"/>
              <w:right w:val="single" w:sz="4" w:space="0" w:color="auto"/>
            </w:tcBorders>
            <w:shd w:val="clear" w:color="auto" w:fill="auto"/>
            <w:vAlign w:val="center"/>
            <w:hideMark/>
          </w:tcPr>
          <w:p w14:paraId="471EA4F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114940</w:t>
            </w:r>
          </w:p>
        </w:tc>
        <w:tc>
          <w:tcPr>
            <w:tcW w:w="921" w:type="dxa"/>
            <w:tcBorders>
              <w:top w:val="nil"/>
              <w:left w:val="nil"/>
              <w:bottom w:val="single" w:sz="4" w:space="0" w:color="auto"/>
              <w:right w:val="single" w:sz="4" w:space="0" w:color="auto"/>
            </w:tcBorders>
            <w:shd w:val="clear" w:color="auto" w:fill="auto"/>
            <w:vAlign w:val="center"/>
            <w:hideMark/>
          </w:tcPr>
          <w:p w14:paraId="7DAC684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126802</w:t>
            </w:r>
          </w:p>
        </w:tc>
        <w:tc>
          <w:tcPr>
            <w:tcW w:w="921" w:type="dxa"/>
            <w:tcBorders>
              <w:top w:val="nil"/>
              <w:left w:val="nil"/>
              <w:bottom w:val="single" w:sz="4" w:space="0" w:color="auto"/>
              <w:right w:val="single" w:sz="4" w:space="0" w:color="auto"/>
            </w:tcBorders>
            <w:shd w:val="clear" w:color="auto" w:fill="auto"/>
            <w:vAlign w:val="center"/>
            <w:hideMark/>
          </w:tcPr>
          <w:p w14:paraId="5A2A75D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96625</w:t>
            </w:r>
          </w:p>
        </w:tc>
        <w:tc>
          <w:tcPr>
            <w:tcW w:w="921" w:type="dxa"/>
            <w:tcBorders>
              <w:top w:val="nil"/>
              <w:left w:val="nil"/>
              <w:bottom w:val="single" w:sz="4" w:space="0" w:color="auto"/>
              <w:right w:val="single" w:sz="4" w:space="0" w:color="auto"/>
            </w:tcBorders>
            <w:shd w:val="clear" w:color="auto" w:fill="auto"/>
            <w:vAlign w:val="center"/>
            <w:hideMark/>
          </w:tcPr>
          <w:p w14:paraId="29F79C8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68582</w:t>
            </w:r>
          </w:p>
        </w:tc>
        <w:tc>
          <w:tcPr>
            <w:tcW w:w="922" w:type="dxa"/>
            <w:tcBorders>
              <w:top w:val="nil"/>
              <w:left w:val="nil"/>
              <w:bottom w:val="single" w:sz="4" w:space="0" w:color="auto"/>
              <w:right w:val="single" w:sz="4" w:space="0" w:color="auto"/>
            </w:tcBorders>
            <w:shd w:val="clear" w:color="auto" w:fill="auto"/>
            <w:vAlign w:val="center"/>
            <w:hideMark/>
          </w:tcPr>
          <w:p w14:paraId="1B3D0F0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51498</w:t>
            </w:r>
          </w:p>
        </w:tc>
        <w:tc>
          <w:tcPr>
            <w:tcW w:w="921" w:type="dxa"/>
            <w:tcBorders>
              <w:top w:val="nil"/>
              <w:left w:val="nil"/>
              <w:bottom w:val="single" w:sz="4" w:space="0" w:color="auto"/>
              <w:right w:val="single" w:sz="4" w:space="0" w:color="auto"/>
            </w:tcBorders>
            <w:shd w:val="clear" w:color="auto" w:fill="auto"/>
            <w:vAlign w:val="center"/>
            <w:hideMark/>
          </w:tcPr>
          <w:p w14:paraId="107688E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29633</w:t>
            </w:r>
          </w:p>
        </w:tc>
        <w:tc>
          <w:tcPr>
            <w:tcW w:w="921" w:type="dxa"/>
            <w:tcBorders>
              <w:top w:val="nil"/>
              <w:left w:val="nil"/>
              <w:bottom w:val="single" w:sz="4" w:space="0" w:color="auto"/>
              <w:right w:val="single" w:sz="4" w:space="0" w:color="auto"/>
            </w:tcBorders>
            <w:shd w:val="clear" w:color="auto" w:fill="auto"/>
            <w:vAlign w:val="center"/>
            <w:hideMark/>
          </w:tcPr>
          <w:p w14:paraId="2E6E444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5183</w:t>
            </w:r>
          </w:p>
        </w:tc>
        <w:tc>
          <w:tcPr>
            <w:tcW w:w="921" w:type="dxa"/>
            <w:tcBorders>
              <w:top w:val="nil"/>
              <w:left w:val="nil"/>
              <w:bottom w:val="single" w:sz="4" w:space="0" w:color="auto"/>
              <w:right w:val="single" w:sz="4" w:space="0" w:color="auto"/>
            </w:tcBorders>
            <w:shd w:val="clear" w:color="auto" w:fill="auto"/>
            <w:vAlign w:val="center"/>
            <w:hideMark/>
          </w:tcPr>
          <w:p w14:paraId="573E538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-22027</w:t>
            </w:r>
          </w:p>
        </w:tc>
        <w:tc>
          <w:tcPr>
            <w:tcW w:w="921" w:type="dxa"/>
            <w:tcBorders>
              <w:top w:val="nil"/>
              <w:left w:val="nil"/>
              <w:bottom w:val="single" w:sz="4" w:space="0" w:color="auto"/>
              <w:right w:val="single" w:sz="4" w:space="0" w:color="auto"/>
            </w:tcBorders>
            <w:shd w:val="clear" w:color="auto" w:fill="auto"/>
            <w:vAlign w:val="center"/>
            <w:hideMark/>
          </w:tcPr>
          <w:p w14:paraId="0D162B1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-52775</w:t>
            </w:r>
          </w:p>
        </w:tc>
        <w:tc>
          <w:tcPr>
            <w:tcW w:w="921" w:type="dxa"/>
            <w:tcBorders>
              <w:top w:val="nil"/>
              <w:left w:val="nil"/>
              <w:bottom w:val="single" w:sz="4" w:space="0" w:color="auto"/>
              <w:right w:val="single" w:sz="4" w:space="0" w:color="auto"/>
            </w:tcBorders>
            <w:shd w:val="clear" w:color="auto" w:fill="auto"/>
            <w:vAlign w:val="center"/>
            <w:hideMark/>
          </w:tcPr>
          <w:p w14:paraId="267F15A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-167675</w:t>
            </w:r>
          </w:p>
        </w:tc>
        <w:tc>
          <w:tcPr>
            <w:tcW w:w="921" w:type="dxa"/>
            <w:tcBorders>
              <w:top w:val="nil"/>
              <w:left w:val="nil"/>
              <w:bottom w:val="single" w:sz="4" w:space="0" w:color="auto"/>
              <w:right w:val="single" w:sz="4" w:space="0" w:color="auto"/>
            </w:tcBorders>
            <w:shd w:val="clear" w:color="auto" w:fill="auto"/>
            <w:vAlign w:val="center"/>
            <w:hideMark/>
          </w:tcPr>
          <w:p w14:paraId="746E5F6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-274013</w:t>
            </w:r>
          </w:p>
        </w:tc>
        <w:tc>
          <w:tcPr>
            <w:tcW w:w="921" w:type="dxa"/>
            <w:tcBorders>
              <w:top w:val="nil"/>
              <w:left w:val="nil"/>
              <w:bottom w:val="single" w:sz="4" w:space="0" w:color="auto"/>
              <w:right w:val="single" w:sz="4" w:space="0" w:color="auto"/>
            </w:tcBorders>
            <w:shd w:val="clear" w:color="auto" w:fill="auto"/>
            <w:vAlign w:val="center"/>
            <w:hideMark/>
          </w:tcPr>
          <w:p w14:paraId="494F44B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-296102</w:t>
            </w:r>
          </w:p>
        </w:tc>
        <w:tc>
          <w:tcPr>
            <w:tcW w:w="921" w:type="dxa"/>
            <w:tcBorders>
              <w:top w:val="nil"/>
              <w:left w:val="nil"/>
              <w:bottom w:val="single" w:sz="4" w:space="0" w:color="auto"/>
              <w:right w:val="single" w:sz="4" w:space="0" w:color="auto"/>
            </w:tcBorders>
            <w:shd w:val="clear" w:color="auto" w:fill="auto"/>
            <w:vAlign w:val="center"/>
            <w:hideMark/>
          </w:tcPr>
          <w:p w14:paraId="010D01C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-290529</w:t>
            </w:r>
          </w:p>
        </w:tc>
        <w:tc>
          <w:tcPr>
            <w:tcW w:w="921" w:type="dxa"/>
            <w:tcBorders>
              <w:top w:val="nil"/>
              <w:left w:val="nil"/>
              <w:bottom w:val="single" w:sz="4" w:space="0" w:color="auto"/>
              <w:right w:val="single" w:sz="4" w:space="0" w:color="auto"/>
            </w:tcBorders>
            <w:shd w:val="clear" w:color="auto" w:fill="auto"/>
            <w:vAlign w:val="center"/>
            <w:hideMark/>
          </w:tcPr>
          <w:p w14:paraId="6B09A6C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-277008</w:t>
            </w:r>
          </w:p>
        </w:tc>
        <w:tc>
          <w:tcPr>
            <w:tcW w:w="922" w:type="dxa"/>
            <w:tcBorders>
              <w:top w:val="nil"/>
              <w:left w:val="nil"/>
              <w:bottom w:val="single" w:sz="4" w:space="0" w:color="auto"/>
              <w:right w:val="single" w:sz="4" w:space="0" w:color="auto"/>
            </w:tcBorders>
            <w:shd w:val="clear" w:color="auto" w:fill="auto"/>
            <w:vAlign w:val="center"/>
            <w:hideMark/>
          </w:tcPr>
          <w:p w14:paraId="6C4EF8D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-261489</w:t>
            </w:r>
          </w:p>
        </w:tc>
      </w:tr>
      <w:tr w:rsidR="002813E7" w:rsidRPr="002813E7" w14:paraId="53F630D8"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7ADE2B0F"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NPV только по тепловой энергии</w:t>
            </w:r>
          </w:p>
        </w:tc>
        <w:tc>
          <w:tcPr>
            <w:tcW w:w="1134" w:type="dxa"/>
            <w:tcBorders>
              <w:top w:val="nil"/>
              <w:left w:val="nil"/>
              <w:bottom w:val="single" w:sz="4" w:space="0" w:color="auto"/>
              <w:right w:val="single" w:sz="4" w:space="0" w:color="auto"/>
            </w:tcBorders>
            <w:shd w:val="clear" w:color="auto" w:fill="auto"/>
            <w:noWrap/>
            <w:vAlign w:val="center"/>
            <w:hideMark/>
          </w:tcPr>
          <w:p w14:paraId="3826D2E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тыс. руб.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447532C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-261489</w:t>
            </w:r>
          </w:p>
        </w:tc>
        <w:tc>
          <w:tcPr>
            <w:tcW w:w="921" w:type="dxa"/>
            <w:tcBorders>
              <w:top w:val="nil"/>
              <w:left w:val="nil"/>
              <w:bottom w:val="single" w:sz="4" w:space="0" w:color="auto"/>
              <w:right w:val="single" w:sz="4" w:space="0" w:color="auto"/>
            </w:tcBorders>
            <w:shd w:val="clear" w:color="auto" w:fill="auto"/>
            <w:vAlign w:val="center"/>
            <w:hideMark/>
          </w:tcPr>
          <w:p w14:paraId="5F2A77E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B46B0C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1F9D18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7E7600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25C241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3E26D7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08F1F0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1DA6992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1B4F255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65789B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274A090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E49B83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4D2E2D2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F869943"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69B2A1B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04F2C56C"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708C6ED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nil"/>
              <w:left w:val="nil"/>
              <w:bottom w:val="single" w:sz="4" w:space="0" w:color="auto"/>
              <w:right w:val="single" w:sz="4" w:space="0" w:color="auto"/>
            </w:tcBorders>
            <w:shd w:val="clear" w:color="auto" w:fill="auto"/>
            <w:vAlign w:val="center"/>
            <w:hideMark/>
          </w:tcPr>
          <w:p w14:paraId="5685073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4871E1F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r>
      <w:tr w:rsidR="002813E7" w:rsidRPr="002813E7" w14:paraId="72FDBD07" w14:textId="77777777" w:rsidTr="002813E7">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26BCBB31" w14:textId="77777777" w:rsidR="002813E7" w:rsidRPr="002813E7" w:rsidRDefault="002813E7" w:rsidP="002813E7">
            <w:pP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Дисконтированный срок окупаемости</w:t>
            </w:r>
          </w:p>
        </w:tc>
        <w:tc>
          <w:tcPr>
            <w:tcW w:w="1134" w:type="dxa"/>
            <w:tcBorders>
              <w:top w:val="nil"/>
              <w:left w:val="nil"/>
              <w:bottom w:val="single" w:sz="4" w:space="0" w:color="auto"/>
              <w:right w:val="single" w:sz="4" w:space="0" w:color="auto"/>
            </w:tcBorders>
            <w:shd w:val="clear" w:color="auto" w:fill="auto"/>
            <w:noWrap/>
            <w:vAlign w:val="center"/>
            <w:hideMark/>
          </w:tcPr>
          <w:p w14:paraId="31660FC8"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лет</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3378425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796303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7C5812E"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7EF9A69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4A77CEE2"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71489595"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89F5B0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64741CF1"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55873DFD"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14:paraId="4061F71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951019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3B6448A"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2701756"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213BF05F"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38133D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5EAED350"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73ED88D7"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7AA785B4"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7C15649"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14:paraId="1F17E6CB" w14:textId="77777777" w:rsidR="002813E7" w:rsidRPr="002813E7" w:rsidRDefault="002813E7" w:rsidP="002813E7">
            <w:pPr>
              <w:jc w:val="center"/>
              <w:rPr>
                <w:rFonts w:ascii="Times New Roman" w:eastAsia="Times New Roman" w:hAnsi="Times New Roman" w:cs="Times New Roman"/>
                <w:sz w:val="20"/>
                <w:szCs w:val="20"/>
              </w:rPr>
            </w:pPr>
            <w:r w:rsidRPr="002813E7">
              <w:rPr>
                <w:rFonts w:ascii="Times New Roman" w:eastAsia="Times New Roman" w:hAnsi="Times New Roman" w:cs="Times New Roman"/>
                <w:sz w:val="20"/>
                <w:szCs w:val="20"/>
              </w:rPr>
              <w:t> </w:t>
            </w:r>
          </w:p>
        </w:tc>
      </w:tr>
    </w:tbl>
    <w:p w14:paraId="2E0BA1E4" w14:textId="77777777" w:rsidR="00B47B32" w:rsidRPr="00BA44BC" w:rsidRDefault="00B47B32" w:rsidP="00B47B32">
      <w:pPr>
        <w:widowControl w:val="0"/>
        <w:spacing w:line="23" w:lineRule="atLeast"/>
        <w:ind w:firstLine="680"/>
        <w:jc w:val="both"/>
        <w:rPr>
          <w:rFonts w:ascii="Times New Roman" w:eastAsia="Tahoma" w:hAnsi="Times New Roman" w:cs="Times New Roman"/>
          <w:highlight w:val="yellow"/>
          <w:lang w:bidi="ru-RU"/>
        </w:rPr>
      </w:pPr>
    </w:p>
    <w:p w14:paraId="668349C6" w14:textId="77777777" w:rsidR="00B47B32" w:rsidRPr="00BA44BC" w:rsidRDefault="00B47B32" w:rsidP="00B47B32">
      <w:pPr>
        <w:widowControl w:val="0"/>
        <w:spacing w:line="23" w:lineRule="atLeast"/>
        <w:ind w:firstLine="680"/>
        <w:jc w:val="both"/>
        <w:rPr>
          <w:rFonts w:ascii="Times New Roman" w:eastAsia="Tahoma" w:hAnsi="Times New Roman" w:cs="Times New Roman"/>
          <w:highlight w:val="yellow"/>
          <w:lang w:bidi="ru-RU"/>
        </w:rPr>
      </w:pPr>
    </w:p>
    <w:p w14:paraId="7690AAA3" w14:textId="77777777" w:rsidR="00E631B8" w:rsidRPr="00BA44BC" w:rsidRDefault="00E631B8" w:rsidP="00B47B32">
      <w:pPr>
        <w:widowControl w:val="0"/>
        <w:spacing w:line="23" w:lineRule="atLeast"/>
        <w:ind w:firstLine="680"/>
        <w:jc w:val="both"/>
        <w:rPr>
          <w:rFonts w:ascii="Times New Roman" w:eastAsia="Tahoma" w:hAnsi="Times New Roman" w:cs="Times New Roman"/>
          <w:highlight w:val="yellow"/>
          <w:lang w:bidi="ru-RU"/>
        </w:rPr>
      </w:pPr>
    </w:p>
    <w:p w14:paraId="55B22CDC" w14:textId="77777777" w:rsidR="00B47B32" w:rsidRPr="00BA44BC" w:rsidRDefault="00B47B32" w:rsidP="00B47B32">
      <w:pPr>
        <w:widowControl w:val="0"/>
        <w:spacing w:line="23" w:lineRule="atLeast"/>
        <w:ind w:firstLine="680"/>
        <w:jc w:val="both"/>
        <w:rPr>
          <w:rFonts w:ascii="Times New Roman" w:eastAsia="Tahoma" w:hAnsi="Times New Roman" w:cs="Times New Roman"/>
          <w:highlight w:val="yellow"/>
          <w:lang w:bidi="ru-RU"/>
        </w:rPr>
      </w:pPr>
    </w:p>
    <w:p w14:paraId="2F6FDE65" w14:textId="77777777" w:rsidR="00B47B32" w:rsidRPr="00BA44BC" w:rsidRDefault="00B47B32" w:rsidP="00B47B32">
      <w:pPr>
        <w:widowControl w:val="0"/>
        <w:spacing w:line="23" w:lineRule="atLeast"/>
        <w:ind w:firstLine="680"/>
        <w:jc w:val="both"/>
        <w:rPr>
          <w:rFonts w:ascii="Times New Roman" w:eastAsia="Tahoma" w:hAnsi="Times New Roman" w:cs="Times New Roman"/>
          <w:highlight w:val="yellow"/>
          <w:lang w:bidi="ru-RU"/>
        </w:rPr>
        <w:sectPr w:rsidR="00B47B32" w:rsidRPr="00BA44BC" w:rsidSect="006C6FA4">
          <w:pgSz w:w="23814" w:h="16840" w:orient="landscape"/>
          <w:pgMar w:top="851" w:right="567" w:bottom="567" w:left="567" w:header="284" w:footer="284" w:gutter="0"/>
          <w:cols w:space="708"/>
          <w:docGrid w:linePitch="360"/>
        </w:sectPr>
      </w:pPr>
    </w:p>
    <w:p w14:paraId="0F33E328" w14:textId="1DAC39E0" w:rsidR="003334B9" w:rsidRPr="002813E7" w:rsidRDefault="003334B9"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49" w:name="_Toc142520416"/>
      <w:bookmarkStart w:id="50" w:name="_Toc56288865"/>
      <w:r w:rsidRPr="002813E7">
        <w:rPr>
          <w:rFonts w:ascii="Times New Roman" w:eastAsia="Times New Roman" w:hAnsi="Times New Roman" w:cs="Times New Roman"/>
          <w:b/>
          <w:color w:val="auto"/>
          <w:sz w:val="28"/>
          <w:szCs w:val="28"/>
          <w:lang w:eastAsia="en-US" w:bidi="en-US"/>
        </w:rPr>
        <w:lastRenderedPageBreak/>
        <w:t>Оценка эффективности инвестиций в зоне ЕТО №</w:t>
      </w:r>
      <w:r>
        <w:rPr>
          <w:rFonts w:ascii="Times New Roman" w:eastAsia="Times New Roman" w:hAnsi="Times New Roman" w:cs="Times New Roman"/>
          <w:b/>
          <w:color w:val="auto"/>
          <w:sz w:val="28"/>
          <w:szCs w:val="28"/>
          <w:lang w:eastAsia="en-US" w:bidi="en-US"/>
        </w:rPr>
        <w:t>3</w:t>
      </w:r>
      <w:bookmarkEnd w:id="49"/>
    </w:p>
    <w:p w14:paraId="59E2EF1B" w14:textId="6EE43DDF" w:rsidR="003334B9" w:rsidRDefault="003334B9" w:rsidP="003334B9">
      <w:pPr>
        <w:widowControl w:val="0"/>
        <w:spacing w:line="276" w:lineRule="auto"/>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 xml:space="preserve">Проектом </w:t>
      </w:r>
      <w:r>
        <w:rPr>
          <w:rFonts w:ascii="Times New Roman" w:eastAsia="Tahoma" w:hAnsi="Times New Roman" w:cs="Times New Roman"/>
          <w:lang w:bidi="ru-RU"/>
        </w:rPr>
        <w:t>предусматривается существенное обновление оборудования котельных. Необходимость данных мероприятий может возникнуть в отдаленной перспективе, поскольку расчетный срок Схемы теплоснабжения синхронизирован со сроком действия Генерального плана. При реконструкции котельных достигаются следующие задачи:</w:t>
      </w:r>
    </w:p>
    <w:p w14:paraId="6F6CC5C0" w14:textId="02438896" w:rsidR="003334B9" w:rsidRDefault="003334B9" w:rsidP="003334B9">
      <w:pPr>
        <w:widowControl w:val="0"/>
        <w:spacing w:line="276" w:lineRule="auto"/>
        <w:ind w:firstLine="680"/>
        <w:jc w:val="both"/>
        <w:rPr>
          <w:rFonts w:ascii="Times New Roman" w:eastAsia="Tahoma" w:hAnsi="Times New Roman" w:cs="Times New Roman"/>
          <w:lang w:bidi="ru-RU"/>
        </w:rPr>
      </w:pPr>
      <w:r>
        <w:rPr>
          <w:rFonts w:ascii="Times New Roman" w:eastAsia="Tahoma" w:hAnsi="Times New Roman" w:cs="Times New Roman"/>
          <w:lang w:bidi="ru-RU"/>
        </w:rPr>
        <w:t>- оптимизация операционных расходов в том числе в связи с сокращением установленной мощности;</w:t>
      </w:r>
    </w:p>
    <w:p w14:paraId="73DB954A" w14:textId="4CFF6CF6" w:rsidR="003334B9" w:rsidRDefault="003334B9" w:rsidP="003334B9">
      <w:pPr>
        <w:widowControl w:val="0"/>
        <w:spacing w:line="276" w:lineRule="auto"/>
        <w:ind w:firstLine="680"/>
        <w:jc w:val="both"/>
        <w:rPr>
          <w:rFonts w:ascii="Times New Roman" w:eastAsia="Tahoma" w:hAnsi="Times New Roman" w:cs="Times New Roman"/>
          <w:lang w:bidi="ru-RU"/>
        </w:rPr>
      </w:pPr>
      <w:r>
        <w:rPr>
          <w:rFonts w:ascii="Times New Roman" w:eastAsia="Tahoma" w:hAnsi="Times New Roman" w:cs="Times New Roman"/>
          <w:lang w:bidi="ru-RU"/>
        </w:rPr>
        <w:t>- сокращение удельных расходов на производство тепловой энергии;</w:t>
      </w:r>
    </w:p>
    <w:p w14:paraId="7E04057C" w14:textId="378F5A76" w:rsidR="003334B9" w:rsidRDefault="003334B9" w:rsidP="003334B9">
      <w:pPr>
        <w:widowControl w:val="0"/>
        <w:spacing w:line="276" w:lineRule="auto"/>
        <w:ind w:firstLine="680"/>
        <w:jc w:val="both"/>
        <w:rPr>
          <w:rFonts w:ascii="Times New Roman" w:eastAsia="Tahoma" w:hAnsi="Times New Roman" w:cs="Times New Roman"/>
          <w:lang w:bidi="ru-RU"/>
        </w:rPr>
      </w:pPr>
      <w:r>
        <w:rPr>
          <w:rFonts w:ascii="Times New Roman" w:eastAsia="Tahoma" w:hAnsi="Times New Roman" w:cs="Times New Roman"/>
          <w:lang w:bidi="ru-RU"/>
        </w:rPr>
        <w:t>- снижение физического и морального износа оборудования.</w:t>
      </w:r>
    </w:p>
    <w:p w14:paraId="526A0578" w14:textId="77777777" w:rsidR="003334B9" w:rsidRPr="002813E7" w:rsidRDefault="003334B9" w:rsidP="003334B9">
      <w:pPr>
        <w:widowControl w:val="0"/>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Мероприятия по развитию тепловых сетей позволяют достичь следующих результатов:</w:t>
      </w:r>
    </w:p>
    <w:p w14:paraId="48609B31"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обеспечение возможности подключения новых потребителей, обеспечение развития инфраструктуры города;</w:t>
      </w:r>
    </w:p>
    <w:p w14:paraId="3D2E9565"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повышение качества и надежности теплоснабжения;</w:t>
      </w:r>
    </w:p>
    <w:p w14:paraId="3F26216D"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снижение числа инцидентов на тепловых сетях, за счет реконструкции ветхих участков;</w:t>
      </w:r>
    </w:p>
    <w:p w14:paraId="34DD355B"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снижение затрат на устранение аварий в системах теплоснабжения;</w:t>
      </w:r>
    </w:p>
    <w:p w14:paraId="2554A6F9" w14:textId="77777777" w:rsidR="003334B9" w:rsidRPr="002813E7" w:rsidRDefault="003334B9" w:rsidP="00E607C1">
      <w:pPr>
        <w:widowControl w:val="0"/>
        <w:numPr>
          <w:ilvl w:val="0"/>
          <w:numId w:val="21"/>
        </w:numPr>
        <w:tabs>
          <w:tab w:val="left" w:pos="993"/>
        </w:tabs>
        <w:ind w:left="0" w:firstLine="709"/>
        <w:jc w:val="both"/>
        <w:rPr>
          <w:rFonts w:ascii="Times New Roman" w:eastAsia="Tahoma" w:hAnsi="Times New Roman" w:cs="Times New Roman"/>
          <w:lang w:bidi="ru-RU"/>
        </w:rPr>
      </w:pPr>
      <w:r w:rsidRPr="002813E7">
        <w:rPr>
          <w:rFonts w:ascii="Times New Roman" w:eastAsia="Tahoma" w:hAnsi="Times New Roman" w:cs="Times New Roman"/>
          <w:lang w:bidi="ru-RU"/>
        </w:rPr>
        <w:t>оптимизация условно-постоянных расходов, в составе затрат на передачу тепловой энергии.</w:t>
      </w:r>
    </w:p>
    <w:p w14:paraId="3B9659CD" w14:textId="77777777" w:rsidR="003334B9" w:rsidRPr="002813E7" w:rsidRDefault="003334B9" w:rsidP="003334B9">
      <w:pPr>
        <w:widowControl w:val="0"/>
        <w:spacing w:line="276" w:lineRule="auto"/>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Расчёты эффективности инвестиций показаны ниже.</w:t>
      </w:r>
    </w:p>
    <w:p w14:paraId="17948D42" w14:textId="6ECF5DAE" w:rsidR="003334B9" w:rsidRDefault="003334B9" w:rsidP="003334B9">
      <w:pPr>
        <w:widowControl w:val="0"/>
        <w:ind w:firstLine="680"/>
        <w:jc w:val="both"/>
        <w:rPr>
          <w:rFonts w:ascii="Times New Roman" w:eastAsia="Tahoma" w:hAnsi="Times New Roman" w:cs="Times New Roman"/>
          <w:lang w:bidi="ru-RU"/>
        </w:rPr>
      </w:pPr>
      <w:r w:rsidRPr="002813E7">
        <w:rPr>
          <w:rFonts w:ascii="Times New Roman" w:eastAsia="Tahoma" w:hAnsi="Times New Roman" w:cs="Times New Roman"/>
          <w:lang w:bidi="ru-RU"/>
        </w:rPr>
        <w:t>Анализ представленных выше результатов показывает</w:t>
      </w:r>
      <w:r>
        <w:rPr>
          <w:rFonts w:ascii="Times New Roman" w:eastAsia="Tahoma" w:hAnsi="Times New Roman" w:cs="Times New Roman"/>
          <w:lang w:bidi="ru-RU"/>
        </w:rPr>
        <w:t>:</w:t>
      </w:r>
    </w:p>
    <w:p w14:paraId="3058F9BA" w14:textId="4A9640A4" w:rsidR="003334B9" w:rsidRDefault="003334B9" w:rsidP="003334B9">
      <w:pPr>
        <w:widowControl w:val="0"/>
        <w:ind w:firstLine="680"/>
        <w:jc w:val="both"/>
        <w:rPr>
          <w:rFonts w:ascii="Times New Roman" w:eastAsia="Tahoma" w:hAnsi="Times New Roman" w:cs="Times New Roman"/>
          <w:lang w:bidi="ru-RU"/>
        </w:rPr>
      </w:pPr>
      <w:r>
        <w:rPr>
          <w:rFonts w:ascii="Times New Roman" w:eastAsia="Tahoma" w:hAnsi="Times New Roman" w:cs="Times New Roman"/>
          <w:lang w:bidi="ru-RU"/>
        </w:rPr>
        <w:t>1.Объемы капиталовложений в котельные не окупаются к окончанию расчетного срока Схемы теплоснабжения, что связано с малыми экономическими эффектами от реализации мероприятий (</w:t>
      </w:r>
      <w:r w:rsidR="008C352B">
        <w:rPr>
          <w:rFonts w:ascii="Times New Roman" w:eastAsia="Tahoma" w:hAnsi="Times New Roman" w:cs="Times New Roman"/>
          <w:lang w:bidi="ru-RU"/>
        </w:rPr>
        <w:t>снижение физического эффекта не влияет напрямую на экономическую эффективность, УРУТ сокращаются не существенно, операционные затраты в структуре утвержденного тарифа занимают незначительную часть, их снижение не влияет в достаточной для окупаемости мероприятий степени);</w:t>
      </w:r>
    </w:p>
    <w:p w14:paraId="11FFE1EC" w14:textId="07124AA6" w:rsidR="003334B9" w:rsidRPr="002813E7" w:rsidRDefault="008C352B" w:rsidP="003334B9">
      <w:pPr>
        <w:widowControl w:val="0"/>
        <w:ind w:firstLine="680"/>
        <w:jc w:val="both"/>
        <w:rPr>
          <w:rFonts w:ascii="Times New Roman" w:eastAsiaTheme="majorEastAsia" w:hAnsi="Times New Roman" w:cs="Times New Roman"/>
          <w:b/>
          <w:bCs/>
          <w:color w:val="auto"/>
          <w:sz w:val="26"/>
          <w:szCs w:val="26"/>
        </w:rPr>
      </w:pPr>
      <w:r>
        <w:rPr>
          <w:rFonts w:ascii="Times New Roman" w:eastAsia="Tahoma" w:hAnsi="Times New Roman" w:cs="Times New Roman"/>
          <w:lang w:bidi="ru-RU"/>
        </w:rPr>
        <w:t>2.П</w:t>
      </w:r>
      <w:r w:rsidR="003334B9" w:rsidRPr="002813E7">
        <w:rPr>
          <w:rFonts w:ascii="Times New Roman" w:eastAsia="Tahoma" w:hAnsi="Times New Roman" w:cs="Times New Roman"/>
          <w:lang w:bidi="ru-RU"/>
        </w:rPr>
        <w:t xml:space="preserve">олные инвестиционные затраты </w:t>
      </w:r>
      <w:r>
        <w:rPr>
          <w:rFonts w:ascii="Times New Roman" w:eastAsia="Tahoma" w:hAnsi="Times New Roman" w:cs="Times New Roman"/>
          <w:lang w:bidi="ru-RU"/>
        </w:rPr>
        <w:t>МУП «Коммунальные сети»</w:t>
      </w:r>
      <w:r w:rsidR="003334B9" w:rsidRPr="002813E7">
        <w:rPr>
          <w:rFonts w:ascii="Times New Roman" w:eastAsia="Tahoma" w:hAnsi="Times New Roman" w:cs="Times New Roman"/>
          <w:lang w:bidi="ru-RU"/>
        </w:rPr>
        <w:t xml:space="preserve"> в зоне ЕТО №</w:t>
      </w:r>
      <w:r>
        <w:rPr>
          <w:rFonts w:ascii="Times New Roman" w:eastAsia="Tahoma" w:hAnsi="Times New Roman" w:cs="Times New Roman"/>
          <w:lang w:bidi="ru-RU"/>
        </w:rPr>
        <w:t>3</w:t>
      </w:r>
      <w:r w:rsidR="003334B9" w:rsidRPr="002813E7">
        <w:rPr>
          <w:rFonts w:ascii="Times New Roman" w:eastAsia="Tahoma" w:hAnsi="Times New Roman" w:cs="Times New Roman"/>
          <w:lang w:bidi="ru-RU"/>
        </w:rPr>
        <w:t xml:space="preserve"> при формировании выручки за отпущенную тепловую энергию на основании расчетных значений необходимой валовой выручки не окупаются на всем сроке реализации Схемы теплоснабжения. Причиной является следующее: основные затраты в составе полных затрат приходятся на реконструкцию и строительство тепловых сетей для повышения качества и надежности теплоснабжения потребителей – мероприятия, не имеющие существенного экономического эффекта. Дисконтированный срок окупаемости составляет более 25 лет.</w:t>
      </w:r>
    </w:p>
    <w:p w14:paraId="208AC30C" w14:textId="77777777" w:rsidR="003334B9" w:rsidRPr="002813E7" w:rsidRDefault="003334B9" w:rsidP="003334B9">
      <w:pPr>
        <w:widowControl w:val="0"/>
        <w:spacing w:line="276" w:lineRule="auto"/>
        <w:ind w:firstLine="680"/>
        <w:jc w:val="both"/>
        <w:rPr>
          <w:rFonts w:ascii="Times New Roman" w:eastAsia="Tahoma" w:hAnsi="Times New Roman" w:cs="Times New Roman"/>
          <w:lang w:bidi="ru-RU"/>
        </w:rPr>
      </w:pPr>
    </w:p>
    <w:p w14:paraId="06697290" w14:textId="77777777" w:rsidR="003334B9" w:rsidRPr="002813E7" w:rsidRDefault="003334B9" w:rsidP="003334B9">
      <w:pPr>
        <w:widowControl w:val="0"/>
        <w:spacing w:line="276" w:lineRule="auto"/>
        <w:ind w:firstLine="680"/>
        <w:jc w:val="both"/>
        <w:rPr>
          <w:rFonts w:ascii="Times New Roman" w:eastAsia="Tahoma" w:hAnsi="Times New Roman" w:cs="Times New Roman"/>
          <w:lang w:bidi="ru-RU"/>
        </w:rPr>
      </w:pPr>
    </w:p>
    <w:p w14:paraId="165CB191" w14:textId="77777777" w:rsidR="003334B9" w:rsidRPr="002813E7" w:rsidRDefault="003334B9" w:rsidP="003334B9">
      <w:pPr>
        <w:keepNext/>
        <w:keepLines/>
        <w:widowControl w:val="0"/>
        <w:spacing w:before="120" w:after="120" w:line="276" w:lineRule="auto"/>
        <w:contextualSpacing/>
        <w:jc w:val="both"/>
        <w:rPr>
          <w:rFonts w:ascii="Times New Roman" w:eastAsia="Times New Roman" w:hAnsi="Times New Roman" w:cs="Times New Roman"/>
          <w:b/>
        </w:rPr>
        <w:sectPr w:rsidR="003334B9" w:rsidRPr="002813E7" w:rsidSect="00E5426C">
          <w:pgSz w:w="11906" w:h="16838"/>
          <w:pgMar w:top="1134" w:right="567" w:bottom="567" w:left="1418" w:header="283" w:footer="283" w:gutter="0"/>
          <w:cols w:space="708"/>
          <w:docGrid w:linePitch="360"/>
        </w:sectPr>
      </w:pPr>
    </w:p>
    <w:p w14:paraId="7D14C470" w14:textId="196AC3AB" w:rsidR="003334B9" w:rsidRPr="002813E7" w:rsidRDefault="00501473" w:rsidP="003334B9">
      <w:pPr>
        <w:widowControl w:val="0"/>
        <w:spacing w:line="360" w:lineRule="auto"/>
        <w:jc w:val="center"/>
        <w:rPr>
          <w:rFonts w:ascii="Times New Roman" w:eastAsia="Tahoma" w:hAnsi="Times New Roman" w:cs="Times New Roman"/>
          <w:lang w:bidi="ru-RU"/>
        </w:rPr>
      </w:pPr>
      <w:r>
        <w:rPr>
          <w:rFonts w:ascii="Times New Roman" w:eastAsia="Tahoma" w:hAnsi="Times New Roman" w:cs="Times New Roman"/>
          <w:noProof/>
          <w:lang w:bidi="ru-RU"/>
        </w:rPr>
        <w:lastRenderedPageBreak/>
        <w:drawing>
          <wp:inline distT="0" distB="0" distL="0" distR="0" wp14:anchorId="55AF7B13" wp14:editId="329BADE4">
            <wp:extent cx="9864090" cy="5627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64090" cy="5627370"/>
                    </a:xfrm>
                    <a:prstGeom prst="rect">
                      <a:avLst/>
                    </a:prstGeom>
                    <a:noFill/>
                  </pic:spPr>
                </pic:pic>
              </a:graphicData>
            </a:graphic>
          </wp:inline>
        </w:drawing>
      </w:r>
    </w:p>
    <w:p w14:paraId="20C108CE" w14:textId="58AF3E35" w:rsidR="003334B9" w:rsidRPr="002813E7" w:rsidRDefault="003334B9" w:rsidP="003334B9">
      <w:pPr>
        <w:keepLines/>
        <w:spacing w:after="240"/>
        <w:jc w:val="center"/>
        <w:rPr>
          <w:rFonts w:ascii="Times New Roman" w:eastAsiaTheme="minorHAnsi" w:hAnsi="Times New Roman" w:cs="Times New Roman"/>
          <w:b/>
        </w:rPr>
      </w:pPr>
      <w:bookmarkStart w:id="51" w:name="_Toc142520437"/>
      <w:r w:rsidRPr="002813E7">
        <w:rPr>
          <w:rFonts w:ascii="Times New Roman" w:eastAsia="Calibri" w:hAnsi="Times New Roman" w:cs="Times New Roman"/>
          <w:b/>
          <w:bCs/>
        </w:rPr>
        <w:t xml:space="preserve">Рисунок </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STYLEREF 1 \s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4</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SEQ Рисунок \* ARABIC \s 1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2</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 xml:space="preserve"> –</w:t>
      </w:r>
      <w:r w:rsidRPr="002813E7">
        <w:rPr>
          <w:rFonts w:ascii="Times New Roman" w:eastAsiaTheme="minorHAnsi" w:hAnsi="Times New Roman" w:cs="Times New Roman"/>
          <w:b/>
          <w:iCs/>
          <w:lang w:bidi="ru-RU"/>
        </w:rPr>
        <w:t xml:space="preserve"> Эффективность инвестиционных проектов</w:t>
      </w:r>
      <w:r w:rsidRPr="002813E7">
        <w:rPr>
          <w:rFonts w:ascii="Times New Roman" w:eastAsiaTheme="minorHAnsi" w:hAnsi="Times New Roman" w:cs="Times New Roman"/>
          <w:b/>
        </w:rPr>
        <w:t xml:space="preserve"> ЕТО №</w:t>
      </w:r>
      <w:r w:rsidR="008C352B">
        <w:rPr>
          <w:rFonts w:ascii="Times New Roman" w:eastAsiaTheme="minorHAnsi" w:hAnsi="Times New Roman" w:cs="Times New Roman"/>
          <w:b/>
        </w:rPr>
        <w:t>3</w:t>
      </w:r>
      <w:bookmarkEnd w:id="51"/>
    </w:p>
    <w:p w14:paraId="287B9417" w14:textId="77777777" w:rsidR="003334B9" w:rsidRPr="002813E7" w:rsidRDefault="003334B9" w:rsidP="003334B9">
      <w:pPr>
        <w:keepLines/>
        <w:spacing w:after="240"/>
        <w:jc w:val="center"/>
        <w:rPr>
          <w:rFonts w:ascii="Times New Roman" w:eastAsiaTheme="minorHAnsi" w:hAnsi="Times New Roman" w:cs="Times New Roman"/>
          <w:b/>
        </w:rPr>
      </w:pPr>
    </w:p>
    <w:p w14:paraId="27ECF43F" w14:textId="77777777" w:rsidR="003334B9" w:rsidRPr="002813E7" w:rsidRDefault="003334B9" w:rsidP="003334B9">
      <w:pPr>
        <w:keepLines/>
        <w:spacing w:after="240"/>
        <w:jc w:val="center"/>
        <w:rPr>
          <w:rFonts w:ascii="Times New Roman" w:eastAsiaTheme="minorHAnsi" w:hAnsi="Times New Roman" w:cs="Times New Roman"/>
          <w:b/>
        </w:rPr>
        <w:sectPr w:rsidR="003334B9" w:rsidRPr="002813E7" w:rsidSect="00E5426C">
          <w:pgSz w:w="16838" w:h="11906" w:orient="landscape"/>
          <w:pgMar w:top="851" w:right="567" w:bottom="567" w:left="567" w:header="283" w:footer="283" w:gutter="0"/>
          <w:cols w:space="708"/>
          <w:docGrid w:linePitch="360"/>
        </w:sectPr>
      </w:pPr>
    </w:p>
    <w:p w14:paraId="4862F013" w14:textId="7FB9D0CB" w:rsidR="003334B9" w:rsidRPr="002813E7" w:rsidRDefault="003334B9" w:rsidP="003334B9">
      <w:pPr>
        <w:keepNext/>
        <w:keepLines/>
        <w:spacing w:line="276" w:lineRule="auto"/>
        <w:contextualSpacing/>
        <w:jc w:val="both"/>
        <w:rPr>
          <w:rFonts w:ascii="Times New Roman" w:eastAsia="Times New Roman" w:hAnsi="Times New Roman" w:cs="Times New Roman"/>
          <w:b/>
        </w:rPr>
      </w:pPr>
      <w:bookmarkStart w:id="52" w:name="_Toc142520433"/>
      <w:r w:rsidRPr="002813E7">
        <w:rPr>
          <w:rFonts w:ascii="Times New Roman" w:eastAsia="Times New Roman" w:hAnsi="Times New Roman" w:cs="Times New Roman"/>
          <w:b/>
        </w:rPr>
        <w:lastRenderedPageBreak/>
        <w:t xml:space="preserve">Таблица </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STYLEREF 1 \s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4</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SEQ Таблица \* ARABIC \s 1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2</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 xml:space="preserve"> - Расчет эффективности инвестиционных проектов ЕТО №</w:t>
      </w:r>
      <w:r w:rsidR="008C352B">
        <w:rPr>
          <w:rFonts w:ascii="Times New Roman" w:eastAsia="Times New Roman" w:hAnsi="Times New Roman" w:cs="Times New Roman"/>
          <w:b/>
        </w:rPr>
        <w:t>3</w:t>
      </w:r>
      <w:bookmarkEnd w:id="52"/>
    </w:p>
    <w:tbl>
      <w:tblPr>
        <w:tblW w:w="0" w:type="auto"/>
        <w:tblLook w:val="04A0" w:firstRow="1" w:lastRow="0" w:firstColumn="1" w:lastColumn="0" w:noHBand="0" w:noVBand="1"/>
      </w:tblPr>
      <w:tblGrid>
        <w:gridCol w:w="3189"/>
        <w:gridCol w:w="1028"/>
        <w:gridCol w:w="927"/>
        <w:gridCol w:w="827"/>
        <w:gridCol w:w="927"/>
        <w:gridCol w:w="927"/>
        <w:gridCol w:w="927"/>
        <w:gridCol w:w="927"/>
        <w:gridCol w:w="927"/>
        <w:gridCol w:w="928"/>
        <w:gridCol w:w="928"/>
        <w:gridCol w:w="928"/>
        <w:gridCol w:w="928"/>
        <w:gridCol w:w="928"/>
        <w:gridCol w:w="928"/>
        <w:gridCol w:w="928"/>
        <w:gridCol w:w="928"/>
        <w:gridCol w:w="928"/>
        <w:gridCol w:w="928"/>
        <w:gridCol w:w="928"/>
        <w:gridCol w:w="928"/>
        <w:gridCol w:w="928"/>
      </w:tblGrid>
      <w:tr w:rsidR="00501473" w:rsidRPr="00501473" w14:paraId="5CEC59E5" w14:textId="77777777" w:rsidTr="0050147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CDB89E" w14:textId="77777777" w:rsidR="00501473" w:rsidRPr="00501473" w:rsidRDefault="00501473" w:rsidP="00501473">
            <w:pPr>
              <w:jc w:val="center"/>
              <w:rPr>
                <w:rFonts w:ascii="Times New Roman" w:eastAsia="Times New Roman" w:hAnsi="Times New Roman" w:cs="Times New Roman"/>
                <w:b/>
                <w:bCs/>
                <w:sz w:val="20"/>
                <w:szCs w:val="20"/>
              </w:rPr>
            </w:pPr>
            <w:bookmarkStart w:id="53" w:name="_Hlk144088351"/>
            <w:r w:rsidRPr="00501473">
              <w:rPr>
                <w:rFonts w:ascii="Times New Roman" w:eastAsia="Times New Roman" w:hAnsi="Times New Roman" w:cs="Times New Roman"/>
                <w:b/>
                <w:bCs/>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30838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31BA5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56FC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5EABB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ED832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CE92C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E14A3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E9C24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CE050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A3364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663B1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F6314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CD730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C254D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3CB32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B11E0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DADED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A3E38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5D855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D0604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09396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2042</w:t>
            </w:r>
          </w:p>
        </w:tc>
      </w:tr>
      <w:tr w:rsidR="00501473" w:rsidRPr="00501473" w14:paraId="5577C8F9" w14:textId="77777777" w:rsidTr="00501473">
        <w:trPr>
          <w:trHeight w:val="20"/>
        </w:trPr>
        <w:tc>
          <w:tcPr>
            <w:tcW w:w="0" w:type="auto"/>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72417D7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Производство тепловой энергии</w:t>
            </w:r>
          </w:p>
        </w:tc>
      </w:tr>
      <w:tr w:rsidR="00501473" w:rsidRPr="00501473" w14:paraId="115C514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5EAD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0" w:type="auto"/>
            <w:tcBorders>
              <w:top w:val="nil"/>
              <w:left w:val="nil"/>
              <w:bottom w:val="single" w:sz="4" w:space="0" w:color="auto"/>
              <w:right w:val="single" w:sz="4" w:space="0" w:color="auto"/>
            </w:tcBorders>
            <w:shd w:val="clear" w:color="auto" w:fill="auto"/>
            <w:noWrap/>
            <w:vAlign w:val="center"/>
            <w:hideMark/>
          </w:tcPr>
          <w:p w14:paraId="33F054D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5F472D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-10148</w:t>
            </w:r>
          </w:p>
        </w:tc>
        <w:tc>
          <w:tcPr>
            <w:tcW w:w="0" w:type="auto"/>
            <w:tcBorders>
              <w:top w:val="nil"/>
              <w:left w:val="nil"/>
              <w:bottom w:val="single" w:sz="4" w:space="0" w:color="auto"/>
              <w:right w:val="single" w:sz="4" w:space="0" w:color="auto"/>
            </w:tcBorders>
            <w:shd w:val="clear" w:color="auto" w:fill="auto"/>
            <w:vAlign w:val="center"/>
            <w:hideMark/>
          </w:tcPr>
          <w:p w14:paraId="2DE639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-32799</w:t>
            </w:r>
          </w:p>
        </w:tc>
        <w:tc>
          <w:tcPr>
            <w:tcW w:w="0" w:type="auto"/>
            <w:tcBorders>
              <w:top w:val="nil"/>
              <w:left w:val="nil"/>
              <w:bottom w:val="single" w:sz="4" w:space="0" w:color="auto"/>
              <w:right w:val="single" w:sz="4" w:space="0" w:color="auto"/>
            </w:tcBorders>
            <w:shd w:val="clear" w:color="auto" w:fill="auto"/>
            <w:vAlign w:val="center"/>
            <w:hideMark/>
          </w:tcPr>
          <w:p w14:paraId="743257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-23771</w:t>
            </w:r>
          </w:p>
        </w:tc>
        <w:tc>
          <w:tcPr>
            <w:tcW w:w="0" w:type="auto"/>
            <w:tcBorders>
              <w:top w:val="nil"/>
              <w:left w:val="nil"/>
              <w:bottom w:val="single" w:sz="4" w:space="0" w:color="auto"/>
              <w:right w:val="single" w:sz="4" w:space="0" w:color="auto"/>
            </w:tcBorders>
            <w:shd w:val="clear" w:color="auto" w:fill="auto"/>
            <w:vAlign w:val="center"/>
            <w:hideMark/>
          </w:tcPr>
          <w:p w14:paraId="4A55CF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-25313</w:t>
            </w:r>
          </w:p>
        </w:tc>
        <w:tc>
          <w:tcPr>
            <w:tcW w:w="0" w:type="auto"/>
            <w:tcBorders>
              <w:top w:val="nil"/>
              <w:left w:val="nil"/>
              <w:bottom w:val="single" w:sz="4" w:space="0" w:color="auto"/>
              <w:right w:val="single" w:sz="4" w:space="0" w:color="auto"/>
            </w:tcBorders>
            <w:shd w:val="clear" w:color="auto" w:fill="auto"/>
            <w:vAlign w:val="center"/>
            <w:hideMark/>
          </w:tcPr>
          <w:p w14:paraId="58F633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-26451</w:t>
            </w:r>
          </w:p>
        </w:tc>
        <w:tc>
          <w:tcPr>
            <w:tcW w:w="0" w:type="auto"/>
            <w:tcBorders>
              <w:top w:val="nil"/>
              <w:left w:val="nil"/>
              <w:bottom w:val="single" w:sz="4" w:space="0" w:color="auto"/>
              <w:right w:val="single" w:sz="4" w:space="0" w:color="auto"/>
            </w:tcBorders>
            <w:shd w:val="clear" w:color="auto" w:fill="auto"/>
            <w:vAlign w:val="center"/>
            <w:hideMark/>
          </w:tcPr>
          <w:p w14:paraId="7811F63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-27244</w:t>
            </w:r>
          </w:p>
        </w:tc>
        <w:tc>
          <w:tcPr>
            <w:tcW w:w="0" w:type="auto"/>
            <w:tcBorders>
              <w:top w:val="nil"/>
              <w:left w:val="nil"/>
              <w:bottom w:val="single" w:sz="4" w:space="0" w:color="auto"/>
              <w:right w:val="single" w:sz="4" w:space="0" w:color="auto"/>
            </w:tcBorders>
            <w:shd w:val="clear" w:color="auto" w:fill="auto"/>
            <w:vAlign w:val="center"/>
            <w:hideMark/>
          </w:tcPr>
          <w:p w14:paraId="642014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DB479A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-22508</w:t>
            </w:r>
          </w:p>
        </w:tc>
        <w:tc>
          <w:tcPr>
            <w:tcW w:w="0" w:type="auto"/>
            <w:tcBorders>
              <w:top w:val="nil"/>
              <w:left w:val="nil"/>
              <w:bottom w:val="single" w:sz="4" w:space="0" w:color="auto"/>
              <w:right w:val="single" w:sz="4" w:space="0" w:color="auto"/>
            </w:tcBorders>
            <w:shd w:val="clear" w:color="auto" w:fill="auto"/>
            <w:vAlign w:val="center"/>
            <w:hideMark/>
          </w:tcPr>
          <w:p w14:paraId="4FAB657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-20143</w:t>
            </w:r>
          </w:p>
        </w:tc>
        <w:tc>
          <w:tcPr>
            <w:tcW w:w="0" w:type="auto"/>
            <w:tcBorders>
              <w:top w:val="nil"/>
              <w:left w:val="nil"/>
              <w:bottom w:val="single" w:sz="4" w:space="0" w:color="auto"/>
              <w:right w:val="single" w:sz="4" w:space="0" w:color="auto"/>
            </w:tcBorders>
            <w:shd w:val="clear" w:color="auto" w:fill="auto"/>
            <w:vAlign w:val="center"/>
            <w:hideMark/>
          </w:tcPr>
          <w:p w14:paraId="7D614F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-23737</w:t>
            </w:r>
          </w:p>
        </w:tc>
        <w:tc>
          <w:tcPr>
            <w:tcW w:w="0" w:type="auto"/>
            <w:tcBorders>
              <w:top w:val="nil"/>
              <w:left w:val="nil"/>
              <w:bottom w:val="single" w:sz="4" w:space="0" w:color="auto"/>
              <w:right w:val="single" w:sz="4" w:space="0" w:color="auto"/>
            </w:tcBorders>
            <w:shd w:val="clear" w:color="auto" w:fill="auto"/>
            <w:vAlign w:val="center"/>
            <w:hideMark/>
          </w:tcPr>
          <w:p w14:paraId="1929C76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-143981</w:t>
            </w:r>
          </w:p>
        </w:tc>
        <w:tc>
          <w:tcPr>
            <w:tcW w:w="0" w:type="auto"/>
            <w:tcBorders>
              <w:top w:val="nil"/>
              <w:left w:val="nil"/>
              <w:bottom w:val="single" w:sz="4" w:space="0" w:color="auto"/>
              <w:right w:val="single" w:sz="4" w:space="0" w:color="auto"/>
            </w:tcBorders>
            <w:shd w:val="clear" w:color="auto" w:fill="auto"/>
            <w:vAlign w:val="center"/>
            <w:hideMark/>
          </w:tcPr>
          <w:p w14:paraId="72D398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A80F2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-99412</w:t>
            </w:r>
          </w:p>
        </w:tc>
        <w:tc>
          <w:tcPr>
            <w:tcW w:w="0" w:type="auto"/>
            <w:tcBorders>
              <w:top w:val="nil"/>
              <w:left w:val="nil"/>
              <w:bottom w:val="single" w:sz="4" w:space="0" w:color="auto"/>
              <w:right w:val="single" w:sz="4" w:space="0" w:color="auto"/>
            </w:tcBorders>
            <w:shd w:val="clear" w:color="auto" w:fill="auto"/>
            <w:vAlign w:val="center"/>
            <w:hideMark/>
          </w:tcPr>
          <w:p w14:paraId="7FF431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-204491</w:t>
            </w:r>
          </w:p>
        </w:tc>
        <w:tc>
          <w:tcPr>
            <w:tcW w:w="0" w:type="auto"/>
            <w:tcBorders>
              <w:top w:val="nil"/>
              <w:left w:val="nil"/>
              <w:bottom w:val="single" w:sz="4" w:space="0" w:color="auto"/>
              <w:right w:val="single" w:sz="4" w:space="0" w:color="auto"/>
            </w:tcBorders>
            <w:shd w:val="clear" w:color="auto" w:fill="auto"/>
            <w:vAlign w:val="center"/>
            <w:hideMark/>
          </w:tcPr>
          <w:p w14:paraId="560EBB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-142569</w:t>
            </w:r>
          </w:p>
        </w:tc>
        <w:tc>
          <w:tcPr>
            <w:tcW w:w="0" w:type="auto"/>
            <w:tcBorders>
              <w:top w:val="nil"/>
              <w:left w:val="nil"/>
              <w:bottom w:val="single" w:sz="4" w:space="0" w:color="auto"/>
              <w:right w:val="single" w:sz="4" w:space="0" w:color="auto"/>
            </w:tcBorders>
            <w:shd w:val="clear" w:color="auto" w:fill="auto"/>
            <w:vAlign w:val="center"/>
            <w:hideMark/>
          </w:tcPr>
          <w:p w14:paraId="0E2F79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-255279</w:t>
            </w:r>
          </w:p>
        </w:tc>
        <w:tc>
          <w:tcPr>
            <w:tcW w:w="0" w:type="auto"/>
            <w:tcBorders>
              <w:top w:val="nil"/>
              <w:left w:val="nil"/>
              <w:bottom w:val="single" w:sz="4" w:space="0" w:color="auto"/>
              <w:right w:val="single" w:sz="4" w:space="0" w:color="auto"/>
            </w:tcBorders>
            <w:shd w:val="clear" w:color="auto" w:fill="auto"/>
            <w:vAlign w:val="center"/>
            <w:hideMark/>
          </w:tcPr>
          <w:p w14:paraId="4E5CA5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-162929</w:t>
            </w:r>
          </w:p>
        </w:tc>
        <w:tc>
          <w:tcPr>
            <w:tcW w:w="0" w:type="auto"/>
            <w:tcBorders>
              <w:top w:val="nil"/>
              <w:left w:val="nil"/>
              <w:bottom w:val="single" w:sz="4" w:space="0" w:color="auto"/>
              <w:right w:val="single" w:sz="4" w:space="0" w:color="auto"/>
            </w:tcBorders>
            <w:shd w:val="clear" w:color="auto" w:fill="auto"/>
            <w:vAlign w:val="center"/>
            <w:hideMark/>
          </w:tcPr>
          <w:p w14:paraId="5341AD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99FFB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96E8E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r>
      <w:tr w:rsidR="00501473" w:rsidRPr="00501473" w14:paraId="1A07267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7202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Капитальные затраты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2F887E3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25DB6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-10148</w:t>
            </w:r>
          </w:p>
        </w:tc>
        <w:tc>
          <w:tcPr>
            <w:tcW w:w="0" w:type="auto"/>
            <w:tcBorders>
              <w:top w:val="nil"/>
              <w:left w:val="nil"/>
              <w:bottom w:val="single" w:sz="4" w:space="0" w:color="auto"/>
              <w:right w:val="single" w:sz="4" w:space="0" w:color="auto"/>
            </w:tcBorders>
            <w:shd w:val="clear" w:color="auto" w:fill="auto"/>
            <w:vAlign w:val="center"/>
            <w:hideMark/>
          </w:tcPr>
          <w:p w14:paraId="001C11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-42947</w:t>
            </w:r>
          </w:p>
        </w:tc>
        <w:tc>
          <w:tcPr>
            <w:tcW w:w="0" w:type="auto"/>
            <w:tcBorders>
              <w:top w:val="nil"/>
              <w:left w:val="nil"/>
              <w:bottom w:val="single" w:sz="4" w:space="0" w:color="auto"/>
              <w:right w:val="single" w:sz="4" w:space="0" w:color="auto"/>
            </w:tcBorders>
            <w:shd w:val="clear" w:color="auto" w:fill="auto"/>
            <w:vAlign w:val="center"/>
            <w:hideMark/>
          </w:tcPr>
          <w:p w14:paraId="4FD9B86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-66718</w:t>
            </w:r>
          </w:p>
        </w:tc>
        <w:tc>
          <w:tcPr>
            <w:tcW w:w="0" w:type="auto"/>
            <w:tcBorders>
              <w:top w:val="nil"/>
              <w:left w:val="nil"/>
              <w:bottom w:val="single" w:sz="4" w:space="0" w:color="auto"/>
              <w:right w:val="single" w:sz="4" w:space="0" w:color="auto"/>
            </w:tcBorders>
            <w:shd w:val="clear" w:color="auto" w:fill="auto"/>
            <w:vAlign w:val="center"/>
            <w:hideMark/>
          </w:tcPr>
          <w:p w14:paraId="6E84C0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-92030</w:t>
            </w:r>
          </w:p>
        </w:tc>
        <w:tc>
          <w:tcPr>
            <w:tcW w:w="0" w:type="auto"/>
            <w:tcBorders>
              <w:top w:val="nil"/>
              <w:left w:val="nil"/>
              <w:bottom w:val="single" w:sz="4" w:space="0" w:color="auto"/>
              <w:right w:val="single" w:sz="4" w:space="0" w:color="auto"/>
            </w:tcBorders>
            <w:shd w:val="clear" w:color="auto" w:fill="auto"/>
            <w:vAlign w:val="center"/>
            <w:hideMark/>
          </w:tcPr>
          <w:p w14:paraId="75CD8E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-118481</w:t>
            </w:r>
          </w:p>
        </w:tc>
        <w:tc>
          <w:tcPr>
            <w:tcW w:w="0" w:type="auto"/>
            <w:tcBorders>
              <w:top w:val="nil"/>
              <w:left w:val="nil"/>
              <w:bottom w:val="single" w:sz="4" w:space="0" w:color="auto"/>
              <w:right w:val="single" w:sz="4" w:space="0" w:color="auto"/>
            </w:tcBorders>
            <w:shd w:val="clear" w:color="auto" w:fill="auto"/>
            <w:vAlign w:val="center"/>
            <w:hideMark/>
          </w:tcPr>
          <w:p w14:paraId="69E99D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-145725</w:t>
            </w:r>
          </w:p>
        </w:tc>
        <w:tc>
          <w:tcPr>
            <w:tcW w:w="0" w:type="auto"/>
            <w:tcBorders>
              <w:top w:val="nil"/>
              <w:left w:val="nil"/>
              <w:bottom w:val="single" w:sz="4" w:space="0" w:color="auto"/>
              <w:right w:val="single" w:sz="4" w:space="0" w:color="auto"/>
            </w:tcBorders>
            <w:shd w:val="clear" w:color="auto" w:fill="auto"/>
            <w:vAlign w:val="center"/>
            <w:hideMark/>
          </w:tcPr>
          <w:p w14:paraId="423A3AE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-145725</w:t>
            </w:r>
          </w:p>
        </w:tc>
        <w:tc>
          <w:tcPr>
            <w:tcW w:w="0" w:type="auto"/>
            <w:tcBorders>
              <w:top w:val="nil"/>
              <w:left w:val="nil"/>
              <w:bottom w:val="single" w:sz="4" w:space="0" w:color="auto"/>
              <w:right w:val="single" w:sz="4" w:space="0" w:color="auto"/>
            </w:tcBorders>
            <w:shd w:val="clear" w:color="auto" w:fill="auto"/>
            <w:vAlign w:val="center"/>
            <w:hideMark/>
          </w:tcPr>
          <w:p w14:paraId="4EF2D1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-168233</w:t>
            </w:r>
          </w:p>
        </w:tc>
        <w:tc>
          <w:tcPr>
            <w:tcW w:w="0" w:type="auto"/>
            <w:tcBorders>
              <w:top w:val="nil"/>
              <w:left w:val="nil"/>
              <w:bottom w:val="single" w:sz="4" w:space="0" w:color="auto"/>
              <w:right w:val="single" w:sz="4" w:space="0" w:color="auto"/>
            </w:tcBorders>
            <w:shd w:val="clear" w:color="auto" w:fill="auto"/>
            <w:vAlign w:val="center"/>
            <w:hideMark/>
          </w:tcPr>
          <w:p w14:paraId="546BCC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-188376</w:t>
            </w:r>
          </w:p>
        </w:tc>
        <w:tc>
          <w:tcPr>
            <w:tcW w:w="0" w:type="auto"/>
            <w:tcBorders>
              <w:top w:val="nil"/>
              <w:left w:val="nil"/>
              <w:bottom w:val="single" w:sz="4" w:space="0" w:color="auto"/>
              <w:right w:val="single" w:sz="4" w:space="0" w:color="auto"/>
            </w:tcBorders>
            <w:shd w:val="clear" w:color="auto" w:fill="auto"/>
            <w:vAlign w:val="center"/>
            <w:hideMark/>
          </w:tcPr>
          <w:p w14:paraId="469544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-212113</w:t>
            </w:r>
          </w:p>
        </w:tc>
        <w:tc>
          <w:tcPr>
            <w:tcW w:w="0" w:type="auto"/>
            <w:tcBorders>
              <w:top w:val="nil"/>
              <w:left w:val="nil"/>
              <w:bottom w:val="single" w:sz="4" w:space="0" w:color="auto"/>
              <w:right w:val="single" w:sz="4" w:space="0" w:color="auto"/>
            </w:tcBorders>
            <w:shd w:val="clear" w:color="auto" w:fill="auto"/>
            <w:vAlign w:val="center"/>
            <w:hideMark/>
          </w:tcPr>
          <w:p w14:paraId="67812F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-356093</w:t>
            </w:r>
          </w:p>
        </w:tc>
        <w:tc>
          <w:tcPr>
            <w:tcW w:w="0" w:type="auto"/>
            <w:tcBorders>
              <w:top w:val="nil"/>
              <w:left w:val="nil"/>
              <w:bottom w:val="single" w:sz="4" w:space="0" w:color="auto"/>
              <w:right w:val="single" w:sz="4" w:space="0" w:color="auto"/>
            </w:tcBorders>
            <w:shd w:val="clear" w:color="auto" w:fill="auto"/>
            <w:vAlign w:val="center"/>
            <w:hideMark/>
          </w:tcPr>
          <w:p w14:paraId="620DFC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-356093</w:t>
            </w:r>
          </w:p>
        </w:tc>
        <w:tc>
          <w:tcPr>
            <w:tcW w:w="0" w:type="auto"/>
            <w:tcBorders>
              <w:top w:val="nil"/>
              <w:left w:val="nil"/>
              <w:bottom w:val="single" w:sz="4" w:space="0" w:color="auto"/>
              <w:right w:val="single" w:sz="4" w:space="0" w:color="auto"/>
            </w:tcBorders>
            <w:shd w:val="clear" w:color="auto" w:fill="auto"/>
            <w:vAlign w:val="center"/>
            <w:hideMark/>
          </w:tcPr>
          <w:p w14:paraId="4D99A4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-455505</w:t>
            </w:r>
          </w:p>
        </w:tc>
        <w:tc>
          <w:tcPr>
            <w:tcW w:w="0" w:type="auto"/>
            <w:tcBorders>
              <w:top w:val="nil"/>
              <w:left w:val="nil"/>
              <w:bottom w:val="single" w:sz="4" w:space="0" w:color="auto"/>
              <w:right w:val="single" w:sz="4" w:space="0" w:color="auto"/>
            </w:tcBorders>
            <w:shd w:val="clear" w:color="auto" w:fill="auto"/>
            <w:vAlign w:val="center"/>
            <w:hideMark/>
          </w:tcPr>
          <w:p w14:paraId="1A48F0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-659996</w:t>
            </w:r>
          </w:p>
        </w:tc>
        <w:tc>
          <w:tcPr>
            <w:tcW w:w="0" w:type="auto"/>
            <w:tcBorders>
              <w:top w:val="nil"/>
              <w:left w:val="nil"/>
              <w:bottom w:val="single" w:sz="4" w:space="0" w:color="auto"/>
              <w:right w:val="single" w:sz="4" w:space="0" w:color="auto"/>
            </w:tcBorders>
            <w:shd w:val="clear" w:color="auto" w:fill="auto"/>
            <w:vAlign w:val="center"/>
            <w:hideMark/>
          </w:tcPr>
          <w:p w14:paraId="7B4FD5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-802565</w:t>
            </w:r>
          </w:p>
        </w:tc>
        <w:tc>
          <w:tcPr>
            <w:tcW w:w="0" w:type="auto"/>
            <w:tcBorders>
              <w:top w:val="nil"/>
              <w:left w:val="nil"/>
              <w:bottom w:val="single" w:sz="4" w:space="0" w:color="auto"/>
              <w:right w:val="single" w:sz="4" w:space="0" w:color="auto"/>
            </w:tcBorders>
            <w:shd w:val="clear" w:color="auto" w:fill="auto"/>
            <w:vAlign w:val="center"/>
            <w:hideMark/>
          </w:tcPr>
          <w:p w14:paraId="40B586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-1057844</w:t>
            </w:r>
          </w:p>
        </w:tc>
        <w:tc>
          <w:tcPr>
            <w:tcW w:w="0" w:type="auto"/>
            <w:tcBorders>
              <w:top w:val="nil"/>
              <w:left w:val="nil"/>
              <w:bottom w:val="single" w:sz="4" w:space="0" w:color="auto"/>
              <w:right w:val="single" w:sz="4" w:space="0" w:color="auto"/>
            </w:tcBorders>
            <w:shd w:val="clear" w:color="auto" w:fill="auto"/>
            <w:vAlign w:val="center"/>
            <w:hideMark/>
          </w:tcPr>
          <w:p w14:paraId="0EFEF6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-1220772</w:t>
            </w:r>
          </w:p>
        </w:tc>
        <w:tc>
          <w:tcPr>
            <w:tcW w:w="0" w:type="auto"/>
            <w:tcBorders>
              <w:top w:val="nil"/>
              <w:left w:val="nil"/>
              <w:bottom w:val="single" w:sz="4" w:space="0" w:color="auto"/>
              <w:right w:val="single" w:sz="4" w:space="0" w:color="auto"/>
            </w:tcBorders>
            <w:shd w:val="clear" w:color="auto" w:fill="auto"/>
            <w:vAlign w:val="center"/>
            <w:hideMark/>
          </w:tcPr>
          <w:p w14:paraId="663E82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-1220772</w:t>
            </w:r>
          </w:p>
        </w:tc>
        <w:tc>
          <w:tcPr>
            <w:tcW w:w="0" w:type="auto"/>
            <w:tcBorders>
              <w:top w:val="nil"/>
              <w:left w:val="nil"/>
              <w:bottom w:val="single" w:sz="4" w:space="0" w:color="auto"/>
              <w:right w:val="single" w:sz="4" w:space="0" w:color="auto"/>
            </w:tcBorders>
            <w:shd w:val="clear" w:color="auto" w:fill="auto"/>
            <w:vAlign w:val="center"/>
            <w:hideMark/>
          </w:tcPr>
          <w:p w14:paraId="07107A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-1220772</w:t>
            </w:r>
          </w:p>
        </w:tc>
        <w:tc>
          <w:tcPr>
            <w:tcW w:w="0" w:type="auto"/>
            <w:tcBorders>
              <w:top w:val="nil"/>
              <w:left w:val="nil"/>
              <w:bottom w:val="single" w:sz="4" w:space="0" w:color="auto"/>
              <w:right w:val="single" w:sz="4" w:space="0" w:color="auto"/>
            </w:tcBorders>
            <w:shd w:val="clear" w:color="auto" w:fill="auto"/>
            <w:vAlign w:val="center"/>
            <w:hideMark/>
          </w:tcPr>
          <w:p w14:paraId="1E400B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-1220772</w:t>
            </w:r>
          </w:p>
        </w:tc>
      </w:tr>
      <w:tr w:rsidR="00501473" w:rsidRPr="00501473" w14:paraId="2E88427D"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5B76B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Отпуск тепловой энергии, поставляемой с коллекторов источника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12E598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tcBorders>
              <w:top w:val="nil"/>
              <w:left w:val="nil"/>
              <w:bottom w:val="single" w:sz="4" w:space="0" w:color="auto"/>
              <w:right w:val="single" w:sz="4" w:space="0" w:color="auto"/>
            </w:tcBorders>
            <w:shd w:val="clear" w:color="auto" w:fill="auto"/>
            <w:vAlign w:val="center"/>
            <w:hideMark/>
          </w:tcPr>
          <w:p w14:paraId="0D0CE14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656,85</w:t>
            </w:r>
          </w:p>
        </w:tc>
        <w:tc>
          <w:tcPr>
            <w:tcW w:w="0" w:type="auto"/>
            <w:tcBorders>
              <w:top w:val="nil"/>
              <w:left w:val="nil"/>
              <w:bottom w:val="single" w:sz="4" w:space="0" w:color="auto"/>
              <w:right w:val="single" w:sz="4" w:space="0" w:color="auto"/>
            </w:tcBorders>
            <w:shd w:val="clear" w:color="auto" w:fill="auto"/>
            <w:vAlign w:val="center"/>
            <w:hideMark/>
          </w:tcPr>
          <w:p w14:paraId="422C1BB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611,68</w:t>
            </w:r>
          </w:p>
        </w:tc>
        <w:tc>
          <w:tcPr>
            <w:tcW w:w="0" w:type="auto"/>
            <w:tcBorders>
              <w:top w:val="nil"/>
              <w:left w:val="nil"/>
              <w:bottom w:val="single" w:sz="4" w:space="0" w:color="auto"/>
              <w:right w:val="single" w:sz="4" w:space="0" w:color="auto"/>
            </w:tcBorders>
            <w:shd w:val="clear" w:color="auto" w:fill="auto"/>
            <w:vAlign w:val="center"/>
            <w:hideMark/>
          </w:tcPr>
          <w:p w14:paraId="313026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611,68</w:t>
            </w:r>
          </w:p>
        </w:tc>
        <w:tc>
          <w:tcPr>
            <w:tcW w:w="0" w:type="auto"/>
            <w:tcBorders>
              <w:top w:val="nil"/>
              <w:left w:val="nil"/>
              <w:bottom w:val="single" w:sz="4" w:space="0" w:color="auto"/>
              <w:right w:val="single" w:sz="4" w:space="0" w:color="auto"/>
            </w:tcBorders>
            <w:shd w:val="clear" w:color="auto" w:fill="auto"/>
            <w:vAlign w:val="center"/>
            <w:hideMark/>
          </w:tcPr>
          <w:p w14:paraId="1F2FBF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611,72</w:t>
            </w:r>
          </w:p>
        </w:tc>
        <w:tc>
          <w:tcPr>
            <w:tcW w:w="0" w:type="auto"/>
            <w:tcBorders>
              <w:top w:val="nil"/>
              <w:left w:val="nil"/>
              <w:bottom w:val="single" w:sz="4" w:space="0" w:color="auto"/>
              <w:right w:val="single" w:sz="4" w:space="0" w:color="auto"/>
            </w:tcBorders>
            <w:shd w:val="clear" w:color="auto" w:fill="auto"/>
            <w:vAlign w:val="center"/>
            <w:hideMark/>
          </w:tcPr>
          <w:p w14:paraId="05D711E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611,73</w:t>
            </w:r>
          </w:p>
        </w:tc>
        <w:tc>
          <w:tcPr>
            <w:tcW w:w="0" w:type="auto"/>
            <w:tcBorders>
              <w:top w:val="nil"/>
              <w:left w:val="nil"/>
              <w:bottom w:val="single" w:sz="4" w:space="0" w:color="auto"/>
              <w:right w:val="single" w:sz="4" w:space="0" w:color="auto"/>
            </w:tcBorders>
            <w:shd w:val="clear" w:color="auto" w:fill="auto"/>
            <w:vAlign w:val="center"/>
            <w:hideMark/>
          </w:tcPr>
          <w:p w14:paraId="26D593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612,07</w:t>
            </w:r>
          </w:p>
        </w:tc>
        <w:tc>
          <w:tcPr>
            <w:tcW w:w="0" w:type="auto"/>
            <w:tcBorders>
              <w:top w:val="nil"/>
              <w:left w:val="nil"/>
              <w:bottom w:val="single" w:sz="4" w:space="0" w:color="auto"/>
              <w:right w:val="single" w:sz="4" w:space="0" w:color="auto"/>
            </w:tcBorders>
            <w:shd w:val="clear" w:color="auto" w:fill="auto"/>
            <w:vAlign w:val="center"/>
            <w:hideMark/>
          </w:tcPr>
          <w:p w14:paraId="6A854F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612,46</w:t>
            </w:r>
          </w:p>
        </w:tc>
        <w:tc>
          <w:tcPr>
            <w:tcW w:w="0" w:type="auto"/>
            <w:tcBorders>
              <w:top w:val="nil"/>
              <w:left w:val="nil"/>
              <w:bottom w:val="single" w:sz="4" w:space="0" w:color="auto"/>
              <w:right w:val="single" w:sz="4" w:space="0" w:color="auto"/>
            </w:tcBorders>
            <w:shd w:val="clear" w:color="auto" w:fill="auto"/>
            <w:vAlign w:val="center"/>
            <w:hideMark/>
          </w:tcPr>
          <w:p w14:paraId="1758320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612,59</w:t>
            </w:r>
          </w:p>
        </w:tc>
        <w:tc>
          <w:tcPr>
            <w:tcW w:w="0" w:type="auto"/>
            <w:tcBorders>
              <w:top w:val="nil"/>
              <w:left w:val="nil"/>
              <w:bottom w:val="single" w:sz="4" w:space="0" w:color="auto"/>
              <w:right w:val="single" w:sz="4" w:space="0" w:color="auto"/>
            </w:tcBorders>
            <w:shd w:val="clear" w:color="auto" w:fill="auto"/>
            <w:vAlign w:val="center"/>
            <w:hideMark/>
          </w:tcPr>
          <w:p w14:paraId="2D851F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609,47</w:t>
            </w:r>
          </w:p>
        </w:tc>
        <w:tc>
          <w:tcPr>
            <w:tcW w:w="0" w:type="auto"/>
            <w:tcBorders>
              <w:top w:val="nil"/>
              <w:left w:val="nil"/>
              <w:bottom w:val="single" w:sz="4" w:space="0" w:color="auto"/>
              <w:right w:val="single" w:sz="4" w:space="0" w:color="auto"/>
            </w:tcBorders>
            <w:shd w:val="clear" w:color="auto" w:fill="auto"/>
            <w:vAlign w:val="center"/>
            <w:hideMark/>
          </w:tcPr>
          <w:p w14:paraId="671DDCF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609,48</w:t>
            </w:r>
          </w:p>
        </w:tc>
        <w:tc>
          <w:tcPr>
            <w:tcW w:w="0" w:type="auto"/>
            <w:tcBorders>
              <w:top w:val="nil"/>
              <w:left w:val="nil"/>
              <w:bottom w:val="single" w:sz="4" w:space="0" w:color="auto"/>
              <w:right w:val="single" w:sz="4" w:space="0" w:color="auto"/>
            </w:tcBorders>
            <w:shd w:val="clear" w:color="auto" w:fill="auto"/>
            <w:vAlign w:val="center"/>
            <w:hideMark/>
          </w:tcPr>
          <w:p w14:paraId="7FB389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609,50</w:t>
            </w:r>
          </w:p>
        </w:tc>
        <w:tc>
          <w:tcPr>
            <w:tcW w:w="0" w:type="auto"/>
            <w:tcBorders>
              <w:top w:val="nil"/>
              <w:left w:val="nil"/>
              <w:bottom w:val="single" w:sz="4" w:space="0" w:color="auto"/>
              <w:right w:val="single" w:sz="4" w:space="0" w:color="auto"/>
            </w:tcBorders>
            <w:shd w:val="clear" w:color="auto" w:fill="auto"/>
            <w:vAlign w:val="center"/>
            <w:hideMark/>
          </w:tcPr>
          <w:p w14:paraId="25BE8B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609,50</w:t>
            </w:r>
          </w:p>
        </w:tc>
        <w:tc>
          <w:tcPr>
            <w:tcW w:w="0" w:type="auto"/>
            <w:tcBorders>
              <w:top w:val="nil"/>
              <w:left w:val="nil"/>
              <w:bottom w:val="single" w:sz="4" w:space="0" w:color="auto"/>
              <w:right w:val="single" w:sz="4" w:space="0" w:color="auto"/>
            </w:tcBorders>
            <w:shd w:val="clear" w:color="auto" w:fill="auto"/>
            <w:vAlign w:val="center"/>
            <w:hideMark/>
          </w:tcPr>
          <w:p w14:paraId="1A0367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609,50</w:t>
            </w:r>
          </w:p>
        </w:tc>
        <w:tc>
          <w:tcPr>
            <w:tcW w:w="0" w:type="auto"/>
            <w:tcBorders>
              <w:top w:val="nil"/>
              <w:left w:val="nil"/>
              <w:bottom w:val="single" w:sz="4" w:space="0" w:color="auto"/>
              <w:right w:val="single" w:sz="4" w:space="0" w:color="auto"/>
            </w:tcBorders>
            <w:shd w:val="clear" w:color="auto" w:fill="auto"/>
            <w:vAlign w:val="center"/>
            <w:hideMark/>
          </w:tcPr>
          <w:p w14:paraId="0FB653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609,54</w:t>
            </w:r>
          </w:p>
        </w:tc>
        <w:tc>
          <w:tcPr>
            <w:tcW w:w="0" w:type="auto"/>
            <w:tcBorders>
              <w:top w:val="nil"/>
              <w:left w:val="nil"/>
              <w:bottom w:val="single" w:sz="4" w:space="0" w:color="auto"/>
              <w:right w:val="single" w:sz="4" w:space="0" w:color="auto"/>
            </w:tcBorders>
            <w:shd w:val="clear" w:color="auto" w:fill="auto"/>
            <w:vAlign w:val="center"/>
            <w:hideMark/>
          </w:tcPr>
          <w:p w14:paraId="60BA9A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609,54</w:t>
            </w:r>
          </w:p>
        </w:tc>
        <w:tc>
          <w:tcPr>
            <w:tcW w:w="0" w:type="auto"/>
            <w:tcBorders>
              <w:top w:val="nil"/>
              <w:left w:val="nil"/>
              <w:bottom w:val="single" w:sz="4" w:space="0" w:color="auto"/>
              <w:right w:val="single" w:sz="4" w:space="0" w:color="auto"/>
            </w:tcBorders>
            <w:shd w:val="clear" w:color="auto" w:fill="auto"/>
            <w:vAlign w:val="center"/>
            <w:hideMark/>
          </w:tcPr>
          <w:p w14:paraId="71D8FE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609,54</w:t>
            </w:r>
          </w:p>
        </w:tc>
        <w:tc>
          <w:tcPr>
            <w:tcW w:w="0" w:type="auto"/>
            <w:tcBorders>
              <w:top w:val="nil"/>
              <w:left w:val="nil"/>
              <w:bottom w:val="single" w:sz="4" w:space="0" w:color="auto"/>
              <w:right w:val="single" w:sz="4" w:space="0" w:color="auto"/>
            </w:tcBorders>
            <w:shd w:val="clear" w:color="auto" w:fill="auto"/>
            <w:vAlign w:val="center"/>
            <w:hideMark/>
          </w:tcPr>
          <w:p w14:paraId="2C9CFB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609,55</w:t>
            </w:r>
          </w:p>
        </w:tc>
        <w:tc>
          <w:tcPr>
            <w:tcW w:w="0" w:type="auto"/>
            <w:tcBorders>
              <w:top w:val="nil"/>
              <w:left w:val="nil"/>
              <w:bottom w:val="single" w:sz="4" w:space="0" w:color="auto"/>
              <w:right w:val="single" w:sz="4" w:space="0" w:color="auto"/>
            </w:tcBorders>
            <w:shd w:val="clear" w:color="auto" w:fill="auto"/>
            <w:vAlign w:val="center"/>
            <w:hideMark/>
          </w:tcPr>
          <w:p w14:paraId="1D63FC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609,55</w:t>
            </w:r>
          </w:p>
        </w:tc>
        <w:tc>
          <w:tcPr>
            <w:tcW w:w="0" w:type="auto"/>
            <w:tcBorders>
              <w:top w:val="nil"/>
              <w:left w:val="nil"/>
              <w:bottom w:val="single" w:sz="4" w:space="0" w:color="auto"/>
              <w:right w:val="single" w:sz="4" w:space="0" w:color="auto"/>
            </w:tcBorders>
            <w:shd w:val="clear" w:color="auto" w:fill="auto"/>
            <w:vAlign w:val="center"/>
            <w:hideMark/>
          </w:tcPr>
          <w:p w14:paraId="1FEC9C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609,55</w:t>
            </w:r>
          </w:p>
        </w:tc>
        <w:tc>
          <w:tcPr>
            <w:tcW w:w="0" w:type="auto"/>
            <w:tcBorders>
              <w:top w:val="nil"/>
              <w:left w:val="nil"/>
              <w:bottom w:val="single" w:sz="4" w:space="0" w:color="auto"/>
              <w:right w:val="single" w:sz="4" w:space="0" w:color="auto"/>
            </w:tcBorders>
            <w:shd w:val="clear" w:color="auto" w:fill="auto"/>
            <w:vAlign w:val="center"/>
            <w:hideMark/>
          </w:tcPr>
          <w:p w14:paraId="5334E0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609,58</w:t>
            </w:r>
          </w:p>
        </w:tc>
      </w:tr>
      <w:tr w:rsidR="00501473" w:rsidRPr="00501473" w14:paraId="5C2BCC3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B74B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Ежегодное увеличение НВВ</w:t>
            </w:r>
          </w:p>
        </w:tc>
        <w:tc>
          <w:tcPr>
            <w:tcW w:w="0" w:type="auto"/>
            <w:tcBorders>
              <w:top w:val="nil"/>
              <w:left w:val="nil"/>
              <w:bottom w:val="single" w:sz="4" w:space="0" w:color="auto"/>
              <w:right w:val="single" w:sz="4" w:space="0" w:color="auto"/>
            </w:tcBorders>
            <w:shd w:val="clear" w:color="auto" w:fill="auto"/>
            <w:noWrap/>
            <w:vAlign w:val="center"/>
            <w:hideMark/>
          </w:tcPr>
          <w:p w14:paraId="0169C9B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26BD8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E6A201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-808</w:t>
            </w:r>
          </w:p>
        </w:tc>
        <w:tc>
          <w:tcPr>
            <w:tcW w:w="0" w:type="auto"/>
            <w:tcBorders>
              <w:top w:val="nil"/>
              <w:left w:val="nil"/>
              <w:bottom w:val="single" w:sz="4" w:space="0" w:color="auto"/>
              <w:right w:val="single" w:sz="4" w:space="0" w:color="auto"/>
            </w:tcBorders>
            <w:shd w:val="clear" w:color="auto" w:fill="auto"/>
            <w:vAlign w:val="center"/>
            <w:hideMark/>
          </w:tcPr>
          <w:p w14:paraId="185D3C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55504</w:t>
            </w:r>
          </w:p>
        </w:tc>
        <w:tc>
          <w:tcPr>
            <w:tcW w:w="0" w:type="auto"/>
            <w:tcBorders>
              <w:top w:val="nil"/>
              <w:left w:val="nil"/>
              <w:bottom w:val="single" w:sz="4" w:space="0" w:color="auto"/>
              <w:right w:val="single" w:sz="4" w:space="0" w:color="auto"/>
            </w:tcBorders>
            <w:shd w:val="clear" w:color="auto" w:fill="auto"/>
            <w:vAlign w:val="center"/>
            <w:hideMark/>
          </w:tcPr>
          <w:p w14:paraId="4BF1DA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45780</w:t>
            </w:r>
          </w:p>
        </w:tc>
        <w:tc>
          <w:tcPr>
            <w:tcW w:w="0" w:type="auto"/>
            <w:tcBorders>
              <w:top w:val="nil"/>
              <w:left w:val="nil"/>
              <w:bottom w:val="single" w:sz="4" w:space="0" w:color="auto"/>
              <w:right w:val="single" w:sz="4" w:space="0" w:color="auto"/>
            </w:tcBorders>
            <w:shd w:val="clear" w:color="auto" w:fill="auto"/>
            <w:vAlign w:val="center"/>
            <w:hideMark/>
          </w:tcPr>
          <w:p w14:paraId="185B981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29747</w:t>
            </w:r>
          </w:p>
        </w:tc>
        <w:tc>
          <w:tcPr>
            <w:tcW w:w="0" w:type="auto"/>
            <w:tcBorders>
              <w:top w:val="nil"/>
              <w:left w:val="nil"/>
              <w:bottom w:val="single" w:sz="4" w:space="0" w:color="auto"/>
              <w:right w:val="single" w:sz="4" w:space="0" w:color="auto"/>
            </w:tcBorders>
            <w:shd w:val="clear" w:color="auto" w:fill="auto"/>
            <w:vAlign w:val="center"/>
            <w:hideMark/>
          </w:tcPr>
          <w:p w14:paraId="0CE67D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30722</w:t>
            </w:r>
          </w:p>
        </w:tc>
        <w:tc>
          <w:tcPr>
            <w:tcW w:w="0" w:type="auto"/>
            <w:tcBorders>
              <w:top w:val="nil"/>
              <w:left w:val="nil"/>
              <w:bottom w:val="single" w:sz="4" w:space="0" w:color="auto"/>
              <w:right w:val="single" w:sz="4" w:space="0" w:color="auto"/>
            </w:tcBorders>
            <w:shd w:val="clear" w:color="auto" w:fill="auto"/>
            <w:vAlign w:val="center"/>
            <w:hideMark/>
          </w:tcPr>
          <w:p w14:paraId="0178CE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25614</w:t>
            </w:r>
          </w:p>
        </w:tc>
        <w:tc>
          <w:tcPr>
            <w:tcW w:w="0" w:type="auto"/>
            <w:tcBorders>
              <w:top w:val="nil"/>
              <w:left w:val="nil"/>
              <w:bottom w:val="single" w:sz="4" w:space="0" w:color="auto"/>
              <w:right w:val="single" w:sz="4" w:space="0" w:color="auto"/>
            </w:tcBorders>
            <w:shd w:val="clear" w:color="auto" w:fill="auto"/>
            <w:vAlign w:val="center"/>
            <w:hideMark/>
          </w:tcPr>
          <w:p w14:paraId="129E83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26700</w:t>
            </w:r>
          </w:p>
        </w:tc>
        <w:tc>
          <w:tcPr>
            <w:tcW w:w="0" w:type="auto"/>
            <w:tcBorders>
              <w:top w:val="nil"/>
              <w:left w:val="nil"/>
              <w:bottom w:val="single" w:sz="4" w:space="0" w:color="auto"/>
              <w:right w:val="single" w:sz="4" w:space="0" w:color="auto"/>
            </w:tcBorders>
            <w:shd w:val="clear" w:color="auto" w:fill="auto"/>
            <w:vAlign w:val="center"/>
            <w:hideMark/>
          </w:tcPr>
          <w:p w14:paraId="66208F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20962</w:t>
            </w:r>
          </w:p>
        </w:tc>
        <w:tc>
          <w:tcPr>
            <w:tcW w:w="0" w:type="auto"/>
            <w:tcBorders>
              <w:top w:val="nil"/>
              <w:left w:val="nil"/>
              <w:bottom w:val="single" w:sz="4" w:space="0" w:color="auto"/>
              <w:right w:val="single" w:sz="4" w:space="0" w:color="auto"/>
            </w:tcBorders>
            <w:shd w:val="clear" w:color="auto" w:fill="auto"/>
            <w:vAlign w:val="center"/>
            <w:hideMark/>
          </w:tcPr>
          <w:p w14:paraId="0A2FBA0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26445</w:t>
            </w:r>
          </w:p>
        </w:tc>
        <w:tc>
          <w:tcPr>
            <w:tcW w:w="0" w:type="auto"/>
            <w:tcBorders>
              <w:top w:val="nil"/>
              <w:left w:val="nil"/>
              <w:bottom w:val="single" w:sz="4" w:space="0" w:color="auto"/>
              <w:right w:val="single" w:sz="4" w:space="0" w:color="auto"/>
            </w:tcBorders>
            <w:shd w:val="clear" w:color="auto" w:fill="auto"/>
            <w:vAlign w:val="center"/>
            <w:hideMark/>
          </w:tcPr>
          <w:p w14:paraId="640057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18810</w:t>
            </w:r>
          </w:p>
        </w:tc>
        <w:tc>
          <w:tcPr>
            <w:tcW w:w="0" w:type="auto"/>
            <w:tcBorders>
              <w:top w:val="nil"/>
              <w:left w:val="nil"/>
              <w:bottom w:val="single" w:sz="4" w:space="0" w:color="auto"/>
              <w:right w:val="single" w:sz="4" w:space="0" w:color="auto"/>
            </w:tcBorders>
            <w:shd w:val="clear" w:color="auto" w:fill="auto"/>
            <w:vAlign w:val="center"/>
            <w:hideMark/>
          </w:tcPr>
          <w:p w14:paraId="7C23724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17418</w:t>
            </w:r>
          </w:p>
        </w:tc>
        <w:tc>
          <w:tcPr>
            <w:tcW w:w="0" w:type="auto"/>
            <w:tcBorders>
              <w:top w:val="nil"/>
              <w:left w:val="nil"/>
              <w:bottom w:val="single" w:sz="4" w:space="0" w:color="auto"/>
              <w:right w:val="single" w:sz="4" w:space="0" w:color="auto"/>
            </w:tcBorders>
            <w:shd w:val="clear" w:color="auto" w:fill="auto"/>
            <w:vAlign w:val="center"/>
            <w:hideMark/>
          </w:tcPr>
          <w:p w14:paraId="76E502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37971</w:t>
            </w:r>
          </w:p>
        </w:tc>
        <w:tc>
          <w:tcPr>
            <w:tcW w:w="0" w:type="auto"/>
            <w:tcBorders>
              <w:top w:val="nil"/>
              <w:left w:val="nil"/>
              <w:bottom w:val="single" w:sz="4" w:space="0" w:color="auto"/>
              <w:right w:val="single" w:sz="4" w:space="0" w:color="auto"/>
            </w:tcBorders>
            <w:shd w:val="clear" w:color="auto" w:fill="auto"/>
            <w:vAlign w:val="center"/>
            <w:hideMark/>
          </w:tcPr>
          <w:p w14:paraId="4A8BFC1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39088</w:t>
            </w:r>
          </w:p>
        </w:tc>
        <w:tc>
          <w:tcPr>
            <w:tcW w:w="0" w:type="auto"/>
            <w:tcBorders>
              <w:top w:val="nil"/>
              <w:left w:val="nil"/>
              <w:bottom w:val="single" w:sz="4" w:space="0" w:color="auto"/>
              <w:right w:val="single" w:sz="4" w:space="0" w:color="auto"/>
            </w:tcBorders>
            <w:shd w:val="clear" w:color="auto" w:fill="auto"/>
            <w:vAlign w:val="center"/>
            <w:hideMark/>
          </w:tcPr>
          <w:p w14:paraId="7753030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16788</w:t>
            </w:r>
          </w:p>
        </w:tc>
        <w:tc>
          <w:tcPr>
            <w:tcW w:w="0" w:type="auto"/>
            <w:tcBorders>
              <w:top w:val="nil"/>
              <w:left w:val="nil"/>
              <w:bottom w:val="single" w:sz="4" w:space="0" w:color="auto"/>
              <w:right w:val="single" w:sz="4" w:space="0" w:color="auto"/>
            </w:tcBorders>
            <w:shd w:val="clear" w:color="auto" w:fill="auto"/>
            <w:vAlign w:val="center"/>
            <w:hideMark/>
          </w:tcPr>
          <w:p w14:paraId="46A8FDD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2819</w:t>
            </w:r>
          </w:p>
        </w:tc>
        <w:tc>
          <w:tcPr>
            <w:tcW w:w="0" w:type="auto"/>
            <w:tcBorders>
              <w:top w:val="nil"/>
              <w:left w:val="nil"/>
              <w:bottom w:val="single" w:sz="4" w:space="0" w:color="auto"/>
              <w:right w:val="single" w:sz="4" w:space="0" w:color="auto"/>
            </w:tcBorders>
            <w:shd w:val="clear" w:color="auto" w:fill="auto"/>
            <w:vAlign w:val="center"/>
            <w:hideMark/>
          </w:tcPr>
          <w:p w14:paraId="5C1FCFB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-18706</w:t>
            </w:r>
          </w:p>
        </w:tc>
        <w:tc>
          <w:tcPr>
            <w:tcW w:w="0" w:type="auto"/>
            <w:tcBorders>
              <w:top w:val="nil"/>
              <w:left w:val="nil"/>
              <w:bottom w:val="single" w:sz="4" w:space="0" w:color="auto"/>
              <w:right w:val="single" w:sz="4" w:space="0" w:color="auto"/>
            </w:tcBorders>
            <w:shd w:val="clear" w:color="auto" w:fill="auto"/>
            <w:vAlign w:val="center"/>
            <w:hideMark/>
          </w:tcPr>
          <w:p w14:paraId="4B7178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18220</w:t>
            </w:r>
          </w:p>
        </w:tc>
        <w:tc>
          <w:tcPr>
            <w:tcW w:w="0" w:type="auto"/>
            <w:tcBorders>
              <w:top w:val="nil"/>
              <w:left w:val="nil"/>
              <w:bottom w:val="single" w:sz="4" w:space="0" w:color="auto"/>
              <w:right w:val="single" w:sz="4" w:space="0" w:color="auto"/>
            </w:tcBorders>
            <w:shd w:val="clear" w:color="auto" w:fill="auto"/>
            <w:vAlign w:val="center"/>
            <w:hideMark/>
          </w:tcPr>
          <w:p w14:paraId="5B20F8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18601</w:t>
            </w:r>
          </w:p>
        </w:tc>
        <w:tc>
          <w:tcPr>
            <w:tcW w:w="0" w:type="auto"/>
            <w:tcBorders>
              <w:top w:val="nil"/>
              <w:left w:val="nil"/>
              <w:bottom w:val="single" w:sz="4" w:space="0" w:color="auto"/>
              <w:right w:val="single" w:sz="4" w:space="0" w:color="auto"/>
            </w:tcBorders>
            <w:shd w:val="clear" w:color="auto" w:fill="auto"/>
            <w:vAlign w:val="center"/>
            <w:hideMark/>
          </w:tcPr>
          <w:p w14:paraId="1AE4F23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6199</w:t>
            </w:r>
          </w:p>
        </w:tc>
      </w:tr>
      <w:tr w:rsidR="00501473" w:rsidRPr="00501473" w14:paraId="60FC075C"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463D5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Увеличение НВВ,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7CABE0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8D1CE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3FA187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-808</w:t>
            </w:r>
          </w:p>
        </w:tc>
        <w:tc>
          <w:tcPr>
            <w:tcW w:w="0" w:type="auto"/>
            <w:tcBorders>
              <w:top w:val="nil"/>
              <w:left w:val="nil"/>
              <w:bottom w:val="single" w:sz="4" w:space="0" w:color="auto"/>
              <w:right w:val="single" w:sz="4" w:space="0" w:color="auto"/>
            </w:tcBorders>
            <w:shd w:val="clear" w:color="auto" w:fill="auto"/>
            <w:vAlign w:val="center"/>
            <w:hideMark/>
          </w:tcPr>
          <w:p w14:paraId="3C88F3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54696</w:t>
            </w:r>
          </w:p>
        </w:tc>
        <w:tc>
          <w:tcPr>
            <w:tcW w:w="0" w:type="auto"/>
            <w:tcBorders>
              <w:top w:val="nil"/>
              <w:left w:val="nil"/>
              <w:bottom w:val="single" w:sz="4" w:space="0" w:color="auto"/>
              <w:right w:val="single" w:sz="4" w:space="0" w:color="auto"/>
            </w:tcBorders>
            <w:shd w:val="clear" w:color="auto" w:fill="auto"/>
            <w:vAlign w:val="center"/>
            <w:hideMark/>
          </w:tcPr>
          <w:p w14:paraId="6CDF578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100476</w:t>
            </w:r>
          </w:p>
        </w:tc>
        <w:tc>
          <w:tcPr>
            <w:tcW w:w="0" w:type="auto"/>
            <w:tcBorders>
              <w:top w:val="nil"/>
              <w:left w:val="nil"/>
              <w:bottom w:val="single" w:sz="4" w:space="0" w:color="auto"/>
              <w:right w:val="single" w:sz="4" w:space="0" w:color="auto"/>
            </w:tcBorders>
            <w:shd w:val="clear" w:color="auto" w:fill="auto"/>
            <w:vAlign w:val="center"/>
            <w:hideMark/>
          </w:tcPr>
          <w:p w14:paraId="4F2E0B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130223</w:t>
            </w:r>
          </w:p>
        </w:tc>
        <w:tc>
          <w:tcPr>
            <w:tcW w:w="0" w:type="auto"/>
            <w:tcBorders>
              <w:top w:val="nil"/>
              <w:left w:val="nil"/>
              <w:bottom w:val="single" w:sz="4" w:space="0" w:color="auto"/>
              <w:right w:val="single" w:sz="4" w:space="0" w:color="auto"/>
            </w:tcBorders>
            <w:shd w:val="clear" w:color="auto" w:fill="auto"/>
            <w:vAlign w:val="center"/>
            <w:hideMark/>
          </w:tcPr>
          <w:p w14:paraId="347704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160945</w:t>
            </w:r>
          </w:p>
        </w:tc>
        <w:tc>
          <w:tcPr>
            <w:tcW w:w="0" w:type="auto"/>
            <w:tcBorders>
              <w:top w:val="nil"/>
              <w:left w:val="nil"/>
              <w:bottom w:val="single" w:sz="4" w:space="0" w:color="auto"/>
              <w:right w:val="single" w:sz="4" w:space="0" w:color="auto"/>
            </w:tcBorders>
            <w:shd w:val="clear" w:color="auto" w:fill="auto"/>
            <w:vAlign w:val="center"/>
            <w:hideMark/>
          </w:tcPr>
          <w:p w14:paraId="55028B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186559</w:t>
            </w:r>
          </w:p>
        </w:tc>
        <w:tc>
          <w:tcPr>
            <w:tcW w:w="0" w:type="auto"/>
            <w:tcBorders>
              <w:top w:val="nil"/>
              <w:left w:val="nil"/>
              <w:bottom w:val="single" w:sz="4" w:space="0" w:color="auto"/>
              <w:right w:val="single" w:sz="4" w:space="0" w:color="auto"/>
            </w:tcBorders>
            <w:shd w:val="clear" w:color="auto" w:fill="auto"/>
            <w:vAlign w:val="center"/>
            <w:hideMark/>
          </w:tcPr>
          <w:p w14:paraId="5DBAC2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213259</w:t>
            </w:r>
          </w:p>
        </w:tc>
        <w:tc>
          <w:tcPr>
            <w:tcW w:w="0" w:type="auto"/>
            <w:tcBorders>
              <w:top w:val="nil"/>
              <w:left w:val="nil"/>
              <w:bottom w:val="single" w:sz="4" w:space="0" w:color="auto"/>
              <w:right w:val="single" w:sz="4" w:space="0" w:color="auto"/>
            </w:tcBorders>
            <w:shd w:val="clear" w:color="auto" w:fill="auto"/>
            <w:vAlign w:val="center"/>
            <w:hideMark/>
          </w:tcPr>
          <w:p w14:paraId="60C809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234220</w:t>
            </w:r>
          </w:p>
        </w:tc>
        <w:tc>
          <w:tcPr>
            <w:tcW w:w="0" w:type="auto"/>
            <w:tcBorders>
              <w:top w:val="nil"/>
              <w:left w:val="nil"/>
              <w:bottom w:val="single" w:sz="4" w:space="0" w:color="auto"/>
              <w:right w:val="single" w:sz="4" w:space="0" w:color="auto"/>
            </w:tcBorders>
            <w:shd w:val="clear" w:color="auto" w:fill="auto"/>
            <w:vAlign w:val="center"/>
            <w:hideMark/>
          </w:tcPr>
          <w:p w14:paraId="752ADD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260665</w:t>
            </w:r>
          </w:p>
        </w:tc>
        <w:tc>
          <w:tcPr>
            <w:tcW w:w="0" w:type="auto"/>
            <w:tcBorders>
              <w:top w:val="nil"/>
              <w:left w:val="nil"/>
              <w:bottom w:val="single" w:sz="4" w:space="0" w:color="auto"/>
              <w:right w:val="single" w:sz="4" w:space="0" w:color="auto"/>
            </w:tcBorders>
            <w:shd w:val="clear" w:color="auto" w:fill="auto"/>
            <w:vAlign w:val="center"/>
            <w:hideMark/>
          </w:tcPr>
          <w:p w14:paraId="089351E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279475</w:t>
            </w:r>
          </w:p>
        </w:tc>
        <w:tc>
          <w:tcPr>
            <w:tcW w:w="0" w:type="auto"/>
            <w:tcBorders>
              <w:top w:val="nil"/>
              <w:left w:val="nil"/>
              <w:bottom w:val="single" w:sz="4" w:space="0" w:color="auto"/>
              <w:right w:val="single" w:sz="4" w:space="0" w:color="auto"/>
            </w:tcBorders>
            <w:shd w:val="clear" w:color="auto" w:fill="auto"/>
            <w:vAlign w:val="center"/>
            <w:hideMark/>
          </w:tcPr>
          <w:p w14:paraId="16BA1C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296892</w:t>
            </w:r>
          </w:p>
        </w:tc>
        <w:tc>
          <w:tcPr>
            <w:tcW w:w="0" w:type="auto"/>
            <w:tcBorders>
              <w:top w:val="nil"/>
              <w:left w:val="nil"/>
              <w:bottom w:val="single" w:sz="4" w:space="0" w:color="auto"/>
              <w:right w:val="single" w:sz="4" w:space="0" w:color="auto"/>
            </w:tcBorders>
            <w:shd w:val="clear" w:color="auto" w:fill="auto"/>
            <w:vAlign w:val="center"/>
            <w:hideMark/>
          </w:tcPr>
          <w:p w14:paraId="7CD8D8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334864</w:t>
            </w:r>
          </w:p>
        </w:tc>
        <w:tc>
          <w:tcPr>
            <w:tcW w:w="0" w:type="auto"/>
            <w:tcBorders>
              <w:top w:val="nil"/>
              <w:left w:val="nil"/>
              <w:bottom w:val="single" w:sz="4" w:space="0" w:color="auto"/>
              <w:right w:val="single" w:sz="4" w:space="0" w:color="auto"/>
            </w:tcBorders>
            <w:shd w:val="clear" w:color="auto" w:fill="auto"/>
            <w:vAlign w:val="center"/>
            <w:hideMark/>
          </w:tcPr>
          <w:p w14:paraId="25F47A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373952</w:t>
            </w:r>
          </w:p>
        </w:tc>
        <w:tc>
          <w:tcPr>
            <w:tcW w:w="0" w:type="auto"/>
            <w:tcBorders>
              <w:top w:val="nil"/>
              <w:left w:val="nil"/>
              <w:bottom w:val="single" w:sz="4" w:space="0" w:color="auto"/>
              <w:right w:val="single" w:sz="4" w:space="0" w:color="auto"/>
            </w:tcBorders>
            <w:shd w:val="clear" w:color="auto" w:fill="auto"/>
            <w:vAlign w:val="center"/>
            <w:hideMark/>
          </w:tcPr>
          <w:p w14:paraId="2F0419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390740</w:t>
            </w:r>
          </w:p>
        </w:tc>
        <w:tc>
          <w:tcPr>
            <w:tcW w:w="0" w:type="auto"/>
            <w:tcBorders>
              <w:top w:val="nil"/>
              <w:left w:val="nil"/>
              <w:bottom w:val="single" w:sz="4" w:space="0" w:color="auto"/>
              <w:right w:val="single" w:sz="4" w:space="0" w:color="auto"/>
            </w:tcBorders>
            <w:shd w:val="clear" w:color="auto" w:fill="auto"/>
            <w:vAlign w:val="center"/>
            <w:hideMark/>
          </w:tcPr>
          <w:p w14:paraId="4B538C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393559</w:t>
            </w:r>
          </w:p>
        </w:tc>
        <w:tc>
          <w:tcPr>
            <w:tcW w:w="0" w:type="auto"/>
            <w:tcBorders>
              <w:top w:val="nil"/>
              <w:left w:val="nil"/>
              <w:bottom w:val="single" w:sz="4" w:space="0" w:color="auto"/>
              <w:right w:val="single" w:sz="4" w:space="0" w:color="auto"/>
            </w:tcBorders>
            <w:shd w:val="clear" w:color="auto" w:fill="auto"/>
            <w:vAlign w:val="center"/>
            <w:hideMark/>
          </w:tcPr>
          <w:p w14:paraId="5F2F05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374853</w:t>
            </w:r>
          </w:p>
        </w:tc>
        <w:tc>
          <w:tcPr>
            <w:tcW w:w="0" w:type="auto"/>
            <w:tcBorders>
              <w:top w:val="nil"/>
              <w:left w:val="nil"/>
              <w:bottom w:val="single" w:sz="4" w:space="0" w:color="auto"/>
              <w:right w:val="single" w:sz="4" w:space="0" w:color="auto"/>
            </w:tcBorders>
            <w:shd w:val="clear" w:color="auto" w:fill="auto"/>
            <w:vAlign w:val="center"/>
            <w:hideMark/>
          </w:tcPr>
          <w:p w14:paraId="29E9C1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393073</w:t>
            </w:r>
          </w:p>
        </w:tc>
        <w:tc>
          <w:tcPr>
            <w:tcW w:w="0" w:type="auto"/>
            <w:tcBorders>
              <w:top w:val="nil"/>
              <w:left w:val="nil"/>
              <w:bottom w:val="single" w:sz="4" w:space="0" w:color="auto"/>
              <w:right w:val="single" w:sz="4" w:space="0" w:color="auto"/>
            </w:tcBorders>
            <w:shd w:val="clear" w:color="auto" w:fill="auto"/>
            <w:vAlign w:val="center"/>
            <w:hideMark/>
          </w:tcPr>
          <w:p w14:paraId="07B881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411674</w:t>
            </w:r>
          </w:p>
        </w:tc>
        <w:tc>
          <w:tcPr>
            <w:tcW w:w="0" w:type="auto"/>
            <w:tcBorders>
              <w:top w:val="nil"/>
              <w:left w:val="nil"/>
              <w:bottom w:val="single" w:sz="4" w:space="0" w:color="auto"/>
              <w:right w:val="single" w:sz="4" w:space="0" w:color="auto"/>
            </w:tcBorders>
            <w:shd w:val="clear" w:color="auto" w:fill="auto"/>
            <w:vAlign w:val="center"/>
            <w:hideMark/>
          </w:tcPr>
          <w:p w14:paraId="4C57D7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417873</w:t>
            </w:r>
          </w:p>
        </w:tc>
      </w:tr>
      <w:tr w:rsidR="00501473" w:rsidRPr="00501473" w14:paraId="5144B0F7"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339E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Дисконтированный поток денежных средств нарастающим итогом, в части производства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59C01DF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A4A73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-10148</w:t>
            </w:r>
          </w:p>
        </w:tc>
        <w:tc>
          <w:tcPr>
            <w:tcW w:w="0" w:type="auto"/>
            <w:tcBorders>
              <w:top w:val="nil"/>
              <w:left w:val="nil"/>
              <w:bottom w:val="single" w:sz="4" w:space="0" w:color="auto"/>
              <w:right w:val="single" w:sz="4" w:space="0" w:color="auto"/>
            </w:tcBorders>
            <w:shd w:val="clear" w:color="auto" w:fill="auto"/>
            <w:vAlign w:val="center"/>
            <w:hideMark/>
          </w:tcPr>
          <w:p w14:paraId="553F0A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-43755</w:t>
            </w:r>
          </w:p>
        </w:tc>
        <w:tc>
          <w:tcPr>
            <w:tcW w:w="0" w:type="auto"/>
            <w:tcBorders>
              <w:top w:val="nil"/>
              <w:left w:val="nil"/>
              <w:bottom w:val="single" w:sz="4" w:space="0" w:color="auto"/>
              <w:right w:val="single" w:sz="4" w:space="0" w:color="auto"/>
            </w:tcBorders>
            <w:shd w:val="clear" w:color="auto" w:fill="auto"/>
            <w:vAlign w:val="center"/>
            <w:hideMark/>
          </w:tcPr>
          <w:p w14:paraId="6E7C6E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-12022</w:t>
            </w:r>
          </w:p>
        </w:tc>
        <w:tc>
          <w:tcPr>
            <w:tcW w:w="0" w:type="auto"/>
            <w:tcBorders>
              <w:top w:val="nil"/>
              <w:left w:val="nil"/>
              <w:bottom w:val="single" w:sz="4" w:space="0" w:color="auto"/>
              <w:right w:val="single" w:sz="4" w:space="0" w:color="auto"/>
            </w:tcBorders>
            <w:shd w:val="clear" w:color="auto" w:fill="auto"/>
            <w:vAlign w:val="center"/>
            <w:hideMark/>
          </w:tcPr>
          <w:p w14:paraId="36AB7F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8446</w:t>
            </w:r>
          </w:p>
        </w:tc>
        <w:tc>
          <w:tcPr>
            <w:tcW w:w="0" w:type="auto"/>
            <w:tcBorders>
              <w:top w:val="nil"/>
              <w:left w:val="nil"/>
              <w:bottom w:val="single" w:sz="4" w:space="0" w:color="auto"/>
              <w:right w:val="single" w:sz="4" w:space="0" w:color="auto"/>
            </w:tcBorders>
            <w:shd w:val="clear" w:color="auto" w:fill="auto"/>
            <w:vAlign w:val="center"/>
            <w:hideMark/>
          </w:tcPr>
          <w:p w14:paraId="6C4854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11741</w:t>
            </w:r>
          </w:p>
        </w:tc>
        <w:tc>
          <w:tcPr>
            <w:tcW w:w="0" w:type="auto"/>
            <w:tcBorders>
              <w:top w:val="nil"/>
              <w:left w:val="nil"/>
              <w:bottom w:val="single" w:sz="4" w:space="0" w:color="auto"/>
              <w:right w:val="single" w:sz="4" w:space="0" w:color="auto"/>
            </w:tcBorders>
            <w:shd w:val="clear" w:color="auto" w:fill="auto"/>
            <w:vAlign w:val="center"/>
            <w:hideMark/>
          </w:tcPr>
          <w:p w14:paraId="2DEA38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15219</w:t>
            </w:r>
          </w:p>
        </w:tc>
        <w:tc>
          <w:tcPr>
            <w:tcW w:w="0" w:type="auto"/>
            <w:tcBorders>
              <w:top w:val="nil"/>
              <w:left w:val="nil"/>
              <w:bottom w:val="single" w:sz="4" w:space="0" w:color="auto"/>
              <w:right w:val="single" w:sz="4" w:space="0" w:color="auto"/>
            </w:tcBorders>
            <w:shd w:val="clear" w:color="auto" w:fill="auto"/>
            <w:vAlign w:val="center"/>
            <w:hideMark/>
          </w:tcPr>
          <w:p w14:paraId="0D93F1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40834</w:t>
            </w:r>
          </w:p>
        </w:tc>
        <w:tc>
          <w:tcPr>
            <w:tcW w:w="0" w:type="auto"/>
            <w:tcBorders>
              <w:top w:val="nil"/>
              <w:left w:val="nil"/>
              <w:bottom w:val="single" w:sz="4" w:space="0" w:color="auto"/>
              <w:right w:val="single" w:sz="4" w:space="0" w:color="auto"/>
            </w:tcBorders>
            <w:shd w:val="clear" w:color="auto" w:fill="auto"/>
            <w:vAlign w:val="center"/>
            <w:hideMark/>
          </w:tcPr>
          <w:p w14:paraId="7F95D14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45026</w:t>
            </w:r>
          </w:p>
        </w:tc>
        <w:tc>
          <w:tcPr>
            <w:tcW w:w="0" w:type="auto"/>
            <w:tcBorders>
              <w:top w:val="nil"/>
              <w:left w:val="nil"/>
              <w:bottom w:val="single" w:sz="4" w:space="0" w:color="auto"/>
              <w:right w:val="single" w:sz="4" w:space="0" w:color="auto"/>
            </w:tcBorders>
            <w:shd w:val="clear" w:color="auto" w:fill="auto"/>
            <w:vAlign w:val="center"/>
            <w:hideMark/>
          </w:tcPr>
          <w:p w14:paraId="318A98A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45844</w:t>
            </w:r>
          </w:p>
        </w:tc>
        <w:tc>
          <w:tcPr>
            <w:tcW w:w="0" w:type="auto"/>
            <w:tcBorders>
              <w:top w:val="nil"/>
              <w:left w:val="nil"/>
              <w:bottom w:val="single" w:sz="4" w:space="0" w:color="auto"/>
              <w:right w:val="single" w:sz="4" w:space="0" w:color="auto"/>
            </w:tcBorders>
            <w:shd w:val="clear" w:color="auto" w:fill="auto"/>
            <w:vAlign w:val="center"/>
            <w:hideMark/>
          </w:tcPr>
          <w:p w14:paraId="2D0E8B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48552</w:t>
            </w:r>
          </w:p>
        </w:tc>
        <w:tc>
          <w:tcPr>
            <w:tcW w:w="0" w:type="auto"/>
            <w:tcBorders>
              <w:top w:val="nil"/>
              <w:left w:val="nil"/>
              <w:bottom w:val="single" w:sz="4" w:space="0" w:color="auto"/>
              <w:right w:val="single" w:sz="4" w:space="0" w:color="auto"/>
            </w:tcBorders>
            <w:shd w:val="clear" w:color="auto" w:fill="auto"/>
            <w:vAlign w:val="center"/>
            <w:hideMark/>
          </w:tcPr>
          <w:p w14:paraId="21FEB8C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-76618</w:t>
            </w:r>
          </w:p>
        </w:tc>
        <w:tc>
          <w:tcPr>
            <w:tcW w:w="0" w:type="auto"/>
            <w:tcBorders>
              <w:top w:val="nil"/>
              <w:left w:val="nil"/>
              <w:bottom w:val="single" w:sz="4" w:space="0" w:color="auto"/>
              <w:right w:val="single" w:sz="4" w:space="0" w:color="auto"/>
            </w:tcBorders>
            <w:shd w:val="clear" w:color="auto" w:fill="auto"/>
            <w:vAlign w:val="center"/>
            <w:hideMark/>
          </w:tcPr>
          <w:p w14:paraId="4404A7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-59201</w:t>
            </w:r>
          </w:p>
        </w:tc>
        <w:tc>
          <w:tcPr>
            <w:tcW w:w="0" w:type="auto"/>
            <w:tcBorders>
              <w:top w:val="nil"/>
              <w:left w:val="nil"/>
              <w:bottom w:val="single" w:sz="4" w:space="0" w:color="auto"/>
              <w:right w:val="single" w:sz="4" w:space="0" w:color="auto"/>
            </w:tcBorders>
            <w:shd w:val="clear" w:color="auto" w:fill="auto"/>
            <w:vAlign w:val="center"/>
            <w:hideMark/>
          </w:tcPr>
          <w:p w14:paraId="018D67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-120642</w:t>
            </w:r>
          </w:p>
        </w:tc>
        <w:tc>
          <w:tcPr>
            <w:tcW w:w="0" w:type="auto"/>
            <w:tcBorders>
              <w:top w:val="nil"/>
              <w:left w:val="nil"/>
              <w:bottom w:val="single" w:sz="4" w:space="0" w:color="auto"/>
              <w:right w:val="single" w:sz="4" w:space="0" w:color="auto"/>
            </w:tcBorders>
            <w:shd w:val="clear" w:color="auto" w:fill="auto"/>
            <w:vAlign w:val="center"/>
            <w:hideMark/>
          </w:tcPr>
          <w:p w14:paraId="28D0F4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-286045</w:t>
            </w:r>
          </w:p>
        </w:tc>
        <w:tc>
          <w:tcPr>
            <w:tcW w:w="0" w:type="auto"/>
            <w:tcBorders>
              <w:top w:val="nil"/>
              <w:left w:val="nil"/>
              <w:bottom w:val="single" w:sz="4" w:space="0" w:color="auto"/>
              <w:right w:val="single" w:sz="4" w:space="0" w:color="auto"/>
            </w:tcBorders>
            <w:shd w:val="clear" w:color="auto" w:fill="auto"/>
            <w:vAlign w:val="center"/>
            <w:hideMark/>
          </w:tcPr>
          <w:p w14:paraId="735033C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-411825</w:t>
            </w:r>
          </w:p>
        </w:tc>
        <w:tc>
          <w:tcPr>
            <w:tcW w:w="0" w:type="auto"/>
            <w:tcBorders>
              <w:top w:val="nil"/>
              <w:left w:val="nil"/>
              <w:bottom w:val="single" w:sz="4" w:space="0" w:color="auto"/>
              <w:right w:val="single" w:sz="4" w:space="0" w:color="auto"/>
            </w:tcBorders>
            <w:shd w:val="clear" w:color="auto" w:fill="auto"/>
            <w:vAlign w:val="center"/>
            <w:hideMark/>
          </w:tcPr>
          <w:p w14:paraId="66E075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-664284</w:t>
            </w:r>
          </w:p>
        </w:tc>
        <w:tc>
          <w:tcPr>
            <w:tcW w:w="0" w:type="auto"/>
            <w:tcBorders>
              <w:top w:val="nil"/>
              <w:left w:val="nil"/>
              <w:bottom w:val="single" w:sz="4" w:space="0" w:color="auto"/>
              <w:right w:val="single" w:sz="4" w:space="0" w:color="auto"/>
            </w:tcBorders>
            <w:shd w:val="clear" w:color="auto" w:fill="auto"/>
            <w:vAlign w:val="center"/>
            <w:hideMark/>
          </w:tcPr>
          <w:p w14:paraId="4BFA95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-845920</w:t>
            </w:r>
          </w:p>
        </w:tc>
        <w:tc>
          <w:tcPr>
            <w:tcW w:w="0" w:type="auto"/>
            <w:tcBorders>
              <w:top w:val="nil"/>
              <w:left w:val="nil"/>
              <w:bottom w:val="single" w:sz="4" w:space="0" w:color="auto"/>
              <w:right w:val="single" w:sz="4" w:space="0" w:color="auto"/>
            </w:tcBorders>
            <w:shd w:val="clear" w:color="auto" w:fill="auto"/>
            <w:vAlign w:val="center"/>
            <w:hideMark/>
          </w:tcPr>
          <w:p w14:paraId="6740B57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-827700</w:t>
            </w:r>
          </w:p>
        </w:tc>
        <w:tc>
          <w:tcPr>
            <w:tcW w:w="0" w:type="auto"/>
            <w:tcBorders>
              <w:top w:val="nil"/>
              <w:left w:val="nil"/>
              <w:bottom w:val="single" w:sz="4" w:space="0" w:color="auto"/>
              <w:right w:val="single" w:sz="4" w:space="0" w:color="auto"/>
            </w:tcBorders>
            <w:shd w:val="clear" w:color="auto" w:fill="auto"/>
            <w:vAlign w:val="center"/>
            <w:hideMark/>
          </w:tcPr>
          <w:p w14:paraId="387FC97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-809098</w:t>
            </w:r>
          </w:p>
        </w:tc>
        <w:tc>
          <w:tcPr>
            <w:tcW w:w="0" w:type="auto"/>
            <w:tcBorders>
              <w:top w:val="nil"/>
              <w:left w:val="nil"/>
              <w:bottom w:val="single" w:sz="4" w:space="0" w:color="auto"/>
              <w:right w:val="single" w:sz="4" w:space="0" w:color="auto"/>
            </w:tcBorders>
            <w:shd w:val="clear" w:color="auto" w:fill="auto"/>
            <w:vAlign w:val="center"/>
            <w:hideMark/>
          </w:tcPr>
          <w:p w14:paraId="1961A0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-802899</w:t>
            </w:r>
          </w:p>
        </w:tc>
      </w:tr>
      <w:tr w:rsidR="00501473" w:rsidRPr="00501473" w14:paraId="1B4E3D4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45C2B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NPV только по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364B5E7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473C4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-802899</w:t>
            </w:r>
          </w:p>
        </w:tc>
        <w:tc>
          <w:tcPr>
            <w:tcW w:w="0" w:type="auto"/>
            <w:tcBorders>
              <w:top w:val="nil"/>
              <w:left w:val="nil"/>
              <w:bottom w:val="single" w:sz="4" w:space="0" w:color="auto"/>
              <w:right w:val="single" w:sz="4" w:space="0" w:color="auto"/>
            </w:tcBorders>
            <w:shd w:val="clear" w:color="auto" w:fill="auto"/>
            <w:vAlign w:val="center"/>
            <w:hideMark/>
          </w:tcPr>
          <w:p w14:paraId="6840E2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C2CE46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14297B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2C3E5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03926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B8820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0471F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3A2E4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B337FE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1BDB16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54CA8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8F739A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F6C39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5F8F20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A69D7F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98E643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6A74AC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AEC81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E43D4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r>
      <w:tr w:rsidR="00501473" w:rsidRPr="00501473" w14:paraId="508E833D"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91D16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noWrap/>
            <w:vAlign w:val="center"/>
            <w:hideMark/>
          </w:tcPr>
          <w:p w14:paraId="2C1BBCA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3F222B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CF0F0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248E6A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C56C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DE286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64589C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4C3CE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6E3F5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243EFC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52EE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FA4CC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0359D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E5B5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E7ED9F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7BD9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159B3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93912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D75CD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B5750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FC0BF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r>
      <w:tr w:rsidR="00501473" w:rsidRPr="00501473" w14:paraId="6CFD48C5" w14:textId="77777777" w:rsidTr="00501473">
        <w:trPr>
          <w:trHeight w:val="20"/>
        </w:trPr>
        <w:tc>
          <w:tcPr>
            <w:tcW w:w="0" w:type="auto"/>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064DAD4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Передача и сбыт тепловой энергии</w:t>
            </w:r>
          </w:p>
        </w:tc>
      </w:tr>
      <w:tr w:rsidR="00501473" w:rsidRPr="00501473" w14:paraId="639B4060"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D8E7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0" w:type="auto"/>
            <w:tcBorders>
              <w:top w:val="nil"/>
              <w:left w:val="nil"/>
              <w:bottom w:val="single" w:sz="4" w:space="0" w:color="auto"/>
              <w:right w:val="single" w:sz="4" w:space="0" w:color="auto"/>
            </w:tcBorders>
            <w:shd w:val="clear" w:color="auto" w:fill="auto"/>
            <w:noWrap/>
            <w:vAlign w:val="center"/>
            <w:hideMark/>
          </w:tcPr>
          <w:p w14:paraId="0DAEA6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03167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-210406</w:t>
            </w:r>
          </w:p>
        </w:tc>
        <w:tc>
          <w:tcPr>
            <w:tcW w:w="0" w:type="auto"/>
            <w:tcBorders>
              <w:top w:val="nil"/>
              <w:left w:val="nil"/>
              <w:bottom w:val="single" w:sz="4" w:space="0" w:color="auto"/>
              <w:right w:val="single" w:sz="4" w:space="0" w:color="auto"/>
            </w:tcBorders>
            <w:shd w:val="clear" w:color="auto" w:fill="auto"/>
            <w:vAlign w:val="center"/>
            <w:hideMark/>
          </w:tcPr>
          <w:p w14:paraId="024DFD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-485397</w:t>
            </w:r>
          </w:p>
        </w:tc>
        <w:tc>
          <w:tcPr>
            <w:tcW w:w="0" w:type="auto"/>
            <w:tcBorders>
              <w:top w:val="nil"/>
              <w:left w:val="nil"/>
              <w:bottom w:val="single" w:sz="4" w:space="0" w:color="auto"/>
              <w:right w:val="single" w:sz="4" w:space="0" w:color="auto"/>
            </w:tcBorders>
            <w:shd w:val="clear" w:color="auto" w:fill="auto"/>
            <w:vAlign w:val="center"/>
            <w:hideMark/>
          </w:tcPr>
          <w:p w14:paraId="0506177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-293999</w:t>
            </w:r>
          </w:p>
        </w:tc>
        <w:tc>
          <w:tcPr>
            <w:tcW w:w="0" w:type="auto"/>
            <w:tcBorders>
              <w:top w:val="nil"/>
              <w:left w:val="nil"/>
              <w:bottom w:val="single" w:sz="4" w:space="0" w:color="auto"/>
              <w:right w:val="single" w:sz="4" w:space="0" w:color="auto"/>
            </w:tcBorders>
            <w:shd w:val="clear" w:color="auto" w:fill="auto"/>
            <w:vAlign w:val="center"/>
            <w:hideMark/>
          </w:tcPr>
          <w:p w14:paraId="55C0273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-142896</w:t>
            </w:r>
          </w:p>
        </w:tc>
        <w:tc>
          <w:tcPr>
            <w:tcW w:w="0" w:type="auto"/>
            <w:tcBorders>
              <w:top w:val="nil"/>
              <w:left w:val="nil"/>
              <w:bottom w:val="single" w:sz="4" w:space="0" w:color="auto"/>
              <w:right w:val="single" w:sz="4" w:space="0" w:color="auto"/>
            </w:tcBorders>
            <w:shd w:val="clear" w:color="auto" w:fill="auto"/>
            <w:vAlign w:val="center"/>
            <w:hideMark/>
          </w:tcPr>
          <w:p w14:paraId="47AE07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-144290</w:t>
            </w:r>
          </w:p>
        </w:tc>
        <w:tc>
          <w:tcPr>
            <w:tcW w:w="0" w:type="auto"/>
            <w:tcBorders>
              <w:top w:val="nil"/>
              <w:left w:val="nil"/>
              <w:bottom w:val="single" w:sz="4" w:space="0" w:color="auto"/>
              <w:right w:val="single" w:sz="4" w:space="0" w:color="auto"/>
            </w:tcBorders>
            <w:shd w:val="clear" w:color="auto" w:fill="auto"/>
            <w:vAlign w:val="center"/>
            <w:hideMark/>
          </w:tcPr>
          <w:p w14:paraId="7A5021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-190646</w:t>
            </w:r>
          </w:p>
        </w:tc>
        <w:tc>
          <w:tcPr>
            <w:tcW w:w="0" w:type="auto"/>
            <w:tcBorders>
              <w:top w:val="nil"/>
              <w:left w:val="nil"/>
              <w:bottom w:val="single" w:sz="4" w:space="0" w:color="auto"/>
              <w:right w:val="single" w:sz="4" w:space="0" w:color="auto"/>
            </w:tcBorders>
            <w:shd w:val="clear" w:color="auto" w:fill="auto"/>
            <w:vAlign w:val="center"/>
            <w:hideMark/>
          </w:tcPr>
          <w:p w14:paraId="6F19B88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-227152</w:t>
            </w:r>
          </w:p>
        </w:tc>
        <w:tc>
          <w:tcPr>
            <w:tcW w:w="0" w:type="auto"/>
            <w:tcBorders>
              <w:top w:val="nil"/>
              <w:left w:val="nil"/>
              <w:bottom w:val="single" w:sz="4" w:space="0" w:color="auto"/>
              <w:right w:val="single" w:sz="4" w:space="0" w:color="auto"/>
            </w:tcBorders>
            <w:shd w:val="clear" w:color="auto" w:fill="auto"/>
            <w:vAlign w:val="center"/>
            <w:hideMark/>
          </w:tcPr>
          <w:p w14:paraId="48C8BF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-251970</w:t>
            </w:r>
          </w:p>
        </w:tc>
        <w:tc>
          <w:tcPr>
            <w:tcW w:w="0" w:type="auto"/>
            <w:tcBorders>
              <w:top w:val="nil"/>
              <w:left w:val="nil"/>
              <w:bottom w:val="single" w:sz="4" w:space="0" w:color="auto"/>
              <w:right w:val="single" w:sz="4" w:space="0" w:color="auto"/>
            </w:tcBorders>
            <w:shd w:val="clear" w:color="auto" w:fill="auto"/>
            <w:vAlign w:val="center"/>
            <w:hideMark/>
          </w:tcPr>
          <w:p w14:paraId="5871F9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-174927</w:t>
            </w:r>
          </w:p>
        </w:tc>
        <w:tc>
          <w:tcPr>
            <w:tcW w:w="0" w:type="auto"/>
            <w:tcBorders>
              <w:top w:val="nil"/>
              <w:left w:val="nil"/>
              <w:bottom w:val="single" w:sz="4" w:space="0" w:color="auto"/>
              <w:right w:val="single" w:sz="4" w:space="0" w:color="auto"/>
            </w:tcBorders>
            <w:shd w:val="clear" w:color="auto" w:fill="auto"/>
            <w:vAlign w:val="center"/>
            <w:hideMark/>
          </w:tcPr>
          <w:p w14:paraId="278542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-150478</w:t>
            </w:r>
          </w:p>
        </w:tc>
        <w:tc>
          <w:tcPr>
            <w:tcW w:w="0" w:type="auto"/>
            <w:tcBorders>
              <w:top w:val="nil"/>
              <w:left w:val="nil"/>
              <w:bottom w:val="single" w:sz="4" w:space="0" w:color="auto"/>
              <w:right w:val="single" w:sz="4" w:space="0" w:color="auto"/>
            </w:tcBorders>
            <w:shd w:val="clear" w:color="auto" w:fill="auto"/>
            <w:vAlign w:val="center"/>
            <w:hideMark/>
          </w:tcPr>
          <w:p w14:paraId="3E423BD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-149226</w:t>
            </w:r>
          </w:p>
        </w:tc>
        <w:tc>
          <w:tcPr>
            <w:tcW w:w="0" w:type="auto"/>
            <w:tcBorders>
              <w:top w:val="nil"/>
              <w:left w:val="nil"/>
              <w:bottom w:val="single" w:sz="4" w:space="0" w:color="auto"/>
              <w:right w:val="single" w:sz="4" w:space="0" w:color="auto"/>
            </w:tcBorders>
            <w:shd w:val="clear" w:color="auto" w:fill="auto"/>
            <w:vAlign w:val="center"/>
            <w:hideMark/>
          </w:tcPr>
          <w:p w14:paraId="0DFE7D4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718BB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AEE30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EBD76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573B9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3943E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93938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32B09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521FAB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r>
      <w:tr w:rsidR="00501473" w:rsidRPr="00501473" w14:paraId="4FEC956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1882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Капитальные затраты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13D216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DB0DC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-210406</w:t>
            </w:r>
          </w:p>
        </w:tc>
        <w:tc>
          <w:tcPr>
            <w:tcW w:w="0" w:type="auto"/>
            <w:tcBorders>
              <w:top w:val="nil"/>
              <w:left w:val="nil"/>
              <w:bottom w:val="single" w:sz="4" w:space="0" w:color="auto"/>
              <w:right w:val="single" w:sz="4" w:space="0" w:color="auto"/>
            </w:tcBorders>
            <w:shd w:val="clear" w:color="auto" w:fill="auto"/>
            <w:vAlign w:val="center"/>
            <w:hideMark/>
          </w:tcPr>
          <w:p w14:paraId="051492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-695802</w:t>
            </w:r>
          </w:p>
        </w:tc>
        <w:tc>
          <w:tcPr>
            <w:tcW w:w="0" w:type="auto"/>
            <w:tcBorders>
              <w:top w:val="nil"/>
              <w:left w:val="nil"/>
              <w:bottom w:val="single" w:sz="4" w:space="0" w:color="auto"/>
              <w:right w:val="single" w:sz="4" w:space="0" w:color="auto"/>
            </w:tcBorders>
            <w:shd w:val="clear" w:color="auto" w:fill="auto"/>
            <w:vAlign w:val="center"/>
            <w:hideMark/>
          </w:tcPr>
          <w:p w14:paraId="013978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-989802</w:t>
            </w:r>
          </w:p>
        </w:tc>
        <w:tc>
          <w:tcPr>
            <w:tcW w:w="0" w:type="auto"/>
            <w:tcBorders>
              <w:top w:val="nil"/>
              <w:left w:val="nil"/>
              <w:bottom w:val="single" w:sz="4" w:space="0" w:color="auto"/>
              <w:right w:val="single" w:sz="4" w:space="0" w:color="auto"/>
            </w:tcBorders>
            <w:shd w:val="clear" w:color="auto" w:fill="auto"/>
            <w:vAlign w:val="center"/>
            <w:hideMark/>
          </w:tcPr>
          <w:p w14:paraId="14D5AAF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-1132697</w:t>
            </w:r>
          </w:p>
        </w:tc>
        <w:tc>
          <w:tcPr>
            <w:tcW w:w="0" w:type="auto"/>
            <w:tcBorders>
              <w:top w:val="nil"/>
              <w:left w:val="nil"/>
              <w:bottom w:val="single" w:sz="4" w:space="0" w:color="auto"/>
              <w:right w:val="single" w:sz="4" w:space="0" w:color="auto"/>
            </w:tcBorders>
            <w:shd w:val="clear" w:color="auto" w:fill="auto"/>
            <w:vAlign w:val="center"/>
            <w:hideMark/>
          </w:tcPr>
          <w:p w14:paraId="640D27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-1276987</w:t>
            </w:r>
          </w:p>
        </w:tc>
        <w:tc>
          <w:tcPr>
            <w:tcW w:w="0" w:type="auto"/>
            <w:tcBorders>
              <w:top w:val="nil"/>
              <w:left w:val="nil"/>
              <w:bottom w:val="single" w:sz="4" w:space="0" w:color="auto"/>
              <w:right w:val="single" w:sz="4" w:space="0" w:color="auto"/>
            </w:tcBorders>
            <w:shd w:val="clear" w:color="auto" w:fill="auto"/>
            <w:vAlign w:val="center"/>
            <w:hideMark/>
          </w:tcPr>
          <w:p w14:paraId="67B696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-1467633</w:t>
            </w:r>
          </w:p>
        </w:tc>
        <w:tc>
          <w:tcPr>
            <w:tcW w:w="0" w:type="auto"/>
            <w:tcBorders>
              <w:top w:val="nil"/>
              <w:left w:val="nil"/>
              <w:bottom w:val="single" w:sz="4" w:space="0" w:color="auto"/>
              <w:right w:val="single" w:sz="4" w:space="0" w:color="auto"/>
            </w:tcBorders>
            <w:shd w:val="clear" w:color="auto" w:fill="auto"/>
            <w:vAlign w:val="center"/>
            <w:hideMark/>
          </w:tcPr>
          <w:p w14:paraId="62B3060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-1694785</w:t>
            </w:r>
          </w:p>
        </w:tc>
        <w:tc>
          <w:tcPr>
            <w:tcW w:w="0" w:type="auto"/>
            <w:tcBorders>
              <w:top w:val="nil"/>
              <w:left w:val="nil"/>
              <w:bottom w:val="single" w:sz="4" w:space="0" w:color="auto"/>
              <w:right w:val="single" w:sz="4" w:space="0" w:color="auto"/>
            </w:tcBorders>
            <w:shd w:val="clear" w:color="auto" w:fill="auto"/>
            <w:vAlign w:val="center"/>
            <w:hideMark/>
          </w:tcPr>
          <w:p w14:paraId="08FC67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-1946754</w:t>
            </w:r>
          </w:p>
        </w:tc>
        <w:tc>
          <w:tcPr>
            <w:tcW w:w="0" w:type="auto"/>
            <w:tcBorders>
              <w:top w:val="nil"/>
              <w:left w:val="nil"/>
              <w:bottom w:val="single" w:sz="4" w:space="0" w:color="auto"/>
              <w:right w:val="single" w:sz="4" w:space="0" w:color="auto"/>
            </w:tcBorders>
            <w:shd w:val="clear" w:color="auto" w:fill="auto"/>
            <w:vAlign w:val="center"/>
            <w:hideMark/>
          </w:tcPr>
          <w:p w14:paraId="562CFB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-2121682</w:t>
            </w:r>
          </w:p>
        </w:tc>
        <w:tc>
          <w:tcPr>
            <w:tcW w:w="0" w:type="auto"/>
            <w:tcBorders>
              <w:top w:val="nil"/>
              <w:left w:val="nil"/>
              <w:bottom w:val="single" w:sz="4" w:space="0" w:color="auto"/>
              <w:right w:val="single" w:sz="4" w:space="0" w:color="auto"/>
            </w:tcBorders>
            <w:shd w:val="clear" w:color="auto" w:fill="auto"/>
            <w:vAlign w:val="center"/>
            <w:hideMark/>
          </w:tcPr>
          <w:p w14:paraId="16AC80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-2272160</w:t>
            </w:r>
          </w:p>
        </w:tc>
        <w:tc>
          <w:tcPr>
            <w:tcW w:w="0" w:type="auto"/>
            <w:tcBorders>
              <w:top w:val="nil"/>
              <w:left w:val="nil"/>
              <w:bottom w:val="single" w:sz="4" w:space="0" w:color="auto"/>
              <w:right w:val="single" w:sz="4" w:space="0" w:color="auto"/>
            </w:tcBorders>
            <w:shd w:val="clear" w:color="auto" w:fill="auto"/>
            <w:vAlign w:val="center"/>
            <w:hideMark/>
          </w:tcPr>
          <w:p w14:paraId="72C308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3F2814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7FBA3F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272E41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349AC8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311D79C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52D4FE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502A40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7FECEC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c>
          <w:tcPr>
            <w:tcW w:w="0" w:type="auto"/>
            <w:tcBorders>
              <w:top w:val="nil"/>
              <w:left w:val="nil"/>
              <w:bottom w:val="single" w:sz="4" w:space="0" w:color="auto"/>
              <w:right w:val="single" w:sz="4" w:space="0" w:color="auto"/>
            </w:tcBorders>
            <w:shd w:val="clear" w:color="auto" w:fill="auto"/>
            <w:vAlign w:val="center"/>
            <w:hideMark/>
          </w:tcPr>
          <w:p w14:paraId="3F30D8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-2421386</w:t>
            </w:r>
          </w:p>
        </w:tc>
      </w:tr>
      <w:tr w:rsidR="00501473" w:rsidRPr="00501473" w14:paraId="5F8E1F08"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2CAA9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w:t>
            </w:r>
          </w:p>
        </w:tc>
        <w:tc>
          <w:tcPr>
            <w:tcW w:w="0" w:type="auto"/>
            <w:tcBorders>
              <w:top w:val="nil"/>
              <w:left w:val="nil"/>
              <w:bottom w:val="single" w:sz="4" w:space="0" w:color="auto"/>
              <w:right w:val="single" w:sz="4" w:space="0" w:color="auto"/>
            </w:tcBorders>
            <w:shd w:val="clear" w:color="auto" w:fill="auto"/>
            <w:noWrap/>
            <w:vAlign w:val="center"/>
            <w:hideMark/>
          </w:tcPr>
          <w:p w14:paraId="469A68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tcBorders>
              <w:top w:val="nil"/>
              <w:left w:val="nil"/>
              <w:bottom w:val="single" w:sz="4" w:space="0" w:color="auto"/>
              <w:right w:val="single" w:sz="4" w:space="0" w:color="auto"/>
            </w:tcBorders>
            <w:shd w:val="clear" w:color="auto" w:fill="auto"/>
            <w:vAlign w:val="center"/>
            <w:hideMark/>
          </w:tcPr>
          <w:p w14:paraId="2CAA04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466,10</w:t>
            </w:r>
          </w:p>
        </w:tc>
        <w:tc>
          <w:tcPr>
            <w:tcW w:w="0" w:type="auto"/>
            <w:tcBorders>
              <w:top w:val="nil"/>
              <w:left w:val="nil"/>
              <w:bottom w:val="single" w:sz="4" w:space="0" w:color="auto"/>
              <w:right w:val="single" w:sz="4" w:space="0" w:color="auto"/>
            </w:tcBorders>
            <w:shd w:val="clear" w:color="auto" w:fill="auto"/>
            <w:vAlign w:val="center"/>
            <w:hideMark/>
          </w:tcPr>
          <w:p w14:paraId="1185FD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471,40</w:t>
            </w:r>
          </w:p>
        </w:tc>
        <w:tc>
          <w:tcPr>
            <w:tcW w:w="0" w:type="auto"/>
            <w:tcBorders>
              <w:top w:val="nil"/>
              <w:left w:val="nil"/>
              <w:bottom w:val="single" w:sz="4" w:space="0" w:color="auto"/>
              <w:right w:val="single" w:sz="4" w:space="0" w:color="auto"/>
            </w:tcBorders>
            <w:shd w:val="clear" w:color="auto" w:fill="auto"/>
            <w:vAlign w:val="center"/>
            <w:hideMark/>
          </w:tcPr>
          <w:p w14:paraId="5C4A46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471,40</w:t>
            </w:r>
          </w:p>
        </w:tc>
        <w:tc>
          <w:tcPr>
            <w:tcW w:w="0" w:type="auto"/>
            <w:tcBorders>
              <w:top w:val="nil"/>
              <w:left w:val="nil"/>
              <w:bottom w:val="single" w:sz="4" w:space="0" w:color="auto"/>
              <w:right w:val="single" w:sz="4" w:space="0" w:color="auto"/>
            </w:tcBorders>
            <w:shd w:val="clear" w:color="auto" w:fill="auto"/>
            <w:vAlign w:val="center"/>
            <w:hideMark/>
          </w:tcPr>
          <w:p w14:paraId="28814C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471,43</w:t>
            </w:r>
          </w:p>
        </w:tc>
        <w:tc>
          <w:tcPr>
            <w:tcW w:w="0" w:type="auto"/>
            <w:tcBorders>
              <w:top w:val="nil"/>
              <w:left w:val="nil"/>
              <w:bottom w:val="single" w:sz="4" w:space="0" w:color="auto"/>
              <w:right w:val="single" w:sz="4" w:space="0" w:color="auto"/>
            </w:tcBorders>
            <w:shd w:val="clear" w:color="auto" w:fill="auto"/>
            <w:vAlign w:val="center"/>
            <w:hideMark/>
          </w:tcPr>
          <w:p w14:paraId="0369CD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471,43</w:t>
            </w:r>
          </w:p>
        </w:tc>
        <w:tc>
          <w:tcPr>
            <w:tcW w:w="0" w:type="auto"/>
            <w:tcBorders>
              <w:top w:val="nil"/>
              <w:left w:val="nil"/>
              <w:bottom w:val="single" w:sz="4" w:space="0" w:color="auto"/>
              <w:right w:val="single" w:sz="4" w:space="0" w:color="auto"/>
            </w:tcBorders>
            <w:shd w:val="clear" w:color="auto" w:fill="auto"/>
            <w:vAlign w:val="center"/>
            <w:hideMark/>
          </w:tcPr>
          <w:p w14:paraId="0CF87F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tcBorders>
              <w:top w:val="nil"/>
              <w:left w:val="nil"/>
              <w:bottom w:val="single" w:sz="4" w:space="0" w:color="auto"/>
              <w:right w:val="single" w:sz="4" w:space="0" w:color="auto"/>
            </w:tcBorders>
            <w:shd w:val="clear" w:color="auto" w:fill="auto"/>
            <w:vAlign w:val="center"/>
            <w:hideMark/>
          </w:tcPr>
          <w:p w14:paraId="344A5C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472,00</w:t>
            </w:r>
          </w:p>
        </w:tc>
        <w:tc>
          <w:tcPr>
            <w:tcW w:w="0" w:type="auto"/>
            <w:tcBorders>
              <w:top w:val="nil"/>
              <w:left w:val="nil"/>
              <w:bottom w:val="single" w:sz="4" w:space="0" w:color="auto"/>
              <w:right w:val="single" w:sz="4" w:space="0" w:color="auto"/>
            </w:tcBorders>
            <w:shd w:val="clear" w:color="auto" w:fill="auto"/>
            <w:vAlign w:val="center"/>
            <w:hideMark/>
          </w:tcPr>
          <w:p w14:paraId="23C283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472,11</w:t>
            </w:r>
          </w:p>
        </w:tc>
        <w:tc>
          <w:tcPr>
            <w:tcW w:w="0" w:type="auto"/>
            <w:tcBorders>
              <w:top w:val="nil"/>
              <w:left w:val="nil"/>
              <w:bottom w:val="single" w:sz="4" w:space="0" w:color="auto"/>
              <w:right w:val="single" w:sz="4" w:space="0" w:color="auto"/>
            </w:tcBorders>
            <w:shd w:val="clear" w:color="auto" w:fill="auto"/>
            <w:vAlign w:val="center"/>
            <w:hideMark/>
          </w:tcPr>
          <w:p w14:paraId="78332E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471,64</w:t>
            </w:r>
          </w:p>
        </w:tc>
        <w:tc>
          <w:tcPr>
            <w:tcW w:w="0" w:type="auto"/>
            <w:tcBorders>
              <w:top w:val="nil"/>
              <w:left w:val="nil"/>
              <w:bottom w:val="single" w:sz="4" w:space="0" w:color="auto"/>
              <w:right w:val="single" w:sz="4" w:space="0" w:color="auto"/>
            </w:tcBorders>
            <w:shd w:val="clear" w:color="auto" w:fill="auto"/>
            <w:vAlign w:val="center"/>
            <w:hideMark/>
          </w:tcPr>
          <w:p w14:paraId="5E7F90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471,65</w:t>
            </w:r>
          </w:p>
        </w:tc>
        <w:tc>
          <w:tcPr>
            <w:tcW w:w="0" w:type="auto"/>
            <w:tcBorders>
              <w:top w:val="nil"/>
              <w:left w:val="nil"/>
              <w:bottom w:val="single" w:sz="4" w:space="0" w:color="auto"/>
              <w:right w:val="single" w:sz="4" w:space="0" w:color="auto"/>
            </w:tcBorders>
            <w:shd w:val="clear" w:color="auto" w:fill="auto"/>
            <w:vAlign w:val="center"/>
            <w:hideMark/>
          </w:tcPr>
          <w:p w14:paraId="5ED466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tcBorders>
              <w:top w:val="nil"/>
              <w:left w:val="nil"/>
              <w:bottom w:val="single" w:sz="4" w:space="0" w:color="auto"/>
              <w:right w:val="single" w:sz="4" w:space="0" w:color="auto"/>
            </w:tcBorders>
            <w:shd w:val="clear" w:color="auto" w:fill="auto"/>
            <w:vAlign w:val="center"/>
            <w:hideMark/>
          </w:tcPr>
          <w:p w14:paraId="157AE7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tcBorders>
              <w:top w:val="nil"/>
              <w:left w:val="nil"/>
              <w:bottom w:val="single" w:sz="4" w:space="0" w:color="auto"/>
              <w:right w:val="single" w:sz="4" w:space="0" w:color="auto"/>
            </w:tcBorders>
            <w:shd w:val="clear" w:color="auto" w:fill="auto"/>
            <w:vAlign w:val="center"/>
            <w:hideMark/>
          </w:tcPr>
          <w:p w14:paraId="271A9FA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tcBorders>
              <w:top w:val="nil"/>
              <w:left w:val="nil"/>
              <w:bottom w:val="single" w:sz="4" w:space="0" w:color="auto"/>
              <w:right w:val="single" w:sz="4" w:space="0" w:color="auto"/>
            </w:tcBorders>
            <w:shd w:val="clear" w:color="auto" w:fill="auto"/>
            <w:vAlign w:val="center"/>
            <w:hideMark/>
          </w:tcPr>
          <w:p w14:paraId="436C76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tcBorders>
              <w:top w:val="nil"/>
              <w:left w:val="nil"/>
              <w:bottom w:val="single" w:sz="4" w:space="0" w:color="auto"/>
              <w:right w:val="single" w:sz="4" w:space="0" w:color="auto"/>
            </w:tcBorders>
            <w:shd w:val="clear" w:color="auto" w:fill="auto"/>
            <w:vAlign w:val="center"/>
            <w:hideMark/>
          </w:tcPr>
          <w:p w14:paraId="330278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tcBorders>
              <w:top w:val="nil"/>
              <w:left w:val="nil"/>
              <w:bottom w:val="single" w:sz="4" w:space="0" w:color="auto"/>
              <w:right w:val="single" w:sz="4" w:space="0" w:color="auto"/>
            </w:tcBorders>
            <w:shd w:val="clear" w:color="auto" w:fill="auto"/>
            <w:vAlign w:val="center"/>
            <w:hideMark/>
          </w:tcPr>
          <w:p w14:paraId="00C6766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tcBorders>
              <w:top w:val="nil"/>
              <w:left w:val="nil"/>
              <w:bottom w:val="single" w:sz="4" w:space="0" w:color="auto"/>
              <w:right w:val="single" w:sz="4" w:space="0" w:color="auto"/>
            </w:tcBorders>
            <w:shd w:val="clear" w:color="auto" w:fill="auto"/>
            <w:vAlign w:val="center"/>
            <w:hideMark/>
          </w:tcPr>
          <w:p w14:paraId="58B8478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tcBorders>
              <w:top w:val="nil"/>
              <w:left w:val="nil"/>
              <w:bottom w:val="single" w:sz="4" w:space="0" w:color="auto"/>
              <w:right w:val="single" w:sz="4" w:space="0" w:color="auto"/>
            </w:tcBorders>
            <w:shd w:val="clear" w:color="auto" w:fill="auto"/>
            <w:vAlign w:val="center"/>
            <w:hideMark/>
          </w:tcPr>
          <w:p w14:paraId="309CA2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tcBorders>
              <w:top w:val="nil"/>
              <w:left w:val="nil"/>
              <w:bottom w:val="single" w:sz="4" w:space="0" w:color="auto"/>
              <w:right w:val="single" w:sz="4" w:space="0" w:color="auto"/>
            </w:tcBorders>
            <w:shd w:val="clear" w:color="auto" w:fill="auto"/>
            <w:vAlign w:val="center"/>
            <w:hideMark/>
          </w:tcPr>
          <w:p w14:paraId="041F07A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tcBorders>
              <w:top w:val="nil"/>
              <w:left w:val="nil"/>
              <w:bottom w:val="single" w:sz="4" w:space="0" w:color="auto"/>
              <w:right w:val="single" w:sz="4" w:space="0" w:color="auto"/>
            </w:tcBorders>
            <w:shd w:val="clear" w:color="auto" w:fill="auto"/>
            <w:vAlign w:val="center"/>
            <w:hideMark/>
          </w:tcPr>
          <w:p w14:paraId="3574DEA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471,72</w:t>
            </w:r>
          </w:p>
        </w:tc>
      </w:tr>
      <w:tr w:rsidR="00501473" w:rsidRPr="00501473" w14:paraId="6BEA6C1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94D7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Ежегодное увеличение НВВ</w:t>
            </w:r>
          </w:p>
        </w:tc>
        <w:tc>
          <w:tcPr>
            <w:tcW w:w="0" w:type="auto"/>
            <w:tcBorders>
              <w:top w:val="nil"/>
              <w:left w:val="nil"/>
              <w:bottom w:val="single" w:sz="4" w:space="0" w:color="auto"/>
              <w:right w:val="single" w:sz="4" w:space="0" w:color="auto"/>
            </w:tcBorders>
            <w:shd w:val="clear" w:color="auto" w:fill="auto"/>
            <w:noWrap/>
            <w:vAlign w:val="center"/>
            <w:hideMark/>
          </w:tcPr>
          <w:p w14:paraId="192EE7F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784C41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B649C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161557</w:t>
            </w:r>
          </w:p>
        </w:tc>
        <w:tc>
          <w:tcPr>
            <w:tcW w:w="0" w:type="auto"/>
            <w:tcBorders>
              <w:top w:val="nil"/>
              <w:left w:val="nil"/>
              <w:bottom w:val="single" w:sz="4" w:space="0" w:color="auto"/>
              <w:right w:val="single" w:sz="4" w:space="0" w:color="auto"/>
            </w:tcBorders>
            <w:shd w:val="clear" w:color="auto" w:fill="auto"/>
            <w:vAlign w:val="center"/>
            <w:hideMark/>
          </w:tcPr>
          <w:p w14:paraId="5DCB05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88295</w:t>
            </w:r>
          </w:p>
        </w:tc>
        <w:tc>
          <w:tcPr>
            <w:tcW w:w="0" w:type="auto"/>
            <w:tcBorders>
              <w:top w:val="nil"/>
              <w:left w:val="nil"/>
              <w:bottom w:val="single" w:sz="4" w:space="0" w:color="auto"/>
              <w:right w:val="single" w:sz="4" w:space="0" w:color="auto"/>
            </w:tcBorders>
            <w:shd w:val="clear" w:color="auto" w:fill="auto"/>
            <w:vAlign w:val="center"/>
            <w:hideMark/>
          </w:tcPr>
          <w:p w14:paraId="50A135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33728</w:t>
            </w:r>
          </w:p>
        </w:tc>
        <w:tc>
          <w:tcPr>
            <w:tcW w:w="0" w:type="auto"/>
            <w:tcBorders>
              <w:top w:val="nil"/>
              <w:left w:val="nil"/>
              <w:bottom w:val="single" w:sz="4" w:space="0" w:color="auto"/>
              <w:right w:val="single" w:sz="4" w:space="0" w:color="auto"/>
            </w:tcBorders>
            <w:shd w:val="clear" w:color="auto" w:fill="auto"/>
            <w:vAlign w:val="center"/>
            <w:hideMark/>
          </w:tcPr>
          <w:p w14:paraId="53965D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28697</w:t>
            </w:r>
          </w:p>
        </w:tc>
        <w:tc>
          <w:tcPr>
            <w:tcW w:w="0" w:type="auto"/>
            <w:tcBorders>
              <w:top w:val="nil"/>
              <w:left w:val="nil"/>
              <w:bottom w:val="single" w:sz="4" w:space="0" w:color="auto"/>
              <w:right w:val="single" w:sz="4" w:space="0" w:color="auto"/>
            </w:tcBorders>
            <w:shd w:val="clear" w:color="auto" w:fill="auto"/>
            <w:vAlign w:val="center"/>
            <w:hideMark/>
          </w:tcPr>
          <w:p w14:paraId="4A7FCF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40092</w:t>
            </w:r>
          </w:p>
        </w:tc>
        <w:tc>
          <w:tcPr>
            <w:tcW w:w="0" w:type="auto"/>
            <w:tcBorders>
              <w:top w:val="nil"/>
              <w:left w:val="nil"/>
              <w:bottom w:val="single" w:sz="4" w:space="0" w:color="auto"/>
              <w:right w:val="single" w:sz="4" w:space="0" w:color="auto"/>
            </w:tcBorders>
            <w:shd w:val="clear" w:color="auto" w:fill="auto"/>
            <w:vAlign w:val="center"/>
            <w:hideMark/>
          </w:tcPr>
          <w:p w14:paraId="243F75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46645</w:t>
            </w:r>
          </w:p>
        </w:tc>
        <w:tc>
          <w:tcPr>
            <w:tcW w:w="0" w:type="auto"/>
            <w:tcBorders>
              <w:top w:val="nil"/>
              <w:left w:val="nil"/>
              <w:bottom w:val="single" w:sz="4" w:space="0" w:color="auto"/>
              <w:right w:val="single" w:sz="4" w:space="0" w:color="auto"/>
            </w:tcBorders>
            <w:shd w:val="clear" w:color="auto" w:fill="auto"/>
            <w:vAlign w:val="center"/>
            <w:hideMark/>
          </w:tcPr>
          <w:p w14:paraId="31978E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49714</w:t>
            </w:r>
          </w:p>
        </w:tc>
        <w:tc>
          <w:tcPr>
            <w:tcW w:w="0" w:type="auto"/>
            <w:tcBorders>
              <w:top w:val="nil"/>
              <w:left w:val="nil"/>
              <w:bottom w:val="single" w:sz="4" w:space="0" w:color="auto"/>
              <w:right w:val="single" w:sz="4" w:space="0" w:color="auto"/>
            </w:tcBorders>
            <w:shd w:val="clear" w:color="auto" w:fill="auto"/>
            <w:vAlign w:val="center"/>
            <w:hideMark/>
          </w:tcPr>
          <w:p w14:paraId="1E3121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25589</w:t>
            </w:r>
          </w:p>
        </w:tc>
        <w:tc>
          <w:tcPr>
            <w:tcW w:w="0" w:type="auto"/>
            <w:tcBorders>
              <w:top w:val="nil"/>
              <w:left w:val="nil"/>
              <w:bottom w:val="single" w:sz="4" w:space="0" w:color="auto"/>
              <w:right w:val="single" w:sz="4" w:space="0" w:color="auto"/>
            </w:tcBorders>
            <w:shd w:val="clear" w:color="auto" w:fill="auto"/>
            <w:vAlign w:val="center"/>
            <w:hideMark/>
          </w:tcPr>
          <w:p w14:paraId="5DEE4F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15412</w:t>
            </w:r>
          </w:p>
        </w:tc>
        <w:tc>
          <w:tcPr>
            <w:tcW w:w="0" w:type="auto"/>
            <w:tcBorders>
              <w:top w:val="nil"/>
              <w:left w:val="nil"/>
              <w:bottom w:val="single" w:sz="4" w:space="0" w:color="auto"/>
              <w:right w:val="single" w:sz="4" w:space="0" w:color="auto"/>
            </w:tcBorders>
            <w:shd w:val="clear" w:color="auto" w:fill="auto"/>
            <w:vAlign w:val="center"/>
            <w:hideMark/>
          </w:tcPr>
          <w:p w14:paraId="1A7048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10866</w:t>
            </w:r>
          </w:p>
        </w:tc>
        <w:tc>
          <w:tcPr>
            <w:tcW w:w="0" w:type="auto"/>
            <w:tcBorders>
              <w:top w:val="nil"/>
              <w:left w:val="nil"/>
              <w:bottom w:val="single" w:sz="4" w:space="0" w:color="auto"/>
              <w:right w:val="single" w:sz="4" w:space="0" w:color="auto"/>
            </w:tcBorders>
            <w:shd w:val="clear" w:color="auto" w:fill="auto"/>
            <w:vAlign w:val="center"/>
            <w:hideMark/>
          </w:tcPr>
          <w:p w14:paraId="609249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-86122</w:t>
            </w:r>
          </w:p>
        </w:tc>
        <w:tc>
          <w:tcPr>
            <w:tcW w:w="0" w:type="auto"/>
            <w:tcBorders>
              <w:top w:val="nil"/>
              <w:left w:val="nil"/>
              <w:bottom w:val="single" w:sz="4" w:space="0" w:color="auto"/>
              <w:right w:val="single" w:sz="4" w:space="0" w:color="auto"/>
            </w:tcBorders>
            <w:shd w:val="clear" w:color="auto" w:fill="auto"/>
            <w:vAlign w:val="center"/>
            <w:hideMark/>
          </w:tcPr>
          <w:p w14:paraId="6717AE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-53897</w:t>
            </w:r>
          </w:p>
        </w:tc>
        <w:tc>
          <w:tcPr>
            <w:tcW w:w="0" w:type="auto"/>
            <w:tcBorders>
              <w:top w:val="nil"/>
              <w:left w:val="nil"/>
              <w:bottom w:val="single" w:sz="4" w:space="0" w:color="auto"/>
              <w:right w:val="single" w:sz="4" w:space="0" w:color="auto"/>
            </w:tcBorders>
            <w:shd w:val="clear" w:color="auto" w:fill="auto"/>
            <w:vAlign w:val="center"/>
            <w:hideMark/>
          </w:tcPr>
          <w:p w14:paraId="129A68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-32487</w:t>
            </w:r>
          </w:p>
        </w:tc>
        <w:tc>
          <w:tcPr>
            <w:tcW w:w="0" w:type="auto"/>
            <w:tcBorders>
              <w:top w:val="nil"/>
              <w:left w:val="nil"/>
              <w:bottom w:val="single" w:sz="4" w:space="0" w:color="auto"/>
              <w:right w:val="single" w:sz="4" w:space="0" w:color="auto"/>
            </w:tcBorders>
            <w:shd w:val="clear" w:color="auto" w:fill="auto"/>
            <w:vAlign w:val="center"/>
            <w:hideMark/>
          </w:tcPr>
          <w:p w14:paraId="4896E3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-32849</w:t>
            </w:r>
          </w:p>
        </w:tc>
        <w:tc>
          <w:tcPr>
            <w:tcW w:w="0" w:type="auto"/>
            <w:tcBorders>
              <w:top w:val="nil"/>
              <w:left w:val="nil"/>
              <w:bottom w:val="single" w:sz="4" w:space="0" w:color="auto"/>
              <w:right w:val="single" w:sz="4" w:space="0" w:color="auto"/>
            </w:tcBorders>
            <w:shd w:val="clear" w:color="auto" w:fill="auto"/>
            <w:vAlign w:val="center"/>
            <w:hideMark/>
          </w:tcPr>
          <w:p w14:paraId="5F8FC2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-36504</w:t>
            </w:r>
          </w:p>
        </w:tc>
        <w:tc>
          <w:tcPr>
            <w:tcW w:w="0" w:type="auto"/>
            <w:tcBorders>
              <w:top w:val="nil"/>
              <w:left w:val="nil"/>
              <w:bottom w:val="single" w:sz="4" w:space="0" w:color="auto"/>
              <w:right w:val="single" w:sz="4" w:space="0" w:color="auto"/>
            </w:tcBorders>
            <w:shd w:val="clear" w:color="auto" w:fill="auto"/>
            <w:vAlign w:val="center"/>
            <w:hideMark/>
          </w:tcPr>
          <w:p w14:paraId="2928957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-67526</w:t>
            </w:r>
          </w:p>
        </w:tc>
        <w:tc>
          <w:tcPr>
            <w:tcW w:w="0" w:type="auto"/>
            <w:tcBorders>
              <w:top w:val="nil"/>
              <w:left w:val="nil"/>
              <w:bottom w:val="single" w:sz="4" w:space="0" w:color="auto"/>
              <w:right w:val="single" w:sz="4" w:space="0" w:color="auto"/>
            </w:tcBorders>
            <w:shd w:val="clear" w:color="auto" w:fill="auto"/>
            <w:vAlign w:val="center"/>
            <w:hideMark/>
          </w:tcPr>
          <w:p w14:paraId="14FAA6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-24347</w:t>
            </w:r>
          </w:p>
        </w:tc>
        <w:tc>
          <w:tcPr>
            <w:tcW w:w="0" w:type="auto"/>
            <w:tcBorders>
              <w:top w:val="nil"/>
              <w:left w:val="nil"/>
              <w:bottom w:val="single" w:sz="4" w:space="0" w:color="auto"/>
              <w:right w:val="single" w:sz="4" w:space="0" w:color="auto"/>
            </w:tcBorders>
            <w:shd w:val="clear" w:color="auto" w:fill="auto"/>
            <w:vAlign w:val="center"/>
            <w:hideMark/>
          </w:tcPr>
          <w:p w14:paraId="6EDA5B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-18043</w:t>
            </w:r>
          </w:p>
        </w:tc>
        <w:tc>
          <w:tcPr>
            <w:tcW w:w="0" w:type="auto"/>
            <w:tcBorders>
              <w:top w:val="nil"/>
              <w:left w:val="nil"/>
              <w:bottom w:val="single" w:sz="4" w:space="0" w:color="auto"/>
              <w:right w:val="single" w:sz="4" w:space="0" w:color="auto"/>
            </w:tcBorders>
            <w:shd w:val="clear" w:color="auto" w:fill="auto"/>
            <w:vAlign w:val="center"/>
            <w:hideMark/>
          </w:tcPr>
          <w:p w14:paraId="49F8E1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-16354</w:t>
            </w:r>
          </w:p>
        </w:tc>
      </w:tr>
      <w:tr w:rsidR="00501473" w:rsidRPr="00501473" w14:paraId="65F59FF2"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41E79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Увеличение НВВ,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4A5DF3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147F4F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08CC6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161557</w:t>
            </w:r>
          </w:p>
        </w:tc>
        <w:tc>
          <w:tcPr>
            <w:tcW w:w="0" w:type="auto"/>
            <w:tcBorders>
              <w:top w:val="nil"/>
              <w:left w:val="nil"/>
              <w:bottom w:val="single" w:sz="4" w:space="0" w:color="auto"/>
              <w:right w:val="single" w:sz="4" w:space="0" w:color="auto"/>
            </w:tcBorders>
            <w:shd w:val="clear" w:color="auto" w:fill="auto"/>
            <w:vAlign w:val="center"/>
            <w:hideMark/>
          </w:tcPr>
          <w:p w14:paraId="03AF92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249852</w:t>
            </w:r>
          </w:p>
        </w:tc>
        <w:tc>
          <w:tcPr>
            <w:tcW w:w="0" w:type="auto"/>
            <w:tcBorders>
              <w:top w:val="nil"/>
              <w:left w:val="nil"/>
              <w:bottom w:val="single" w:sz="4" w:space="0" w:color="auto"/>
              <w:right w:val="single" w:sz="4" w:space="0" w:color="auto"/>
            </w:tcBorders>
            <w:shd w:val="clear" w:color="auto" w:fill="auto"/>
            <w:vAlign w:val="center"/>
            <w:hideMark/>
          </w:tcPr>
          <w:p w14:paraId="018A77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283580</w:t>
            </w:r>
          </w:p>
        </w:tc>
        <w:tc>
          <w:tcPr>
            <w:tcW w:w="0" w:type="auto"/>
            <w:tcBorders>
              <w:top w:val="nil"/>
              <w:left w:val="nil"/>
              <w:bottom w:val="single" w:sz="4" w:space="0" w:color="auto"/>
              <w:right w:val="single" w:sz="4" w:space="0" w:color="auto"/>
            </w:tcBorders>
            <w:shd w:val="clear" w:color="auto" w:fill="auto"/>
            <w:vAlign w:val="center"/>
            <w:hideMark/>
          </w:tcPr>
          <w:p w14:paraId="380B79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312277</w:t>
            </w:r>
          </w:p>
        </w:tc>
        <w:tc>
          <w:tcPr>
            <w:tcW w:w="0" w:type="auto"/>
            <w:tcBorders>
              <w:top w:val="nil"/>
              <w:left w:val="nil"/>
              <w:bottom w:val="single" w:sz="4" w:space="0" w:color="auto"/>
              <w:right w:val="single" w:sz="4" w:space="0" w:color="auto"/>
            </w:tcBorders>
            <w:shd w:val="clear" w:color="auto" w:fill="auto"/>
            <w:vAlign w:val="center"/>
            <w:hideMark/>
          </w:tcPr>
          <w:p w14:paraId="2B4AAA9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352370</w:t>
            </w:r>
          </w:p>
        </w:tc>
        <w:tc>
          <w:tcPr>
            <w:tcW w:w="0" w:type="auto"/>
            <w:tcBorders>
              <w:top w:val="nil"/>
              <w:left w:val="nil"/>
              <w:bottom w:val="single" w:sz="4" w:space="0" w:color="auto"/>
              <w:right w:val="single" w:sz="4" w:space="0" w:color="auto"/>
            </w:tcBorders>
            <w:shd w:val="clear" w:color="auto" w:fill="auto"/>
            <w:vAlign w:val="center"/>
            <w:hideMark/>
          </w:tcPr>
          <w:p w14:paraId="6A805BF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399015</w:t>
            </w:r>
          </w:p>
        </w:tc>
        <w:tc>
          <w:tcPr>
            <w:tcW w:w="0" w:type="auto"/>
            <w:tcBorders>
              <w:top w:val="nil"/>
              <w:left w:val="nil"/>
              <w:bottom w:val="single" w:sz="4" w:space="0" w:color="auto"/>
              <w:right w:val="single" w:sz="4" w:space="0" w:color="auto"/>
            </w:tcBorders>
            <w:shd w:val="clear" w:color="auto" w:fill="auto"/>
            <w:vAlign w:val="center"/>
            <w:hideMark/>
          </w:tcPr>
          <w:p w14:paraId="59551A8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448729</w:t>
            </w:r>
          </w:p>
        </w:tc>
        <w:tc>
          <w:tcPr>
            <w:tcW w:w="0" w:type="auto"/>
            <w:tcBorders>
              <w:top w:val="nil"/>
              <w:left w:val="nil"/>
              <w:bottom w:val="single" w:sz="4" w:space="0" w:color="auto"/>
              <w:right w:val="single" w:sz="4" w:space="0" w:color="auto"/>
            </w:tcBorders>
            <w:shd w:val="clear" w:color="auto" w:fill="auto"/>
            <w:vAlign w:val="center"/>
            <w:hideMark/>
          </w:tcPr>
          <w:p w14:paraId="30E67F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474318</w:t>
            </w:r>
          </w:p>
        </w:tc>
        <w:tc>
          <w:tcPr>
            <w:tcW w:w="0" w:type="auto"/>
            <w:tcBorders>
              <w:top w:val="nil"/>
              <w:left w:val="nil"/>
              <w:bottom w:val="single" w:sz="4" w:space="0" w:color="auto"/>
              <w:right w:val="single" w:sz="4" w:space="0" w:color="auto"/>
            </w:tcBorders>
            <w:shd w:val="clear" w:color="auto" w:fill="auto"/>
            <w:vAlign w:val="center"/>
            <w:hideMark/>
          </w:tcPr>
          <w:p w14:paraId="15B3A47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489731</w:t>
            </w:r>
          </w:p>
        </w:tc>
        <w:tc>
          <w:tcPr>
            <w:tcW w:w="0" w:type="auto"/>
            <w:tcBorders>
              <w:top w:val="nil"/>
              <w:left w:val="nil"/>
              <w:bottom w:val="single" w:sz="4" w:space="0" w:color="auto"/>
              <w:right w:val="single" w:sz="4" w:space="0" w:color="auto"/>
            </w:tcBorders>
            <w:shd w:val="clear" w:color="auto" w:fill="auto"/>
            <w:vAlign w:val="center"/>
            <w:hideMark/>
          </w:tcPr>
          <w:p w14:paraId="27B9F6C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500597</w:t>
            </w:r>
          </w:p>
        </w:tc>
        <w:tc>
          <w:tcPr>
            <w:tcW w:w="0" w:type="auto"/>
            <w:tcBorders>
              <w:top w:val="nil"/>
              <w:left w:val="nil"/>
              <w:bottom w:val="single" w:sz="4" w:space="0" w:color="auto"/>
              <w:right w:val="single" w:sz="4" w:space="0" w:color="auto"/>
            </w:tcBorders>
            <w:shd w:val="clear" w:color="auto" w:fill="auto"/>
            <w:vAlign w:val="center"/>
            <w:hideMark/>
          </w:tcPr>
          <w:p w14:paraId="243BE5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414475</w:t>
            </w:r>
          </w:p>
        </w:tc>
        <w:tc>
          <w:tcPr>
            <w:tcW w:w="0" w:type="auto"/>
            <w:tcBorders>
              <w:top w:val="nil"/>
              <w:left w:val="nil"/>
              <w:bottom w:val="single" w:sz="4" w:space="0" w:color="auto"/>
              <w:right w:val="single" w:sz="4" w:space="0" w:color="auto"/>
            </w:tcBorders>
            <w:shd w:val="clear" w:color="auto" w:fill="auto"/>
            <w:vAlign w:val="center"/>
            <w:hideMark/>
          </w:tcPr>
          <w:p w14:paraId="28D065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360577</w:t>
            </w:r>
          </w:p>
        </w:tc>
        <w:tc>
          <w:tcPr>
            <w:tcW w:w="0" w:type="auto"/>
            <w:tcBorders>
              <w:top w:val="nil"/>
              <w:left w:val="nil"/>
              <w:bottom w:val="single" w:sz="4" w:space="0" w:color="auto"/>
              <w:right w:val="single" w:sz="4" w:space="0" w:color="auto"/>
            </w:tcBorders>
            <w:shd w:val="clear" w:color="auto" w:fill="auto"/>
            <w:vAlign w:val="center"/>
            <w:hideMark/>
          </w:tcPr>
          <w:p w14:paraId="5DDEE1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328090</w:t>
            </w:r>
          </w:p>
        </w:tc>
        <w:tc>
          <w:tcPr>
            <w:tcW w:w="0" w:type="auto"/>
            <w:tcBorders>
              <w:top w:val="nil"/>
              <w:left w:val="nil"/>
              <w:bottom w:val="single" w:sz="4" w:space="0" w:color="auto"/>
              <w:right w:val="single" w:sz="4" w:space="0" w:color="auto"/>
            </w:tcBorders>
            <w:shd w:val="clear" w:color="auto" w:fill="auto"/>
            <w:vAlign w:val="center"/>
            <w:hideMark/>
          </w:tcPr>
          <w:p w14:paraId="4A71B5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295241</w:t>
            </w:r>
          </w:p>
        </w:tc>
        <w:tc>
          <w:tcPr>
            <w:tcW w:w="0" w:type="auto"/>
            <w:tcBorders>
              <w:top w:val="nil"/>
              <w:left w:val="nil"/>
              <w:bottom w:val="single" w:sz="4" w:space="0" w:color="auto"/>
              <w:right w:val="single" w:sz="4" w:space="0" w:color="auto"/>
            </w:tcBorders>
            <w:shd w:val="clear" w:color="auto" w:fill="auto"/>
            <w:vAlign w:val="center"/>
            <w:hideMark/>
          </w:tcPr>
          <w:p w14:paraId="0742FE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258737</w:t>
            </w:r>
          </w:p>
        </w:tc>
        <w:tc>
          <w:tcPr>
            <w:tcW w:w="0" w:type="auto"/>
            <w:tcBorders>
              <w:top w:val="nil"/>
              <w:left w:val="nil"/>
              <w:bottom w:val="single" w:sz="4" w:space="0" w:color="auto"/>
              <w:right w:val="single" w:sz="4" w:space="0" w:color="auto"/>
            </w:tcBorders>
            <w:shd w:val="clear" w:color="auto" w:fill="auto"/>
            <w:vAlign w:val="center"/>
            <w:hideMark/>
          </w:tcPr>
          <w:p w14:paraId="302327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191211</w:t>
            </w:r>
          </w:p>
        </w:tc>
        <w:tc>
          <w:tcPr>
            <w:tcW w:w="0" w:type="auto"/>
            <w:tcBorders>
              <w:top w:val="nil"/>
              <w:left w:val="nil"/>
              <w:bottom w:val="single" w:sz="4" w:space="0" w:color="auto"/>
              <w:right w:val="single" w:sz="4" w:space="0" w:color="auto"/>
            </w:tcBorders>
            <w:shd w:val="clear" w:color="auto" w:fill="auto"/>
            <w:vAlign w:val="center"/>
            <w:hideMark/>
          </w:tcPr>
          <w:p w14:paraId="4FAB097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166864</w:t>
            </w:r>
          </w:p>
        </w:tc>
        <w:tc>
          <w:tcPr>
            <w:tcW w:w="0" w:type="auto"/>
            <w:tcBorders>
              <w:top w:val="nil"/>
              <w:left w:val="nil"/>
              <w:bottom w:val="single" w:sz="4" w:space="0" w:color="auto"/>
              <w:right w:val="single" w:sz="4" w:space="0" w:color="auto"/>
            </w:tcBorders>
            <w:shd w:val="clear" w:color="auto" w:fill="auto"/>
            <w:vAlign w:val="center"/>
            <w:hideMark/>
          </w:tcPr>
          <w:p w14:paraId="6F97B1E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148822</w:t>
            </w:r>
          </w:p>
        </w:tc>
        <w:tc>
          <w:tcPr>
            <w:tcW w:w="0" w:type="auto"/>
            <w:tcBorders>
              <w:top w:val="nil"/>
              <w:left w:val="nil"/>
              <w:bottom w:val="single" w:sz="4" w:space="0" w:color="auto"/>
              <w:right w:val="single" w:sz="4" w:space="0" w:color="auto"/>
            </w:tcBorders>
            <w:shd w:val="clear" w:color="auto" w:fill="auto"/>
            <w:vAlign w:val="center"/>
            <w:hideMark/>
          </w:tcPr>
          <w:p w14:paraId="2992208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132468</w:t>
            </w:r>
          </w:p>
        </w:tc>
      </w:tr>
      <w:tr w:rsidR="00501473" w:rsidRPr="00501473" w14:paraId="003AFD3B"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05F1C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Дисконтированный поток денежных средств нарастающим итогом, в части передачи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4E18A0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1CF66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-210406</w:t>
            </w:r>
          </w:p>
        </w:tc>
        <w:tc>
          <w:tcPr>
            <w:tcW w:w="0" w:type="auto"/>
            <w:tcBorders>
              <w:top w:val="nil"/>
              <w:left w:val="nil"/>
              <w:bottom w:val="single" w:sz="4" w:space="0" w:color="auto"/>
              <w:right w:val="single" w:sz="4" w:space="0" w:color="auto"/>
            </w:tcBorders>
            <w:shd w:val="clear" w:color="auto" w:fill="auto"/>
            <w:vAlign w:val="center"/>
            <w:hideMark/>
          </w:tcPr>
          <w:p w14:paraId="2C9F85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-534245</w:t>
            </w:r>
          </w:p>
        </w:tc>
        <w:tc>
          <w:tcPr>
            <w:tcW w:w="0" w:type="auto"/>
            <w:tcBorders>
              <w:top w:val="nil"/>
              <w:left w:val="nil"/>
              <w:bottom w:val="single" w:sz="4" w:space="0" w:color="auto"/>
              <w:right w:val="single" w:sz="4" w:space="0" w:color="auto"/>
            </w:tcBorders>
            <w:shd w:val="clear" w:color="auto" w:fill="auto"/>
            <w:vAlign w:val="center"/>
            <w:hideMark/>
          </w:tcPr>
          <w:p w14:paraId="7ECD6C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-739950</w:t>
            </w:r>
          </w:p>
        </w:tc>
        <w:tc>
          <w:tcPr>
            <w:tcW w:w="0" w:type="auto"/>
            <w:tcBorders>
              <w:top w:val="nil"/>
              <w:left w:val="nil"/>
              <w:bottom w:val="single" w:sz="4" w:space="0" w:color="auto"/>
              <w:right w:val="single" w:sz="4" w:space="0" w:color="auto"/>
            </w:tcBorders>
            <w:shd w:val="clear" w:color="auto" w:fill="auto"/>
            <w:vAlign w:val="center"/>
            <w:hideMark/>
          </w:tcPr>
          <w:p w14:paraId="29B617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-849117</w:t>
            </w:r>
          </w:p>
        </w:tc>
        <w:tc>
          <w:tcPr>
            <w:tcW w:w="0" w:type="auto"/>
            <w:tcBorders>
              <w:top w:val="nil"/>
              <w:left w:val="nil"/>
              <w:bottom w:val="single" w:sz="4" w:space="0" w:color="auto"/>
              <w:right w:val="single" w:sz="4" w:space="0" w:color="auto"/>
            </w:tcBorders>
            <w:shd w:val="clear" w:color="auto" w:fill="auto"/>
            <w:vAlign w:val="center"/>
            <w:hideMark/>
          </w:tcPr>
          <w:p w14:paraId="49AE2E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-964710</w:t>
            </w:r>
          </w:p>
        </w:tc>
        <w:tc>
          <w:tcPr>
            <w:tcW w:w="0" w:type="auto"/>
            <w:tcBorders>
              <w:top w:val="nil"/>
              <w:left w:val="nil"/>
              <w:bottom w:val="single" w:sz="4" w:space="0" w:color="auto"/>
              <w:right w:val="single" w:sz="4" w:space="0" w:color="auto"/>
            </w:tcBorders>
            <w:shd w:val="clear" w:color="auto" w:fill="auto"/>
            <w:vAlign w:val="center"/>
            <w:hideMark/>
          </w:tcPr>
          <w:p w14:paraId="3A3061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-1115263</w:t>
            </w:r>
          </w:p>
        </w:tc>
        <w:tc>
          <w:tcPr>
            <w:tcW w:w="0" w:type="auto"/>
            <w:tcBorders>
              <w:top w:val="nil"/>
              <w:left w:val="nil"/>
              <w:bottom w:val="single" w:sz="4" w:space="0" w:color="auto"/>
              <w:right w:val="single" w:sz="4" w:space="0" w:color="auto"/>
            </w:tcBorders>
            <w:shd w:val="clear" w:color="auto" w:fill="auto"/>
            <w:vAlign w:val="center"/>
            <w:hideMark/>
          </w:tcPr>
          <w:p w14:paraId="6D1F23C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-1295770</w:t>
            </w:r>
          </w:p>
        </w:tc>
        <w:tc>
          <w:tcPr>
            <w:tcW w:w="0" w:type="auto"/>
            <w:tcBorders>
              <w:top w:val="nil"/>
              <w:left w:val="nil"/>
              <w:bottom w:val="single" w:sz="4" w:space="0" w:color="auto"/>
              <w:right w:val="single" w:sz="4" w:space="0" w:color="auto"/>
            </w:tcBorders>
            <w:shd w:val="clear" w:color="auto" w:fill="auto"/>
            <w:vAlign w:val="center"/>
            <w:hideMark/>
          </w:tcPr>
          <w:p w14:paraId="5EAD4B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-1498025</w:t>
            </w:r>
          </w:p>
        </w:tc>
        <w:tc>
          <w:tcPr>
            <w:tcW w:w="0" w:type="auto"/>
            <w:tcBorders>
              <w:top w:val="nil"/>
              <w:left w:val="nil"/>
              <w:bottom w:val="single" w:sz="4" w:space="0" w:color="auto"/>
              <w:right w:val="single" w:sz="4" w:space="0" w:color="auto"/>
            </w:tcBorders>
            <w:shd w:val="clear" w:color="auto" w:fill="auto"/>
            <w:vAlign w:val="center"/>
            <w:hideMark/>
          </w:tcPr>
          <w:p w14:paraId="392470E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-1647363</w:t>
            </w:r>
          </w:p>
        </w:tc>
        <w:tc>
          <w:tcPr>
            <w:tcW w:w="0" w:type="auto"/>
            <w:tcBorders>
              <w:top w:val="nil"/>
              <w:left w:val="nil"/>
              <w:bottom w:val="single" w:sz="4" w:space="0" w:color="auto"/>
              <w:right w:val="single" w:sz="4" w:space="0" w:color="auto"/>
            </w:tcBorders>
            <w:shd w:val="clear" w:color="auto" w:fill="auto"/>
            <w:vAlign w:val="center"/>
            <w:hideMark/>
          </w:tcPr>
          <w:p w14:paraId="460C6F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-1782429</w:t>
            </w:r>
          </w:p>
        </w:tc>
        <w:tc>
          <w:tcPr>
            <w:tcW w:w="0" w:type="auto"/>
            <w:tcBorders>
              <w:top w:val="nil"/>
              <w:left w:val="nil"/>
              <w:bottom w:val="single" w:sz="4" w:space="0" w:color="auto"/>
              <w:right w:val="single" w:sz="4" w:space="0" w:color="auto"/>
            </w:tcBorders>
            <w:shd w:val="clear" w:color="auto" w:fill="auto"/>
            <w:vAlign w:val="center"/>
            <w:hideMark/>
          </w:tcPr>
          <w:p w14:paraId="662E32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-1920789</w:t>
            </w:r>
          </w:p>
        </w:tc>
        <w:tc>
          <w:tcPr>
            <w:tcW w:w="0" w:type="auto"/>
            <w:tcBorders>
              <w:top w:val="nil"/>
              <w:left w:val="nil"/>
              <w:bottom w:val="single" w:sz="4" w:space="0" w:color="auto"/>
              <w:right w:val="single" w:sz="4" w:space="0" w:color="auto"/>
            </w:tcBorders>
            <w:shd w:val="clear" w:color="auto" w:fill="auto"/>
            <w:vAlign w:val="center"/>
            <w:hideMark/>
          </w:tcPr>
          <w:p w14:paraId="155852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-2006911</w:t>
            </w:r>
          </w:p>
        </w:tc>
        <w:tc>
          <w:tcPr>
            <w:tcW w:w="0" w:type="auto"/>
            <w:tcBorders>
              <w:top w:val="nil"/>
              <w:left w:val="nil"/>
              <w:bottom w:val="single" w:sz="4" w:space="0" w:color="auto"/>
              <w:right w:val="single" w:sz="4" w:space="0" w:color="auto"/>
            </w:tcBorders>
            <w:shd w:val="clear" w:color="auto" w:fill="auto"/>
            <w:vAlign w:val="center"/>
            <w:hideMark/>
          </w:tcPr>
          <w:p w14:paraId="787145A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-2060808</w:t>
            </w:r>
          </w:p>
        </w:tc>
        <w:tc>
          <w:tcPr>
            <w:tcW w:w="0" w:type="auto"/>
            <w:tcBorders>
              <w:top w:val="nil"/>
              <w:left w:val="nil"/>
              <w:bottom w:val="single" w:sz="4" w:space="0" w:color="auto"/>
              <w:right w:val="single" w:sz="4" w:space="0" w:color="auto"/>
            </w:tcBorders>
            <w:shd w:val="clear" w:color="auto" w:fill="auto"/>
            <w:vAlign w:val="center"/>
            <w:hideMark/>
          </w:tcPr>
          <w:p w14:paraId="2C89FA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-2093296</w:t>
            </w:r>
          </w:p>
        </w:tc>
        <w:tc>
          <w:tcPr>
            <w:tcW w:w="0" w:type="auto"/>
            <w:tcBorders>
              <w:top w:val="nil"/>
              <w:left w:val="nil"/>
              <w:bottom w:val="single" w:sz="4" w:space="0" w:color="auto"/>
              <w:right w:val="single" w:sz="4" w:space="0" w:color="auto"/>
            </w:tcBorders>
            <w:shd w:val="clear" w:color="auto" w:fill="auto"/>
            <w:vAlign w:val="center"/>
            <w:hideMark/>
          </w:tcPr>
          <w:p w14:paraId="4458EAA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-2126145</w:t>
            </w:r>
          </w:p>
        </w:tc>
        <w:tc>
          <w:tcPr>
            <w:tcW w:w="0" w:type="auto"/>
            <w:tcBorders>
              <w:top w:val="nil"/>
              <w:left w:val="nil"/>
              <w:bottom w:val="single" w:sz="4" w:space="0" w:color="auto"/>
              <w:right w:val="single" w:sz="4" w:space="0" w:color="auto"/>
            </w:tcBorders>
            <w:shd w:val="clear" w:color="auto" w:fill="auto"/>
            <w:vAlign w:val="center"/>
            <w:hideMark/>
          </w:tcPr>
          <w:p w14:paraId="222F1EA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-2162649</w:t>
            </w:r>
          </w:p>
        </w:tc>
        <w:tc>
          <w:tcPr>
            <w:tcW w:w="0" w:type="auto"/>
            <w:tcBorders>
              <w:top w:val="nil"/>
              <w:left w:val="nil"/>
              <w:bottom w:val="single" w:sz="4" w:space="0" w:color="auto"/>
              <w:right w:val="single" w:sz="4" w:space="0" w:color="auto"/>
            </w:tcBorders>
            <w:shd w:val="clear" w:color="auto" w:fill="auto"/>
            <w:vAlign w:val="center"/>
            <w:hideMark/>
          </w:tcPr>
          <w:p w14:paraId="04B89F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-2230175</w:t>
            </w:r>
          </w:p>
        </w:tc>
        <w:tc>
          <w:tcPr>
            <w:tcW w:w="0" w:type="auto"/>
            <w:tcBorders>
              <w:top w:val="nil"/>
              <w:left w:val="nil"/>
              <w:bottom w:val="single" w:sz="4" w:space="0" w:color="auto"/>
              <w:right w:val="single" w:sz="4" w:space="0" w:color="auto"/>
            </w:tcBorders>
            <w:shd w:val="clear" w:color="auto" w:fill="auto"/>
            <w:vAlign w:val="center"/>
            <w:hideMark/>
          </w:tcPr>
          <w:p w14:paraId="39BA852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-2254521</w:t>
            </w:r>
          </w:p>
        </w:tc>
        <w:tc>
          <w:tcPr>
            <w:tcW w:w="0" w:type="auto"/>
            <w:tcBorders>
              <w:top w:val="nil"/>
              <w:left w:val="nil"/>
              <w:bottom w:val="single" w:sz="4" w:space="0" w:color="auto"/>
              <w:right w:val="single" w:sz="4" w:space="0" w:color="auto"/>
            </w:tcBorders>
            <w:shd w:val="clear" w:color="auto" w:fill="auto"/>
            <w:vAlign w:val="center"/>
            <w:hideMark/>
          </w:tcPr>
          <w:p w14:paraId="4392CA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-2272564</w:t>
            </w:r>
          </w:p>
        </w:tc>
        <w:tc>
          <w:tcPr>
            <w:tcW w:w="0" w:type="auto"/>
            <w:tcBorders>
              <w:top w:val="nil"/>
              <w:left w:val="nil"/>
              <w:bottom w:val="single" w:sz="4" w:space="0" w:color="auto"/>
              <w:right w:val="single" w:sz="4" w:space="0" w:color="auto"/>
            </w:tcBorders>
            <w:shd w:val="clear" w:color="auto" w:fill="auto"/>
            <w:vAlign w:val="center"/>
            <w:hideMark/>
          </w:tcPr>
          <w:p w14:paraId="718116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-2288918</w:t>
            </w:r>
          </w:p>
        </w:tc>
      </w:tr>
      <w:tr w:rsidR="00501473" w:rsidRPr="00501473" w14:paraId="653169E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11830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NPV только по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24DD29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38230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-2288918</w:t>
            </w:r>
          </w:p>
        </w:tc>
        <w:tc>
          <w:tcPr>
            <w:tcW w:w="0" w:type="auto"/>
            <w:tcBorders>
              <w:top w:val="nil"/>
              <w:left w:val="nil"/>
              <w:bottom w:val="single" w:sz="4" w:space="0" w:color="auto"/>
              <w:right w:val="single" w:sz="4" w:space="0" w:color="auto"/>
            </w:tcBorders>
            <w:shd w:val="clear" w:color="auto" w:fill="auto"/>
            <w:vAlign w:val="center"/>
            <w:hideMark/>
          </w:tcPr>
          <w:p w14:paraId="447CB74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F900A7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3EE51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8C2D0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4B437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0AFB2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F700E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8E768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0AAB4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FDCF8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B3E2B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B09F9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8C0A1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11128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A53B4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844FD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9CA34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D56DD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8822E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r>
      <w:tr w:rsidR="00501473" w:rsidRPr="00501473" w14:paraId="73890B94"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B7C32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noWrap/>
            <w:vAlign w:val="center"/>
            <w:hideMark/>
          </w:tcPr>
          <w:p w14:paraId="2BC707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0D7FA8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5780E8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9D33F8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83894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DA116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E9B88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C5895B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D7562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B44557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9010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CCA37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4AF46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1ED6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121A44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2A6E1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72E52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70F56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26492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75617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CC383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r>
      <w:tr w:rsidR="00501473" w:rsidRPr="00501473" w14:paraId="469F8C04" w14:textId="77777777" w:rsidTr="00501473">
        <w:trPr>
          <w:trHeight w:val="20"/>
        </w:trPr>
        <w:tc>
          <w:tcPr>
            <w:tcW w:w="0" w:type="auto"/>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6B8E214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 целом по ЕТО</w:t>
            </w:r>
          </w:p>
        </w:tc>
      </w:tr>
      <w:tr w:rsidR="00501473" w:rsidRPr="00501473" w14:paraId="4B93B59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CB4C9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0" w:type="auto"/>
            <w:tcBorders>
              <w:top w:val="nil"/>
              <w:left w:val="nil"/>
              <w:bottom w:val="single" w:sz="4" w:space="0" w:color="auto"/>
              <w:right w:val="single" w:sz="4" w:space="0" w:color="auto"/>
            </w:tcBorders>
            <w:shd w:val="clear" w:color="auto" w:fill="auto"/>
            <w:noWrap/>
            <w:vAlign w:val="center"/>
            <w:hideMark/>
          </w:tcPr>
          <w:p w14:paraId="1F4646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60E49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-220553</w:t>
            </w:r>
          </w:p>
        </w:tc>
        <w:tc>
          <w:tcPr>
            <w:tcW w:w="0" w:type="auto"/>
            <w:tcBorders>
              <w:top w:val="nil"/>
              <w:left w:val="nil"/>
              <w:bottom w:val="single" w:sz="4" w:space="0" w:color="auto"/>
              <w:right w:val="single" w:sz="4" w:space="0" w:color="auto"/>
            </w:tcBorders>
            <w:shd w:val="clear" w:color="auto" w:fill="auto"/>
            <w:vAlign w:val="center"/>
            <w:hideMark/>
          </w:tcPr>
          <w:p w14:paraId="4D33D8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-518196</w:t>
            </w:r>
          </w:p>
        </w:tc>
        <w:tc>
          <w:tcPr>
            <w:tcW w:w="0" w:type="auto"/>
            <w:tcBorders>
              <w:top w:val="nil"/>
              <w:left w:val="nil"/>
              <w:bottom w:val="single" w:sz="4" w:space="0" w:color="auto"/>
              <w:right w:val="single" w:sz="4" w:space="0" w:color="auto"/>
            </w:tcBorders>
            <w:shd w:val="clear" w:color="auto" w:fill="auto"/>
            <w:vAlign w:val="center"/>
            <w:hideMark/>
          </w:tcPr>
          <w:p w14:paraId="5905C2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-317770</w:t>
            </w:r>
          </w:p>
        </w:tc>
        <w:tc>
          <w:tcPr>
            <w:tcW w:w="0" w:type="auto"/>
            <w:tcBorders>
              <w:top w:val="nil"/>
              <w:left w:val="nil"/>
              <w:bottom w:val="single" w:sz="4" w:space="0" w:color="auto"/>
              <w:right w:val="single" w:sz="4" w:space="0" w:color="auto"/>
            </w:tcBorders>
            <w:shd w:val="clear" w:color="auto" w:fill="auto"/>
            <w:vAlign w:val="center"/>
            <w:hideMark/>
          </w:tcPr>
          <w:p w14:paraId="4D00A93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-168208</w:t>
            </w:r>
          </w:p>
        </w:tc>
        <w:tc>
          <w:tcPr>
            <w:tcW w:w="0" w:type="auto"/>
            <w:tcBorders>
              <w:top w:val="nil"/>
              <w:left w:val="nil"/>
              <w:bottom w:val="single" w:sz="4" w:space="0" w:color="auto"/>
              <w:right w:val="single" w:sz="4" w:space="0" w:color="auto"/>
            </w:tcBorders>
            <w:shd w:val="clear" w:color="auto" w:fill="auto"/>
            <w:vAlign w:val="center"/>
            <w:hideMark/>
          </w:tcPr>
          <w:p w14:paraId="2D685FC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-170741</w:t>
            </w:r>
          </w:p>
        </w:tc>
        <w:tc>
          <w:tcPr>
            <w:tcW w:w="0" w:type="auto"/>
            <w:tcBorders>
              <w:top w:val="nil"/>
              <w:left w:val="nil"/>
              <w:bottom w:val="single" w:sz="4" w:space="0" w:color="auto"/>
              <w:right w:val="single" w:sz="4" w:space="0" w:color="auto"/>
            </w:tcBorders>
            <w:shd w:val="clear" w:color="auto" w:fill="auto"/>
            <w:vAlign w:val="center"/>
            <w:hideMark/>
          </w:tcPr>
          <w:p w14:paraId="182E082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-217890</w:t>
            </w:r>
          </w:p>
        </w:tc>
        <w:tc>
          <w:tcPr>
            <w:tcW w:w="0" w:type="auto"/>
            <w:tcBorders>
              <w:top w:val="nil"/>
              <w:left w:val="nil"/>
              <w:bottom w:val="single" w:sz="4" w:space="0" w:color="auto"/>
              <w:right w:val="single" w:sz="4" w:space="0" w:color="auto"/>
            </w:tcBorders>
            <w:shd w:val="clear" w:color="auto" w:fill="auto"/>
            <w:vAlign w:val="center"/>
            <w:hideMark/>
          </w:tcPr>
          <w:p w14:paraId="38FB1A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-227152</w:t>
            </w:r>
          </w:p>
        </w:tc>
        <w:tc>
          <w:tcPr>
            <w:tcW w:w="0" w:type="auto"/>
            <w:tcBorders>
              <w:top w:val="nil"/>
              <w:left w:val="nil"/>
              <w:bottom w:val="single" w:sz="4" w:space="0" w:color="auto"/>
              <w:right w:val="single" w:sz="4" w:space="0" w:color="auto"/>
            </w:tcBorders>
            <w:shd w:val="clear" w:color="auto" w:fill="auto"/>
            <w:vAlign w:val="center"/>
            <w:hideMark/>
          </w:tcPr>
          <w:p w14:paraId="14282D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-274477</w:t>
            </w:r>
          </w:p>
        </w:tc>
        <w:tc>
          <w:tcPr>
            <w:tcW w:w="0" w:type="auto"/>
            <w:tcBorders>
              <w:top w:val="nil"/>
              <w:left w:val="nil"/>
              <w:bottom w:val="single" w:sz="4" w:space="0" w:color="auto"/>
              <w:right w:val="single" w:sz="4" w:space="0" w:color="auto"/>
            </w:tcBorders>
            <w:shd w:val="clear" w:color="auto" w:fill="auto"/>
            <w:vAlign w:val="center"/>
            <w:hideMark/>
          </w:tcPr>
          <w:p w14:paraId="645448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-195070</w:t>
            </w:r>
          </w:p>
        </w:tc>
        <w:tc>
          <w:tcPr>
            <w:tcW w:w="0" w:type="auto"/>
            <w:tcBorders>
              <w:top w:val="nil"/>
              <w:left w:val="nil"/>
              <w:bottom w:val="single" w:sz="4" w:space="0" w:color="auto"/>
              <w:right w:val="single" w:sz="4" w:space="0" w:color="auto"/>
            </w:tcBorders>
            <w:shd w:val="clear" w:color="auto" w:fill="auto"/>
            <w:vAlign w:val="center"/>
            <w:hideMark/>
          </w:tcPr>
          <w:p w14:paraId="108053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-174215</w:t>
            </w:r>
          </w:p>
        </w:tc>
        <w:tc>
          <w:tcPr>
            <w:tcW w:w="0" w:type="auto"/>
            <w:tcBorders>
              <w:top w:val="nil"/>
              <w:left w:val="nil"/>
              <w:bottom w:val="single" w:sz="4" w:space="0" w:color="auto"/>
              <w:right w:val="single" w:sz="4" w:space="0" w:color="auto"/>
            </w:tcBorders>
            <w:shd w:val="clear" w:color="auto" w:fill="auto"/>
            <w:vAlign w:val="center"/>
            <w:hideMark/>
          </w:tcPr>
          <w:p w14:paraId="26189C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-293206</w:t>
            </w:r>
          </w:p>
        </w:tc>
        <w:tc>
          <w:tcPr>
            <w:tcW w:w="0" w:type="auto"/>
            <w:tcBorders>
              <w:top w:val="nil"/>
              <w:left w:val="nil"/>
              <w:bottom w:val="single" w:sz="4" w:space="0" w:color="auto"/>
              <w:right w:val="single" w:sz="4" w:space="0" w:color="auto"/>
            </w:tcBorders>
            <w:shd w:val="clear" w:color="auto" w:fill="auto"/>
            <w:vAlign w:val="center"/>
            <w:hideMark/>
          </w:tcPr>
          <w:p w14:paraId="1945227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C482AF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-99412</w:t>
            </w:r>
          </w:p>
        </w:tc>
        <w:tc>
          <w:tcPr>
            <w:tcW w:w="0" w:type="auto"/>
            <w:tcBorders>
              <w:top w:val="nil"/>
              <w:left w:val="nil"/>
              <w:bottom w:val="single" w:sz="4" w:space="0" w:color="auto"/>
              <w:right w:val="single" w:sz="4" w:space="0" w:color="auto"/>
            </w:tcBorders>
            <w:shd w:val="clear" w:color="auto" w:fill="auto"/>
            <w:vAlign w:val="center"/>
            <w:hideMark/>
          </w:tcPr>
          <w:p w14:paraId="47A40E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-204491</w:t>
            </w:r>
          </w:p>
        </w:tc>
        <w:tc>
          <w:tcPr>
            <w:tcW w:w="0" w:type="auto"/>
            <w:tcBorders>
              <w:top w:val="nil"/>
              <w:left w:val="nil"/>
              <w:bottom w:val="single" w:sz="4" w:space="0" w:color="auto"/>
              <w:right w:val="single" w:sz="4" w:space="0" w:color="auto"/>
            </w:tcBorders>
            <w:shd w:val="clear" w:color="auto" w:fill="auto"/>
            <w:vAlign w:val="center"/>
            <w:hideMark/>
          </w:tcPr>
          <w:p w14:paraId="7BD6EC9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-142569</w:t>
            </w:r>
          </w:p>
        </w:tc>
        <w:tc>
          <w:tcPr>
            <w:tcW w:w="0" w:type="auto"/>
            <w:tcBorders>
              <w:top w:val="nil"/>
              <w:left w:val="nil"/>
              <w:bottom w:val="single" w:sz="4" w:space="0" w:color="auto"/>
              <w:right w:val="single" w:sz="4" w:space="0" w:color="auto"/>
            </w:tcBorders>
            <w:shd w:val="clear" w:color="auto" w:fill="auto"/>
            <w:vAlign w:val="center"/>
            <w:hideMark/>
          </w:tcPr>
          <w:p w14:paraId="7F3F14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-255279</w:t>
            </w:r>
          </w:p>
        </w:tc>
        <w:tc>
          <w:tcPr>
            <w:tcW w:w="0" w:type="auto"/>
            <w:tcBorders>
              <w:top w:val="nil"/>
              <w:left w:val="nil"/>
              <w:bottom w:val="single" w:sz="4" w:space="0" w:color="auto"/>
              <w:right w:val="single" w:sz="4" w:space="0" w:color="auto"/>
            </w:tcBorders>
            <w:shd w:val="clear" w:color="auto" w:fill="auto"/>
            <w:vAlign w:val="center"/>
            <w:hideMark/>
          </w:tcPr>
          <w:p w14:paraId="320637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-162929</w:t>
            </w:r>
          </w:p>
        </w:tc>
        <w:tc>
          <w:tcPr>
            <w:tcW w:w="0" w:type="auto"/>
            <w:tcBorders>
              <w:top w:val="nil"/>
              <w:left w:val="nil"/>
              <w:bottom w:val="single" w:sz="4" w:space="0" w:color="auto"/>
              <w:right w:val="single" w:sz="4" w:space="0" w:color="auto"/>
            </w:tcBorders>
            <w:shd w:val="clear" w:color="auto" w:fill="auto"/>
            <w:vAlign w:val="center"/>
            <w:hideMark/>
          </w:tcPr>
          <w:p w14:paraId="337FB4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53AB0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79935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r>
      <w:tr w:rsidR="00501473" w:rsidRPr="00501473" w14:paraId="6FE542D2"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950B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Капитальные затраты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068A82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ACCACA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-220553</w:t>
            </w:r>
          </w:p>
        </w:tc>
        <w:tc>
          <w:tcPr>
            <w:tcW w:w="0" w:type="auto"/>
            <w:tcBorders>
              <w:top w:val="nil"/>
              <w:left w:val="nil"/>
              <w:bottom w:val="single" w:sz="4" w:space="0" w:color="auto"/>
              <w:right w:val="single" w:sz="4" w:space="0" w:color="auto"/>
            </w:tcBorders>
            <w:shd w:val="clear" w:color="auto" w:fill="auto"/>
            <w:vAlign w:val="center"/>
            <w:hideMark/>
          </w:tcPr>
          <w:p w14:paraId="6908B9F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-738749</w:t>
            </w:r>
          </w:p>
        </w:tc>
        <w:tc>
          <w:tcPr>
            <w:tcW w:w="0" w:type="auto"/>
            <w:tcBorders>
              <w:top w:val="nil"/>
              <w:left w:val="nil"/>
              <w:bottom w:val="single" w:sz="4" w:space="0" w:color="auto"/>
              <w:right w:val="single" w:sz="4" w:space="0" w:color="auto"/>
            </w:tcBorders>
            <w:shd w:val="clear" w:color="auto" w:fill="auto"/>
            <w:vAlign w:val="center"/>
            <w:hideMark/>
          </w:tcPr>
          <w:p w14:paraId="0ED237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-1056519</w:t>
            </w:r>
          </w:p>
        </w:tc>
        <w:tc>
          <w:tcPr>
            <w:tcW w:w="0" w:type="auto"/>
            <w:tcBorders>
              <w:top w:val="nil"/>
              <w:left w:val="nil"/>
              <w:bottom w:val="single" w:sz="4" w:space="0" w:color="auto"/>
              <w:right w:val="single" w:sz="4" w:space="0" w:color="auto"/>
            </w:tcBorders>
            <w:shd w:val="clear" w:color="auto" w:fill="auto"/>
            <w:vAlign w:val="center"/>
            <w:hideMark/>
          </w:tcPr>
          <w:p w14:paraId="31ACF6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-1224727</w:t>
            </w:r>
          </w:p>
        </w:tc>
        <w:tc>
          <w:tcPr>
            <w:tcW w:w="0" w:type="auto"/>
            <w:tcBorders>
              <w:top w:val="nil"/>
              <w:left w:val="nil"/>
              <w:bottom w:val="single" w:sz="4" w:space="0" w:color="auto"/>
              <w:right w:val="single" w:sz="4" w:space="0" w:color="auto"/>
            </w:tcBorders>
            <w:shd w:val="clear" w:color="auto" w:fill="auto"/>
            <w:vAlign w:val="center"/>
            <w:hideMark/>
          </w:tcPr>
          <w:p w14:paraId="537D46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-1395468</w:t>
            </w:r>
          </w:p>
        </w:tc>
        <w:tc>
          <w:tcPr>
            <w:tcW w:w="0" w:type="auto"/>
            <w:tcBorders>
              <w:top w:val="nil"/>
              <w:left w:val="nil"/>
              <w:bottom w:val="single" w:sz="4" w:space="0" w:color="auto"/>
              <w:right w:val="single" w:sz="4" w:space="0" w:color="auto"/>
            </w:tcBorders>
            <w:shd w:val="clear" w:color="auto" w:fill="auto"/>
            <w:vAlign w:val="center"/>
            <w:hideMark/>
          </w:tcPr>
          <w:p w14:paraId="081937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-1613358</w:t>
            </w:r>
          </w:p>
        </w:tc>
        <w:tc>
          <w:tcPr>
            <w:tcW w:w="0" w:type="auto"/>
            <w:tcBorders>
              <w:top w:val="nil"/>
              <w:left w:val="nil"/>
              <w:bottom w:val="single" w:sz="4" w:space="0" w:color="auto"/>
              <w:right w:val="single" w:sz="4" w:space="0" w:color="auto"/>
            </w:tcBorders>
            <w:shd w:val="clear" w:color="auto" w:fill="auto"/>
            <w:vAlign w:val="center"/>
            <w:hideMark/>
          </w:tcPr>
          <w:p w14:paraId="4A84F9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-1840510</w:t>
            </w:r>
          </w:p>
        </w:tc>
        <w:tc>
          <w:tcPr>
            <w:tcW w:w="0" w:type="auto"/>
            <w:tcBorders>
              <w:top w:val="nil"/>
              <w:left w:val="nil"/>
              <w:bottom w:val="single" w:sz="4" w:space="0" w:color="auto"/>
              <w:right w:val="single" w:sz="4" w:space="0" w:color="auto"/>
            </w:tcBorders>
            <w:shd w:val="clear" w:color="auto" w:fill="auto"/>
            <w:vAlign w:val="center"/>
            <w:hideMark/>
          </w:tcPr>
          <w:p w14:paraId="6A6BB1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-2114987</w:t>
            </w:r>
          </w:p>
        </w:tc>
        <w:tc>
          <w:tcPr>
            <w:tcW w:w="0" w:type="auto"/>
            <w:tcBorders>
              <w:top w:val="nil"/>
              <w:left w:val="nil"/>
              <w:bottom w:val="single" w:sz="4" w:space="0" w:color="auto"/>
              <w:right w:val="single" w:sz="4" w:space="0" w:color="auto"/>
            </w:tcBorders>
            <w:shd w:val="clear" w:color="auto" w:fill="auto"/>
            <w:vAlign w:val="center"/>
            <w:hideMark/>
          </w:tcPr>
          <w:p w14:paraId="408735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-2310058</w:t>
            </w:r>
          </w:p>
        </w:tc>
        <w:tc>
          <w:tcPr>
            <w:tcW w:w="0" w:type="auto"/>
            <w:tcBorders>
              <w:top w:val="nil"/>
              <w:left w:val="nil"/>
              <w:bottom w:val="single" w:sz="4" w:space="0" w:color="auto"/>
              <w:right w:val="single" w:sz="4" w:space="0" w:color="auto"/>
            </w:tcBorders>
            <w:shd w:val="clear" w:color="auto" w:fill="auto"/>
            <w:vAlign w:val="center"/>
            <w:hideMark/>
          </w:tcPr>
          <w:p w14:paraId="1E1000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-2484273</w:t>
            </w:r>
          </w:p>
        </w:tc>
        <w:tc>
          <w:tcPr>
            <w:tcW w:w="0" w:type="auto"/>
            <w:tcBorders>
              <w:top w:val="nil"/>
              <w:left w:val="nil"/>
              <w:bottom w:val="single" w:sz="4" w:space="0" w:color="auto"/>
              <w:right w:val="single" w:sz="4" w:space="0" w:color="auto"/>
            </w:tcBorders>
            <w:shd w:val="clear" w:color="auto" w:fill="auto"/>
            <w:vAlign w:val="center"/>
            <w:hideMark/>
          </w:tcPr>
          <w:p w14:paraId="66DFB4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-2777479</w:t>
            </w:r>
          </w:p>
        </w:tc>
        <w:tc>
          <w:tcPr>
            <w:tcW w:w="0" w:type="auto"/>
            <w:tcBorders>
              <w:top w:val="nil"/>
              <w:left w:val="nil"/>
              <w:bottom w:val="single" w:sz="4" w:space="0" w:color="auto"/>
              <w:right w:val="single" w:sz="4" w:space="0" w:color="auto"/>
            </w:tcBorders>
            <w:shd w:val="clear" w:color="auto" w:fill="auto"/>
            <w:vAlign w:val="center"/>
            <w:hideMark/>
          </w:tcPr>
          <w:p w14:paraId="2F2F30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-2777479</w:t>
            </w:r>
          </w:p>
        </w:tc>
        <w:tc>
          <w:tcPr>
            <w:tcW w:w="0" w:type="auto"/>
            <w:tcBorders>
              <w:top w:val="nil"/>
              <w:left w:val="nil"/>
              <w:bottom w:val="single" w:sz="4" w:space="0" w:color="auto"/>
              <w:right w:val="single" w:sz="4" w:space="0" w:color="auto"/>
            </w:tcBorders>
            <w:shd w:val="clear" w:color="auto" w:fill="auto"/>
            <w:vAlign w:val="center"/>
            <w:hideMark/>
          </w:tcPr>
          <w:p w14:paraId="407092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-2876891</w:t>
            </w:r>
          </w:p>
        </w:tc>
        <w:tc>
          <w:tcPr>
            <w:tcW w:w="0" w:type="auto"/>
            <w:tcBorders>
              <w:top w:val="nil"/>
              <w:left w:val="nil"/>
              <w:bottom w:val="single" w:sz="4" w:space="0" w:color="auto"/>
              <w:right w:val="single" w:sz="4" w:space="0" w:color="auto"/>
            </w:tcBorders>
            <w:shd w:val="clear" w:color="auto" w:fill="auto"/>
            <w:vAlign w:val="center"/>
            <w:hideMark/>
          </w:tcPr>
          <w:p w14:paraId="39BB8F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-3081382</w:t>
            </w:r>
          </w:p>
        </w:tc>
        <w:tc>
          <w:tcPr>
            <w:tcW w:w="0" w:type="auto"/>
            <w:tcBorders>
              <w:top w:val="nil"/>
              <w:left w:val="nil"/>
              <w:bottom w:val="single" w:sz="4" w:space="0" w:color="auto"/>
              <w:right w:val="single" w:sz="4" w:space="0" w:color="auto"/>
            </w:tcBorders>
            <w:shd w:val="clear" w:color="auto" w:fill="auto"/>
            <w:vAlign w:val="center"/>
            <w:hideMark/>
          </w:tcPr>
          <w:p w14:paraId="6B78EA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-3223951</w:t>
            </w:r>
          </w:p>
        </w:tc>
        <w:tc>
          <w:tcPr>
            <w:tcW w:w="0" w:type="auto"/>
            <w:tcBorders>
              <w:top w:val="nil"/>
              <w:left w:val="nil"/>
              <w:bottom w:val="single" w:sz="4" w:space="0" w:color="auto"/>
              <w:right w:val="single" w:sz="4" w:space="0" w:color="auto"/>
            </w:tcBorders>
            <w:shd w:val="clear" w:color="auto" w:fill="auto"/>
            <w:vAlign w:val="center"/>
            <w:hideMark/>
          </w:tcPr>
          <w:p w14:paraId="18D7CE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-3479229</w:t>
            </w:r>
          </w:p>
        </w:tc>
        <w:tc>
          <w:tcPr>
            <w:tcW w:w="0" w:type="auto"/>
            <w:tcBorders>
              <w:top w:val="nil"/>
              <w:left w:val="nil"/>
              <w:bottom w:val="single" w:sz="4" w:space="0" w:color="auto"/>
              <w:right w:val="single" w:sz="4" w:space="0" w:color="auto"/>
            </w:tcBorders>
            <w:shd w:val="clear" w:color="auto" w:fill="auto"/>
            <w:vAlign w:val="center"/>
            <w:hideMark/>
          </w:tcPr>
          <w:p w14:paraId="2A0A61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-3642158</w:t>
            </w:r>
          </w:p>
        </w:tc>
        <w:tc>
          <w:tcPr>
            <w:tcW w:w="0" w:type="auto"/>
            <w:tcBorders>
              <w:top w:val="nil"/>
              <w:left w:val="nil"/>
              <w:bottom w:val="single" w:sz="4" w:space="0" w:color="auto"/>
              <w:right w:val="single" w:sz="4" w:space="0" w:color="auto"/>
            </w:tcBorders>
            <w:shd w:val="clear" w:color="auto" w:fill="auto"/>
            <w:vAlign w:val="center"/>
            <w:hideMark/>
          </w:tcPr>
          <w:p w14:paraId="6B48BC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-3642158</w:t>
            </w:r>
          </w:p>
        </w:tc>
        <w:tc>
          <w:tcPr>
            <w:tcW w:w="0" w:type="auto"/>
            <w:tcBorders>
              <w:top w:val="nil"/>
              <w:left w:val="nil"/>
              <w:bottom w:val="single" w:sz="4" w:space="0" w:color="auto"/>
              <w:right w:val="single" w:sz="4" w:space="0" w:color="auto"/>
            </w:tcBorders>
            <w:shd w:val="clear" w:color="auto" w:fill="auto"/>
            <w:vAlign w:val="center"/>
            <w:hideMark/>
          </w:tcPr>
          <w:p w14:paraId="607B6BD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-3642158</w:t>
            </w:r>
          </w:p>
        </w:tc>
        <w:tc>
          <w:tcPr>
            <w:tcW w:w="0" w:type="auto"/>
            <w:tcBorders>
              <w:top w:val="nil"/>
              <w:left w:val="nil"/>
              <w:bottom w:val="single" w:sz="4" w:space="0" w:color="auto"/>
              <w:right w:val="single" w:sz="4" w:space="0" w:color="auto"/>
            </w:tcBorders>
            <w:shd w:val="clear" w:color="auto" w:fill="auto"/>
            <w:vAlign w:val="center"/>
            <w:hideMark/>
          </w:tcPr>
          <w:p w14:paraId="79E561C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-3642158</w:t>
            </w:r>
          </w:p>
        </w:tc>
      </w:tr>
      <w:tr w:rsidR="00501473" w:rsidRPr="00501473" w14:paraId="55D60F9F"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41543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w:t>
            </w:r>
          </w:p>
        </w:tc>
        <w:tc>
          <w:tcPr>
            <w:tcW w:w="0" w:type="auto"/>
            <w:tcBorders>
              <w:top w:val="nil"/>
              <w:left w:val="nil"/>
              <w:bottom w:val="single" w:sz="4" w:space="0" w:color="auto"/>
              <w:right w:val="single" w:sz="4" w:space="0" w:color="auto"/>
            </w:tcBorders>
            <w:shd w:val="clear" w:color="auto" w:fill="auto"/>
            <w:noWrap/>
            <w:vAlign w:val="center"/>
            <w:hideMark/>
          </w:tcPr>
          <w:p w14:paraId="6A48D1C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tcBorders>
              <w:top w:val="nil"/>
              <w:left w:val="nil"/>
              <w:bottom w:val="single" w:sz="4" w:space="0" w:color="auto"/>
              <w:right w:val="single" w:sz="4" w:space="0" w:color="auto"/>
            </w:tcBorders>
            <w:shd w:val="clear" w:color="auto" w:fill="auto"/>
            <w:vAlign w:val="center"/>
            <w:hideMark/>
          </w:tcPr>
          <w:p w14:paraId="06A43BD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466,10</w:t>
            </w:r>
          </w:p>
        </w:tc>
        <w:tc>
          <w:tcPr>
            <w:tcW w:w="0" w:type="auto"/>
            <w:tcBorders>
              <w:top w:val="nil"/>
              <w:left w:val="nil"/>
              <w:bottom w:val="single" w:sz="4" w:space="0" w:color="auto"/>
              <w:right w:val="single" w:sz="4" w:space="0" w:color="auto"/>
            </w:tcBorders>
            <w:shd w:val="clear" w:color="auto" w:fill="auto"/>
            <w:vAlign w:val="center"/>
            <w:hideMark/>
          </w:tcPr>
          <w:p w14:paraId="6598C0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471,40</w:t>
            </w:r>
          </w:p>
        </w:tc>
        <w:tc>
          <w:tcPr>
            <w:tcW w:w="0" w:type="auto"/>
            <w:tcBorders>
              <w:top w:val="nil"/>
              <w:left w:val="nil"/>
              <w:bottom w:val="single" w:sz="4" w:space="0" w:color="auto"/>
              <w:right w:val="single" w:sz="4" w:space="0" w:color="auto"/>
            </w:tcBorders>
            <w:shd w:val="clear" w:color="auto" w:fill="auto"/>
            <w:vAlign w:val="center"/>
            <w:hideMark/>
          </w:tcPr>
          <w:p w14:paraId="300BE8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471,40</w:t>
            </w:r>
          </w:p>
        </w:tc>
        <w:tc>
          <w:tcPr>
            <w:tcW w:w="0" w:type="auto"/>
            <w:tcBorders>
              <w:top w:val="nil"/>
              <w:left w:val="nil"/>
              <w:bottom w:val="single" w:sz="4" w:space="0" w:color="auto"/>
              <w:right w:val="single" w:sz="4" w:space="0" w:color="auto"/>
            </w:tcBorders>
            <w:shd w:val="clear" w:color="auto" w:fill="auto"/>
            <w:vAlign w:val="center"/>
            <w:hideMark/>
          </w:tcPr>
          <w:p w14:paraId="53EABC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471,43</w:t>
            </w:r>
          </w:p>
        </w:tc>
        <w:tc>
          <w:tcPr>
            <w:tcW w:w="0" w:type="auto"/>
            <w:tcBorders>
              <w:top w:val="nil"/>
              <w:left w:val="nil"/>
              <w:bottom w:val="single" w:sz="4" w:space="0" w:color="auto"/>
              <w:right w:val="single" w:sz="4" w:space="0" w:color="auto"/>
            </w:tcBorders>
            <w:shd w:val="clear" w:color="auto" w:fill="auto"/>
            <w:vAlign w:val="center"/>
            <w:hideMark/>
          </w:tcPr>
          <w:p w14:paraId="6F5A9B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471,43</w:t>
            </w:r>
          </w:p>
        </w:tc>
        <w:tc>
          <w:tcPr>
            <w:tcW w:w="0" w:type="auto"/>
            <w:tcBorders>
              <w:top w:val="nil"/>
              <w:left w:val="nil"/>
              <w:bottom w:val="single" w:sz="4" w:space="0" w:color="auto"/>
              <w:right w:val="single" w:sz="4" w:space="0" w:color="auto"/>
            </w:tcBorders>
            <w:shd w:val="clear" w:color="auto" w:fill="auto"/>
            <w:vAlign w:val="center"/>
            <w:hideMark/>
          </w:tcPr>
          <w:p w14:paraId="01FB4EF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tcBorders>
              <w:top w:val="nil"/>
              <w:left w:val="nil"/>
              <w:bottom w:val="single" w:sz="4" w:space="0" w:color="auto"/>
              <w:right w:val="single" w:sz="4" w:space="0" w:color="auto"/>
            </w:tcBorders>
            <w:shd w:val="clear" w:color="auto" w:fill="auto"/>
            <w:vAlign w:val="center"/>
            <w:hideMark/>
          </w:tcPr>
          <w:p w14:paraId="21111C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472,00</w:t>
            </w:r>
          </w:p>
        </w:tc>
        <w:tc>
          <w:tcPr>
            <w:tcW w:w="0" w:type="auto"/>
            <w:tcBorders>
              <w:top w:val="nil"/>
              <w:left w:val="nil"/>
              <w:bottom w:val="single" w:sz="4" w:space="0" w:color="auto"/>
              <w:right w:val="single" w:sz="4" w:space="0" w:color="auto"/>
            </w:tcBorders>
            <w:shd w:val="clear" w:color="auto" w:fill="auto"/>
            <w:vAlign w:val="center"/>
            <w:hideMark/>
          </w:tcPr>
          <w:p w14:paraId="287921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472,11</w:t>
            </w:r>
          </w:p>
        </w:tc>
        <w:tc>
          <w:tcPr>
            <w:tcW w:w="0" w:type="auto"/>
            <w:tcBorders>
              <w:top w:val="nil"/>
              <w:left w:val="nil"/>
              <w:bottom w:val="single" w:sz="4" w:space="0" w:color="auto"/>
              <w:right w:val="single" w:sz="4" w:space="0" w:color="auto"/>
            </w:tcBorders>
            <w:shd w:val="clear" w:color="auto" w:fill="auto"/>
            <w:vAlign w:val="center"/>
            <w:hideMark/>
          </w:tcPr>
          <w:p w14:paraId="4A12B16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471,64</w:t>
            </w:r>
          </w:p>
        </w:tc>
        <w:tc>
          <w:tcPr>
            <w:tcW w:w="0" w:type="auto"/>
            <w:tcBorders>
              <w:top w:val="nil"/>
              <w:left w:val="nil"/>
              <w:bottom w:val="single" w:sz="4" w:space="0" w:color="auto"/>
              <w:right w:val="single" w:sz="4" w:space="0" w:color="auto"/>
            </w:tcBorders>
            <w:shd w:val="clear" w:color="auto" w:fill="auto"/>
            <w:vAlign w:val="center"/>
            <w:hideMark/>
          </w:tcPr>
          <w:p w14:paraId="4A2CA6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471,65</w:t>
            </w:r>
          </w:p>
        </w:tc>
        <w:tc>
          <w:tcPr>
            <w:tcW w:w="0" w:type="auto"/>
            <w:tcBorders>
              <w:top w:val="nil"/>
              <w:left w:val="nil"/>
              <w:bottom w:val="single" w:sz="4" w:space="0" w:color="auto"/>
              <w:right w:val="single" w:sz="4" w:space="0" w:color="auto"/>
            </w:tcBorders>
            <w:shd w:val="clear" w:color="auto" w:fill="auto"/>
            <w:vAlign w:val="center"/>
            <w:hideMark/>
          </w:tcPr>
          <w:p w14:paraId="2E0B56F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tcBorders>
              <w:top w:val="nil"/>
              <w:left w:val="nil"/>
              <w:bottom w:val="single" w:sz="4" w:space="0" w:color="auto"/>
              <w:right w:val="single" w:sz="4" w:space="0" w:color="auto"/>
            </w:tcBorders>
            <w:shd w:val="clear" w:color="auto" w:fill="auto"/>
            <w:vAlign w:val="center"/>
            <w:hideMark/>
          </w:tcPr>
          <w:p w14:paraId="041314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tcBorders>
              <w:top w:val="nil"/>
              <w:left w:val="nil"/>
              <w:bottom w:val="single" w:sz="4" w:space="0" w:color="auto"/>
              <w:right w:val="single" w:sz="4" w:space="0" w:color="auto"/>
            </w:tcBorders>
            <w:shd w:val="clear" w:color="auto" w:fill="auto"/>
            <w:vAlign w:val="center"/>
            <w:hideMark/>
          </w:tcPr>
          <w:p w14:paraId="6B0347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tcBorders>
              <w:top w:val="nil"/>
              <w:left w:val="nil"/>
              <w:bottom w:val="single" w:sz="4" w:space="0" w:color="auto"/>
              <w:right w:val="single" w:sz="4" w:space="0" w:color="auto"/>
            </w:tcBorders>
            <w:shd w:val="clear" w:color="auto" w:fill="auto"/>
            <w:vAlign w:val="center"/>
            <w:hideMark/>
          </w:tcPr>
          <w:p w14:paraId="77EA4C7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tcBorders>
              <w:top w:val="nil"/>
              <w:left w:val="nil"/>
              <w:bottom w:val="single" w:sz="4" w:space="0" w:color="auto"/>
              <w:right w:val="single" w:sz="4" w:space="0" w:color="auto"/>
            </w:tcBorders>
            <w:shd w:val="clear" w:color="auto" w:fill="auto"/>
            <w:vAlign w:val="center"/>
            <w:hideMark/>
          </w:tcPr>
          <w:p w14:paraId="72858D6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tcBorders>
              <w:top w:val="nil"/>
              <w:left w:val="nil"/>
              <w:bottom w:val="single" w:sz="4" w:space="0" w:color="auto"/>
              <w:right w:val="single" w:sz="4" w:space="0" w:color="auto"/>
            </w:tcBorders>
            <w:shd w:val="clear" w:color="auto" w:fill="auto"/>
            <w:vAlign w:val="center"/>
            <w:hideMark/>
          </w:tcPr>
          <w:p w14:paraId="088ED6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tcBorders>
              <w:top w:val="nil"/>
              <w:left w:val="nil"/>
              <w:bottom w:val="single" w:sz="4" w:space="0" w:color="auto"/>
              <w:right w:val="single" w:sz="4" w:space="0" w:color="auto"/>
            </w:tcBorders>
            <w:shd w:val="clear" w:color="auto" w:fill="auto"/>
            <w:vAlign w:val="center"/>
            <w:hideMark/>
          </w:tcPr>
          <w:p w14:paraId="6AD81D9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tcBorders>
              <w:top w:val="nil"/>
              <w:left w:val="nil"/>
              <w:bottom w:val="single" w:sz="4" w:space="0" w:color="auto"/>
              <w:right w:val="single" w:sz="4" w:space="0" w:color="auto"/>
            </w:tcBorders>
            <w:shd w:val="clear" w:color="auto" w:fill="auto"/>
            <w:vAlign w:val="center"/>
            <w:hideMark/>
          </w:tcPr>
          <w:p w14:paraId="7FF3D5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tcBorders>
              <w:top w:val="nil"/>
              <w:left w:val="nil"/>
              <w:bottom w:val="single" w:sz="4" w:space="0" w:color="auto"/>
              <w:right w:val="single" w:sz="4" w:space="0" w:color="auto"/>
            </w:tcBorders>
            <w:shd w:val="clear" w:color="auto" w:fill="auto"/>
            <w:vAlign w:val="center"/>
            <w:hideMark/>
          </w:tcPr>
          <w:p w14:paraId="483FC5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tcBorders>
              <w:top w:val="nil"/>
              <w:left w:val="nil"/>
              <w:bottom w:val="single" w:sz="4" w:space="0" w:color="auto"/>
              <w:right w:val="single" w:sz="4" w:space="0" w:color="auto"/>
            </w:tcBorders>
            <w:shd w:val="clear" w:color="auto" w:fill="auto"/>
            <w:vAlign w:val="center"/>
            <w:hideMark/>
          </w:tcPr>
          <w:p w14:paraId="51982B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471,72</w:t>
            </w:r>
          </w:p>
        </w:tc>
      </w:tr>
      <w:tr w:rsidR="00501473" w:rsidRPr="00501473" w14:paraId="11B1D1F1"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23C0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Ежегодное увеличение НВВ</w:t>
            </w:r>
          </w:p>
        </w:tc>
        <w:tc>
          <w:tcPr>
            <w:tcW w:w="0" w:type="auto"/>
            <w:tcBorders>
              <w:top w:val="nil"/>
              <w:left w:val="nil"/>
              <w:bottom w:val="single" w:sz="4" w:space="0" w:color="auto"/>
              <w:right w:val="single" w:sz="4" w:space="0" w:color="auto"/>
            </w:tcBorders>
            <w:shd w:val="clear" w:color="auto" w:fill="auto"/>
            <w:noWrap/>
            <w:vAlign w:val="center"/>
            <w:hideMark/>
          </w:tcPr>
          <w:p w14:paraId="0C6596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0433B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E58D8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160749</w:t>
            </w:r>
          </w:p>
        </w:tc>
        <w:tc>
          <w:tcPr>
            <w:tcW w:w="0" w:type="auto"/>
            <w:tcBorders>
              <w:top w:val="nil"/>
              <w:left w:val="nil"/>
              <w:bottom w:val="single" w:sz="4" w:space="0" w:color="auto"/>
              <w:right w:val="single" w:sz="4" w:space="0" w:color="auto"/>
            </w:tcBorders>
            <w:shd w:val="clear" w:color="auto" w:fill="auto"/>
            <w:vAlign w:val="center"/>
            <w:hideMark/>
          </w:tcPr>
          <w:p w14:paraId="5182CB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143799</w:t>
            </w:r>
          </w:p>
        </w:tc>
        <w:tc>
          <w:tcPr>
            <w:tcW w:w="0" w:type="auto"/>
            <w:tcBorders>
              <w:top w:val="nil"/>
              <w:left w:val="nil"/>
              <w:bottom w:val="single" w:sz="4" w:space="0" w:color="auto"/>
              <w:right w:val="single" w:sz="4" w:space="0" w:color="auto"/>
            </w:tcBorders>
            <w:shd w:val="clear" w:color="auto" w:fill="auto"/>
            <w:vAlign w:val="center"/>
            <w:hideMark/>
          </w:tcPr>
          <w:p w14:paraId="21C4E3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79508</w:t>
            </w:r>
          </w:p>
        </w:tc>
        <w:tc>
          <w:tcPr>
            <w:tcW w:w="0" w:type="auto"/>
            <w:tcBorders>
              <w:top w:val="nil"/>
              <w:left w:val="nil"/>
              <w:bottom w:val="single" w:sz="4" w:space="0" w:color="auto"/>
              <w:right w:val="single" w:sz="4" w:space="0" w:color="auto"/>
            </w:tcBorders>
            <w:shd w:val="clear" w:color="auto" w:fill="auto"/>
            <w:vAlign w:val="center"/>
            <w:hideMark/>
          </w:tcPr>
          <w:p w14:paraId="19520F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58444</w:t>
            </w:r>
          </w:p>
        </w:tc>
        <w:tc>
          <w:tcPr>
            <w:tcW w:w="0" w:type="auto"/>
            <w:tcBorders>
              <w:top w:val="nil"/>
              <w:left w:val="nil"/>
              <w:bottom w:val="single" w:sz="4" w:space="0" w:color="auto"/>
              <w:right w:val="single" w:sz="4" w:space="0" w:color="auto"/>
            </w:tcBorders>
            <w:shd w:val="clear" w:color="auto" w:fill="auto"/>
            <w:vAlign w:val="center"/>
            <w:hideMark/>
          </w:tcPr>
          <w:p w14:paraId="7C3599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70814</w:t>
            </w:r>
          </w:p>
        </w:tc>
        <w:tc>
          <w:tcPr>
            <w:tcW w:w="0" w:type="auto"/>
            <w:tcBorders>
              <w:top w:val="nil"/>
              <w:left w:val="nil"/>
              <w:bottom w:val="single" w:sz="4" w:space="0" w:color="auto"/>
              <w:right w:val="single" w:sz="4" w:space="0" w:color="auto"/>
            </w:tcBorders>
            <w:shd w:val="clear" w:color="auto" w:fill="auto"/>
            <w:vAlign w:val="center"/>
            <w:hideMark/>
          </w:tcPr>
          <w:p w14:paraId="2F5DBF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72260</w:t>
            </w:r>
          </w:p>
        </w:tc>
        <w:tc>
          <w:tcPr>
            <w:tcW w:w="0" w:type="auto"/>
            <w:tcBorders>
              <w:top w:val="nil"/>
              <w:left w:val="nil"/>
              <w:bottom w:val="single" w:sz="4" w:space="0" w:color="auto"/>
              <w:right w:val="single" w:sz="4" w:space="0" w:color="auto"/>
            </w:tcBorders>
            <w:shd w:val="clear" w:color="auto" w:fill="auto"/>
            <w:vAlign w:val="center"/>
            <w:hideMark/>
          </w:tcPr>
          <w:p w14:paraId="3A8005F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76414</w:t>
            </w:r>
          </w:p>
        </w:tc>
        <w:tc>
          <w:tcPr>
            <w:tcW w:w="0" w:type="auto"/>
            <w:tcBorders>
              <w:top w:val="nil"/>
              <w:left w:val="nil"/>
              <w:bottom w:val="single" w:sz="4" w:space="0" w:color="auto"/>
              <w:right w:val="single" w:sz="4" w:space="0" w:color="auto"/>
            </w:tcBorders>
            <w:shd w:val="clear" w:color="auto" w:fill="auto"/>
            <w:vAlign w:val="center"/>
            <w:hideMark/>
          </w:tcPr>
          <w:p w14:paraId="5C70F8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46551</w:t>
            </w:r>
          </w:p>
        </w:tc>
        <w:tc>
          <w:tcPr>
            <w:tcW w:w="0" w:type="auto"/>
            <w:tcBorders>
              <w:top w:val="nil"/>
              <w:left w:val="nil"/>
              <w:bottom w:val="single" w:sz="4" w:space="0" w:color="auto"/>
              <w:right w:val="single" w:sz="4" w:space="0" w:color="auto"/>
            </w:tcBorders>
            <w:shd w:val="clear" w:color="auto" w:fill="auto"/>
            <w:vAlign w:val="center"/>
            <w:hideMark/>
          </w:tcPr>
          <w:p w14:paraId="74EB83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41857</w:t>
            </w:r>
          </w:p>
        </w:tc>
        <w:tc>
          <w:tcPr>
            <w:tcW w:w="0" w:type="auto"/>
            <w:tcBorders>
              <w:top w:val="nil"/>
              <w:left w:val="nil"/>
              <w:bottom w:val="single" w:sz="4" w:space="0" w:color="auto"/>
              <w:right w:val="single" w:sz="4" w:space="0" w:color="auto"/>
            </w:tcBorders>
            <w:shd w:val="clear" w:color="auto" w:fill="auto"/>
            <w:vAlign w:val="center"/>
            <w:hideMark/>
          </w:tcPr>
          <w:p w14:paraId="0A2533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29675</w:t>
            </w:r>
          </w:p>
        </w:tc>
        <w:tc>
          <w:tcPr>
            <w:tcW w:w="0" w:type="auto"/>
            <w:tcBorders>
              <w:top w:val="nil"/>
              <w:left w:val="nil"/>
              <w:bottom w:val="single" w:sz="4" w:space="0" w:color="auto"/>
              <w:right w:val="single" w:sz="4" w:space="0" w:color="auto"/>
            </w:tcBorders>
            <w:shd w:val="clear" w:color="auto" w:fill="auto"/>
            <w:vAlign w:val="center"/>
            <w:hideMark/>
          </w:tcPr>
          <w:p w14:paraId="503ED6D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-68704</w:t>
            </w:r>
          </w:p>
        </w:tc>
        <w:tc>
          <w:tcPr>
            <w:tcW w:w="0" w:type="auto"/>
            <w:tcBorders>
              <w:top w:val="nil"/>
              <w:left w:val="nil"/>
              <w:bottom w:val="single" w:sz="4" w:space="0" w:color="auto"/>
              <w:right w:val="single" w:sz="4" w:space="0" w:color="auto"/>
            </w:tcBorders>
            <w:shd w:val="clear" w:color="auto" w:fill="auto"/>
            <w:vAlign w:val="center"/>
            <w:hideMark/>
          </w:tcPr>
          <w:p w14:paraId="15C5CA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-15926</w:t>
            </w:r>
          </w:p>
        </w:tc>
        <w:tc>
          <w:tcPr>
            <w:tcW w:w="0" w:type="auto"/>
            <w:tcBorders>
              <w:top w:val="nil"/>
              <w:left w:val="nil"/>
              <w:bottom w:val="single" w:sz="4" w:space="0" w:color="auto"/>
              <w:right w:val="single" w:sz="4" w:space="0" w:color="auto"/>
            </w:tcBorders>
            <w:shd w:val="clear" w:color="auto" w:fill="auto"/>
            <w:vAlign w:val="center"/>
            <w:hideMark/>
          </w:tcPr>
          <w:p w14:paraId="5FE838C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6601</w:t>
            </w:r>
          </w:p>
        </w:tc>
        <w:tc>
          <w:tcPr>
            <w:tcW w:w="0" w:type="auto"/>
            <w:tcBorders>
              <w:top w:val="nil"/>
              <w:left w:val="nil"/>
              <w:bottom w:val="single" w:sz="4" w:space="0" w:color="auto"/>
              <w:right w:val="single" w:sz="4" w:space="0" w:color="auto"/>
            </w:tcBorders>
            <w:shd w:val="clear" w:color="auto" w:fill="auto"/>
            <w:vAlign w:val="center"/>
            <w:hideMark/>
          </w:tcPr>
          <w:p w14:paraId="6AD69C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-16061</w:t>
            </w:r>
          </w:p>
        </w:tc>
        <w:tc>
          <w:tcPr>
            <w:tcW w:w="0" w:type="auto"/>
            <w:tcBorders>
              <w:top w:val="nil"/>
              <w:left w:val="nil"/>
              <w:bottom w:val="single" w:sz="4" w:space="0" w:color="auto"/>
              <w:right w:val="single" w:sz="4" w:space="0" w:color="auto"/>
            </w:tcBorders>
            <w:shd w:val="clear" w:color="auto" w:fill="auto"/>
            <w:vAlign w:val="center"/>
            <w:hideMark/>
          </w:tcPr>
          <w:p w14:paraId="464A70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-33685</w:t>
            </w:r>
          </w:p>
        </w:tc>
        <w:tc>
          <w:tcPr>
            <w:tcW w:w="0" w:type="auto"/>
            <w:tcBorders>
              <w:top w:val="nil"/>
              <w:left w:val="nil"/>
              <w:bottom w:val="single" w:sz="4" w:space="0" w:color="auto"/>
              <w:right w:val="single" w:sz="4" w:space="0" w:color="auto"/>
            </w:tcBorders>
            <w:shd w:val="clear" w:color="auto" w:fill="auto"/>
            <w:vAlign w:val="center"/>
            <w:hideMark/>
          </w:tcPr>
          <w:p w14:paraId="30C57E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-86232</w:t>
            </w:r>
          </w:p>
        </w:tc>
        <w:tc>
          <w:tcPr>
            <w:tcW w:w="0" w:type="auto"/>
            <w:tcBorders>
              <w:top w:val="nil"/>
              <w:left w:val="nil"/>
              <w:bottom w:val="single" w:sz="4" w:space="0" w:color="auto"/>
              <w:right w:val="single" w:sz="4" w:space="0" w:color="auto"/>
            </w:tcBorders>
            <w:shd w:val="clear" w:color="auto" w:fill="auto"/>
            <w:vAlign w:val="center"/>
            <w:hideMark/>
          </w:tcPr>
          <w:p w14:paraId="238FB8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-6126</w:t>
            </w:r>
          </w:p>
        </w:tc>
        <w:tc>
          <w:tcPr>
            <w:tcW w:w="0" w:type="auto"/>
            <w:tcBorders>
              <w:top w:val="nil"/>
              <w:left w:val="nil"/>
              <w:bottom w:val="single" w:sz="4" w:space="0" w:color="auto"/>
              <w:right w:val="single" w:sz="4" w:space="0" w:color="auto"/>
            </w:tcBorders>
            <w:shd w:val="clear" w:color="auto" w:fill="auto"/>
            <w:vAlign w:val="center"/>
            <w:hideMark/>
          </w:tcPr>
          <w:p w14:paraId="5BA6A48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559</w:t>
            </w:r>
          </w:p>
        </w:tc>
        <w:tc>
          <w:tcPr>
            <w:tcW w:w="0" w:type="auto"/>
            <w:tcBorders>
              <w:top w:val="nil"/>
              <w:left w:val="nil"/>
              <w:bottom w:val="single" w:sz="4" w:space="0" w:color="auto"/>
              <w:right w:val="single" w:sz="4" w:space="0" w:color="auto"/>
            </w:tcBorders>
            <w:shd w:val="clear" w:color="auto" w:fill="auto"/>
            <w:vAlign w:val="center"/>
            <w:hideMark/>
          </w:tcPr>
          <w:p w14:paraId="2301A8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-10155</w:t>
            </w:r>
          </w:p>
        </w:tc>
      </w:tr>
      <w:tr w:rsidR="00501473" w:rsidRPr="00501473" w14:paraId="3E758629"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FC82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Увеличение НВВ,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573DF2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E96C2A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8B794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160749</w:t>
            </w:r>
          </w:p>
        </w:tc>
        <w:tc>
          <w:tcPr>
            <w:tcW w:w="0" w:type="auto"/>
            <w:tcBorders>
              <w:top w:val="nil"/>
              <w:left w:val="nil"/>
              <w:bottom w:val="single" w:sz="4" w:space="0" w:color="auto"/>
              <w:right w:val="single" w:sz="4" w:space="0" w:color="auto"/>
            </w:tcBorders>
            <w:shd w:val="clear" w:color="auto" w:fill="auto"/>
            <w:vAlign w:val="center"/>
            <w:hideMark/>
          </w:tcPr>
          <w:p w14:paraId="35DB40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304548</w:t>
            </w:r>
          </w:p>
        </w:tc>
        <w:tc>
          <w:tcPr>
            <w:tcW w:w="0" w:type="auto"/>
            <w:tcBorders>
              <w:top w:val="nil"/>
              <w:left w:val="nil"/>
              <w:bottom w:val="single" w:sz="4" w:space="0" w:color="auto"/>
              <w:right w:val="single" w:sz="4" w:space="0" w:color="auto"/>
            </w:tcBorders>
            <w:shd w:val="clear" w:color="auto" w:fill="auto"/>
            <w:vAlign w:val="center"/>
            <w:hideMark/>
          </w:tcPr>
          <w:p w14:paraId="37379E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384056</w:t>
            </w:r>
          </w:p>
        </w:tc>
        <w:tc>
          <w:tcPr>
            <w:tcW w:w="0" w:type="auto"/>
            <w:tcBorders>
              <w:top w:val="nil"/>
              <w:left w:val="nil"/>
              <w:bottom w:val="single" w:sz="4" w:space="0" w:color="auto"/>
              <w:right w:val="single" w:sz="4" w:space="0" w:color="auto"/>
            </w:tcBorders>
            <w:shd w:val="clear" w:color="auto" w:fill="auto"/>
            <w:vAlign w:val="center"/>
            <w:hideMark/>
          </w:tcPr>
          <w:p w14:paraId="6BBA53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442500</w:t>
            </w:r>
          </w:p>
        </w:tc>
        <w:tc>
          <w:tcPr>
            <w:tcW w:w="0" w:type="auto"/>
            <w:tcBorders>
              <w:top w:val="nil"/>
              <w:left w:val="nil"/>
              <w:bottom w:val="single" w:sz="4" w:space="0" w:color="auto"/>
              <w:right w:val="single" w:sz="4" w:space="0" w:color="auto"/>
            </w:tcBorders>
            <w:shd w:val="clear" w:color="auto" w:fill="auto"/>
            <w:vAlign w:val="center"/>
            <w:hideMark/>
          </w:tcPr>
          <w:p w14:paraId="660FCA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513314</w:t>
            </w:r>
          </w:p>
        </w:tc>
        <w:tc>
          <w:tcPr>
            <w:tcW w:w="0" w:type="auto"/>
            <w:tcBorders>
              <w:top w:val="nil"/>
              <w:left w:val="nil"/>
              <w:bottom w:val="single" w:sz="4" w:space="0" w:color="auto"/>
              <w:right w:val="single" w:sz="4" w:space="0" w:color="auto"/>
            </w:tcBorders>
            <w:shd w:val="clear" w:color="auto" w:fill="auto"/>
            <w:vAlign w:val="center"/>
            <w:hideMark/>
          </w:tcPr>
          <w:p w14:paraId="06D46DF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585574</w:t>
            </w:r>
          </w:p>
        </w:tc>
        <w:tc>
          <w:tcPr>
            <w:tcW w:w="0" w:type="auto"/>
            <w:tcBorders>
              <w:top w:val="nil"/>
              <w:left w:val="nil"/>
              <w:bottom w:val="single" w:sz="4" w:space="0" w:color="auto"/>
              <w:right w:val="single" w:sz="4" w:space="0" w:color="auto"/>
            </w:tcBorders>
            <w:shd w:val="clear" w:color="auto" w:fill="auto"/>
            <w:vAlign w:val="center"/>
            <w:hideMark/>
          </w:tcPr>
          <w:p w14:paraId="1E8B7E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661988</w:t>
            </w:r>
          </w:p>
        </w:tc>
        <w:tc>
          <w:tcPr>
            <w:tcW w:w="0" w:type="auto"/>
            <w:tcBorders>
              <w:top w:val="nil"/>
              <w:left w:val="nil"/>
              <w:bottom w:val="single" w:sz="4" w:space="0" w:color="auto"/>
              <w:right w:val="single" w:sz="4" w:space="0" w:color="auto"/>
            </w:tcBorders>
            <w:shd w:val="clear" w:color="auto" w:fill="auto"/>
            <w:vAlign w:val="center"/>
            <w:hideMark/>
          </w:tcPr>
          <w:p w14:paraId="687E63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708539</w:t>
            </w:r>
          </w:p>
        </w:tc>
        <w:tc>
          <w:tcPr>
            <w:tcW w:w="0" w:type="auto"/>
            <w:tcBorders>
              <w:top w:val="nil"/>
              <w:left w:val="nil"/>
              <w:bottom w:val="single" w:sz="4" w:space="0" w:color="auto"/>
              <w:right w:val="single" w:sz="4" w:space="0" w:color="auto"/>
            </w:tcBorders>
            <w:shd w:val="clear" w:color="auto" w:fill="auto"/>
            <w:vAlign w:val="center"/>
            <w:hideMark/>
          </w:tcPr>
          <w:p w14:paraId="53ADDE0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750396</w:t>
            </w:r>
          </w:p>
        </w:tc>
        <w:tc>
          <w:tcPr>
            <w:tcW w:w="0" w:type="auto"/>
            <w:tcBorders>
              <w:top w:val="nil"/>
              <w:left w:val="nil"/>
              <w:bottom w:val="single" w:sz="4" w:space="0" w:color="auto"/>
              <w:right w:val="single" w:sz="4" w:space="0" w:color="auto"/>
            </w:tcBorders>
            <w:shd w:val="clear" w:color="auto" w:fill="auto"/>
            <w:vAlign w:val="center"/>
            <w:hideMark/>
          </w:tcPr>
          <w:p w14:paraId="502B81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780071</w:t>
            </w:r>
          </w:p>
        </w:tc>
        <w:tc>
          <w:tcPr>
            <w:tcW w:w="0" w:type="auto"/>
            <w:tcBorders>
              <w:top w:val="nil"/>
              <w:left w:val="nil"/>
              <w:bottom w:val="single" w:sz="4" w:space="0" w:color="auto"/>
              <w:right w:val="single" w:sz="4" w:space="0" w:color="auto"/>
            </w:tcBorders>
            <w:shd w:val="clear" w:color="auto" w:fill="auto"/>
            <w:vAlign w:val="center"/>
            <w:hideMark/>
          </w:tcPr>
          <w:p w14:paraId="301D2FA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711367</w:t>
            </w:r>
          </w:p>
        </w:tc>
        <w:tc>
          <w:tcPr>
            <w:tcW w:w="0" w:type="auto"/>
            <w:tcBorders>
              <w:top w:val="nil"/>
              <w:left w:val="nil"/>
              <w:bottom w:val="single" w:sz="4" w:space="0" w:color="auto"/>
              <w:right w:val="single" w:sz="4" w:space="0" w:color="auto"/>
            </w:tcBorders>
            <w:shd w:val="clear" w:color="auto" w:fill="auto"/>
            <w:vAlign w:val="center"/>
            <w:hideMark/>
          </w:tcPr>
          <w:p w14:paraId="6AB963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695441</w:t>
            </w:r>
          </w:p>
        </w:tc>
        <w:tc>
          <w:tcPr>
            <w:tcW w:w="0" w:type="auto"/>
            <w:tcBorders>
              <w:top w:val="nil"/>
              <w:left w:val="nil"/>
              <w:bottom w:val="single" w:sz="4" w:space="0" w:color="auto"/>
              <w:right w:val="single" w:sz="4" w:space="0" w:color="auto"/>
            </w:tcBorders>
            <w:shd w:val="clear" w:color="auto" w:fill="auto"/>
            <w:vAlign w:val="center"/>
            <w:hideMark/>
          </w:tcPr>
          <w:p w14:paraId="65250CB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702042</w:t>
            </w:r>
          </w:p>
        </w:tc>
        <w:tc>
          <w:tcPr>
            <w:tcW w:w="0" w:type="auto"/>
            <w:tcBorders>
              <w:top w:val="nil"/>
              <w:left w:val="nil"/>
              <w:bottom w:val="single" w:sz="4" w:space="0" w:color="auto"/>
              <w:right w:val="single" w:sz="4" w:space="0" w:color="auto"/>
            </w:tcBorders>
            <w:shd w:val="clear" w:color="auto" w:fill="auto"/>
            <w:vAlign w:val="center"/>
            <w:hideMark/>
          </w:tcPr>
          <w:p w14:paraId="5965E2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685981</w:t>
            </w:r>
          </w:p>
        </w:tc>
        <w:tc>
          <w:tcPr>
            <w:tcW w:w="0" w:type="auto"/>
            <w:tcBorders>
              <w:top w:val="nil"/>
              <w:left w:val="nil"/>
              <w:bottom w:val="single" w:sz="4" w:space="0" w:color="auto"/>
              <w:right w:val="single" w:sz="4" w:space="0" w:color="auto"/>
            </w:tcBorders>
            <w:shd w:val="clear" w:color="auto" w:fill="auto"/>
            <w:vAlign w:val="center"/>
            <w:hideMark/>
          </w:tcPr>
          <w:p w14:paraId="34A7C7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652296</w:t>
            </w:r>
          </w:p>
        </w:tc>
        <w:tc>
          <w:tcPr>
            <w:tcW w:w="0" w:type="auto"/>
            <w:tcBorders>
              <w:top w:val="nil"/>
              <w:left w:val="nil"/>
              <w:bottom w:val="single" w:sz="4" w:space="0" w:color="auto"/>
              <w:right w:val="single" w:sz="4" w:space="0" w:color="auto"/>
            </w:tcBorders>
            <w:shd w:val="clear" w:color="auto" w:fill="auto"/>
            <w:vAlign w:val="center"/>
            <w:hideMark/>
          </w:tcPr>
          <w:p w14:paraId="238AC7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566064</w:t>
            </w:r>
          </w:p>
        </w:tc>
        <w:tc>
          <w:tcPr>
            <w:tcW w:w="0" w:type="auto"/>
            <w:tcBorders>
              <w:top w:val="nil"/>
              <w:left w:val="nil"/>
              <w:bottom w:val="single" w:sz="4" w:space="0" w:color="auto"/>
              <w:right w:val="single" w:sz="4" w:space="0" w:color="auto"/>
            </w:tcBorders>
            <w:shd w:val="clear" w:color="auto" w:fill="auto"/>
            <w:vAlign w:val="center"/>
            <w:hideMark/>
          </w:tcPr>
          <w:p w14:paraId="1E2304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559937</w:t>
            </w:r>
          </w:p>
        </w:tc>
        <w:tc>
          <w:tcPr>
            <w:tcW w:w="0" w:type="auto"/>
            <w:tcBorders>
              <w:top w:val="nil"/>
              <w:left w:val="nil"/>
              <w:bottom w:val="single" w:sz="4" w:space="0" w:color="auto"/>
              <w:right w:val="single" w:sz="4" w:space="0" w:color="auto"/>
            </w:tcBorders>
            <w:shd w:val="clear" w:color="auto" w:fill="auto"/>
            <w:vAlign w:val="center"/>
            <w:hideMark/>
          </w:tcPr>
          <w:p w14:paraId="406B46C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560496</w:t>
            </w:r>
          </w:p>
        </w:tc>
        <w:tc>
          <w:tcPr>
            <w:tcW w:w="0" w:type="auto"/>
            <w:tcBorders>
              <w:top w:val="nil"/>
              <w:left w:val="nil"/>
              <w:bottom w:val="single" w:sz="4" w:space="0" w:color="auto"/>
              <w:right w:val="single" w:sz="4" w:space="0" w:color="auto"/>
            </w:tcBorders>
            <w:shd w:val="clear" w:color="auto" w:fill="auto"/>
            <w:vAlign w:val="center"/>
            <w:hideMark/>
          </w:tcPr>
          <w:p w14:paraId="6E86A5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550341</w:t>
            </w:r>
          </w:p>
        </w:tc>
      </w:tr>
      <w:tr w:rsidR="00501473" w:rsidRPr="00501473" w14:paraId="6D59CC0E"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8A88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Дисконтированный поток денежных средств нарастающим итогом, в целом по ЕТО</w:t>
            </w:r>
          </w:p>
        </w:tc>
        <w:tc>
          <w:tcPr>
            <w:tcW w:w="0" w:type="auto"/>
            <w:tcBorders>
              <w:top w:val="nil"/>
              <w:left w:val="nil"/>
              <w:bottom w:val="single" w:sz="4" w:space="0" w:color="auto"/>
              <w:right w:val="single" w:sz="4" w:space="0" w:color="auto"/>
            </w:tcBorders>
            <w:shd w:val="clear" w:color="auto" w:fill="auto"/>
            <w:noWrap/>
            <w:vAlign w:val="center"/>
            <w:hideMark/>
          </w:tcPr>
          <w:p w14:paraId="0A5681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3A7CE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-220553</w:t>
            </w:r>
          </w:p>
        </w:tc>
        <w:tc>
          <w:tcPr>
            <w:tcW w:w="0" w:type="auto"/>
            <w:tcBorders>
              <w:top w:val="nil"/>
              <w:left w:val="nil"/>
              <w:bottom w:val="single" w:sz="4" w:space="0" w:color="auto"/>
              <w:right w:val="single" w:sz="4" w:space="0" w:color="auto"/>
            </w:tcBorders>
            <w:shd w:val="clear" w:color="auto" w:fill="auto"/>
            <w:vAlign w:val="center"/>
            <w:hideMark/>
          </w:tcPr>
          <w:p w14:paraId="47ADEF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-578000</w:t>
            </w:r>
          </w:p>
        </w:tc>
        <w:tc>
          <w:tcPr>
            <w:tcW w:w="0" w:type="auto"/>
            <w:tcBorders>
              <w:top w:val="nil"/>
              <w:left w:val="nil"/>
              <w:bottom w:val="single" w:sz="4" w:space="0" w:color="auto"/>
              <w:right w:val="single" w:sz="4" w:space="0" w:color="auto"/>
            </w:tcBorders>
            <w:shd w:val="clear" w:color="auto" w:fill="auto"/>
            <w:vAlign w:val="center"/>
            <w:hideMark/>
          </w:tcPr>
          <w:p w14:paraId="76D9DB8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-751971</w:t>
            </w:r>
          </w:p>
        </w:tc>
        <w:tc>
          <w:tcPr>
            <w:tcW w:w="0" w:type="auto"/>
            <w:tcBorders>
              <w:top w:val="nil"/>
              <w:left w:val="nil"/>
              <w:bottom w:val="single" w:sz="4" w:space="0" w:color="auto"/>
              <w:right w:val="single" w:sz="4" w:space="0" w:color="auto"/>
            </w:tcBorders>
            <w:shd w:val="clear" w:color="auto" w:fill="auto"/>
            <w:vAlign w:val="center"/>
            <w:hideMark/>
          </w:tcPr>
          <w:p w14:paraId="1EC74C4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-840671</w:t>
            </w:r>
          </w:p>
        </w:tc>
        <w:tc>
          <w:tcPr>
            <w:tcW w:w="0" w:type="auto"/>
            <w:tcBorders>
              <w:top w:val="nil"/>
              <w:left w:val="nil"/>
              <w:bottom w:val="single" w:sz="4" w:space="0" w:color="auto"/>
              <w:right w:val="single" w:sz="4" w:space="0" w:color="auto"/>
            </w:tcBorders>
            <w:shd w:val="clear" w:color="auto" w:fill="auto"/>
            <w:vAlign w:val="center"/>
            <w:hideMark/>
          </w:tcPr>
          <w:p w14:paraId="5EC69E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-952968</w:t>
            </w:r>
          </w:p>
        </w:tc>
        <w:tc>
          <w:tcPr>
            <w:tcW w:w="0" w:type="auto"/>
            <w:tcBorders>
              <w:top w:val="nil"/>
              <w:left w:val="nil"/>
              <w:bottom w:val="single" w:sz="4" w:space="0" w:color="auto"/>
              <w:right w:val="single" w:sz="4" w:space="0" w:color="auto"/>
            </w:tcBorders>
            <w:shd w:val="clear" w:color="auto" w:fill="auto"/>
            <w:vAlign w:val="center"/>
            <w:hideMark/>
          </w:tcPr>
          <w:p w14:paraId="04AC48E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-1100044</w:t>
            </w:r>
          </w:p>
        </w:tc>
        <w:tc>
          <w:tcPr>
            <w:tcW w:w="0" w:type="auto"/>
            <w:tcBorders>
              <w:top w:val="nil"/>
              <w:left w:val="nil"/>
              <w:bottom w:val="single" w:sz="4" w:space="0" w:color="auto"/>
              <w:right w:val="single" w:sz="4" w:space="0" w:color="auto"/>
            </w:tcBorders>
            <w:shd w:val="clear" w:color="auto" w:fill="auto"/>
            <w:vAlign w:val="center"/>
            <w:hideMark/>
          </w:tcPr>
          <w:p w14:paraId="607495C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-1254936</w:t>
            </w:r>
          </w:p>
        </w:tc>
        <w:tc>
          <w:tcPr>
            <w:tcW w:w="0" w:type="auto"/>
            <w:tcBorders>
              <w:top w:val="nil"/>
              <w:left w:val="nil"/>
              <w:bottom w:val="single" w:sz="4" w:space="0" w:color="auto"/>
              <w:right w:val="single" w:sz="4" w:space="0" w:color="auto"/>
            </w:tcBorders>
            <w:shd w:val="clear" w:color="auto" w:fill="auto"/>
            <w:vAlign w:val="center"/>
            <w:hideMark/>
          </w:tcPr>
          <w:p w14:paraId="73A232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-1452999</w:t>
            </w:r>
          </w:p>
        </w:tc>
        <w:tc>
          <w:tcPr>
            <w:tcW w:w="0" w:type="auto"/>
            <w:tcBorders>
              <w:top w:val="nil"/>
              <w:left w:val="nil"/>
              <w:bottom w:val="single" w:sz="4" w:space="0" w:color="auto"/>
              <w:right w:val="single" w:sz="4" w:space="0" w:color="auto"/>
            </w:tcBorders>
            <w:shd w:val="clear" w:color="auto" w:fill="auto"/>
            <w:vAlign w:val="center"/>
            <w:hideMark/>
          </w:tcPr>
          <w:p w14:paraId="306ECE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-1601519</w:t>
            </w:r>
          </w:p>
        </w:tc>
        <w:tc>
          <w:tcPr>
            <w:tcW w:w="0" w:type="auto"/>
            <w:tcBorders>
              <w:top w:val="nil"/>
              <w:left w:val="nil"/>
              <w:bottom w:val="single" w:sz="4" w:space="0" w:color="auto"/>
              <w:right w:val="single" w:sz="4" w:space="0" w:color="auto"/>
            </w:tcBorders>
            <w:shd w:val="clear" w:color="auto" w:fill="auto"/>
            <w:vAlign w:val="center"/>
            <w:hideMark/>
          </w:tcPr>
          <w:p w14:paraId="25EEBAA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-1733877</w:t>
            </w:r>
          </w:p>
        </w:tc>
        <w:tc>
          <w:tcPr>
            <w:tcW w:w="0" w:type="auto"/>
            <w:tcBorders>
              <w:top w:val="nil"/>
              <w:left w:val="nil"/>
              <w:bottom w:val="single" w:sz="4" w:space="0" w:color="auto"/>
              <w:right w:val="single" w:sz="4" w:space="0" w:color="auto"/>
            </w:tcBorders>
            <w:shd w:val="clear" w:color="auto" w:fill="auto"/>
            <w:vAlign w:val="center"/>
            <w:hideMark/>
          </w:tcPr>
          <w:p w14:paraId="527B1A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-1997408</w:t>
            </w:r>
          </w:p>
        </w:tc>
        <w:tc>
          <w:tcPr>
            <w:tcW w:w="0" w:type="auto"/>
            <w:tcBorders>
              <w:top w:val="nil"/>
              <w:left w:val="nil"/>
              <w:bottom w:val="single" w:sz="4" w:space="0" w:color="auto"/>
              <w:right w:val="single" w:sz="4" w:space="0" w:color="auto"/>
            </w:tcBorders>
            <w:shd w:val="clear" w:color="auto" w:fill="auto"/>
            <w:vAlign w:val="center"/>
            <w:hideMark/>
          </w:tcPr>
          <w:p w14:paraId="57A1EF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-2066112</w:t>
            </w:r>
          </w:p>
        </w:tc>
        <w:tc>
          <w:tcPr>
            <w:tcW w:w="0" w:type="auto"/>
            <w:tcBorders>
              <w:top w:val="nil"/>
              <w:left w:val="nil"/>
              <w:bottom w:val="single" w:sz="4" w:space="0" w:color="auto"/>
              <w:right w:val="single" w:sz="4" w:space="0" w:color="auto"/>
            </w:tcBorders>
            <w:shd w:val="clear" w:color="auto" w:fill="auto"/>
            <w:vAlign w:val="center"/>
            <w:hideMark/>
          </w:tcPr>
          <w:p w14:paraId="7A72EE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-2181450</w:t>
            </w:r>
          </w:p>
        </w:tc>
        <w:tc>
          <w:tcPr>
            <w:tcW w:w="0" w:type="auto"/>
            <w:tcBorders>
              <w:top w:val="nil"/>
              <w:left w:val="nil"/>
              <w:bottom w:val="single" w:sz="4" w:space="0" w:color="auto"/>
              <w:right w:val="single" w:sz="4" w:space="0" w:color="auto"/>
            </w:tcBorders>
            <w:shd w:val="clear" w:color="auto" w:fill="auto"/>
            <w:vAlign w:val="center"/>
            <w:hideMark/>
          </w:tcPr>
          <w:p w14:paraId="262408A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-2379341</w:t>
            </w:r>
          </w:p>
        </w:tc>
        <w:tc>
          <w:tcPr>
            <w:tcW w:w="0" w:type="auto"/>
            <w:tcBorders>
              <w:top w:val="nil"/>
              <w:left w:val="nil"/>
              <w:bottom w:val="single" w:sz="4" w:space="0" w:color="auto"/>
              <w:right w:val="single" w:sz="4" w:space="0" w:color="auto"/>
            </w:tcBorders>
            <w:shd w:val="clear" w:color="auto" w:fill="auto"/>
            <w:vAlign w:val="center"/>
            <w:hideMark/>
          </w:tcPr>
          <w:p w14:paraId="4F6D8A1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-2537970</w:t>
            </w:r>
          </w:p>
        </w:tc>
        <w:tc>
          <w:tcPr>
            <w:tcW w:w="0" w:type="auto"/>
            <w:tcBorders>
              <w:top w:val="nil"/>
              <w:left w:val="nil"/>
              <w:bottom w:val="single" w:sz="4" w:space="0" w:color="auto"/>
              <w:right w:val="single" w:sz="4" w:space="0" w:color="auto"/>
            </w:tcBorders>
            <w:shd w:val="clear" w:color="auto" w:fill="auto"/>
            <w:vAlign w:val="center"/>
            <w:hideMark/>
          </w:tcPr>
          <w:p w14:paraId="3858A6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-2826933</w:t>
            </w:r>
          </w:p>
        </w:tc>
        <w:tc>
          <w:tcPr>
            <w:tcW w:w="0" w:type="auto"/>
            <w:tcBorders>
              <w:top w:val="nil"/>
              <w:left w:val="nil"/>
              <w:bottom w:val="single" w:sz="4" w:space="0" w:color="auto"/>
              <w:right w:val="single" w:sz="4" w:space="0" w:color="auto"/>
            </w:tcBorders>
            <w:shd w:val="clear" w:color="auto" w:fill="auto"/>
            <w:vAlign w:val="center"/>
            <w:hideMark/>
          </w:tcPr>
          <w:p w14:paraId="3C00CA6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-3076095</w:t>
            </w:r>
          </w:p>
        </w:tc>
        <w:tc>
          <w:tcPr>
            <w:tcW w:w="0" w:type="auto"/>
            <w:tcBorders>
              <w:top w:val="nil"/>
              <w:left w:val="nil"/>
              <w:bottom w:val="single" w:sz="4" w:space="0" w:color="auto"/>
              <w:right w:val="single" w:sz="4" w:space="0" w:color="auto"/>
            </w:tcBorders>
            <w:shd w:val="clear" w:color="auto" w:fill="auto"/>
            <w:vAlign w:val="center"/>
            <w:hideMark/>
          </w:tcPr>
          <w:p w14:paraId="056242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-3082221</w:t>
            </w:r>
          </w:p>
        </w:tc>
        <w:tc>
          <w:tcPr>
            <w:tcW w:w="0" w:type="auto"/>
            <w:tcBorders>
              <w:top w:val="nil"/>
              <w:left w:val="nil"/>
              <w:bottom w:val="single" w:sz="4" w:space="0" w:color="auto"/>
              <w:right w:val="single" w:sz="4" w:space="0" w:color="auto"/>
            </w:tcBorders>
            <w:shd w:val="clear" w:color="auto" w:fill="auto"/>
            <w:vAlign w:val="center"/>
            <w:hideMark/>
          </w:tcPr>
          <w:p w14:paraId="258E30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-3081662</w:t>
            </w:r>
          </w:p>
        </w:tc>
        <w:tc>
          <w:tcPr>
            <w:tcW w:w="0" w:type="auto"/>
            <w:tcBorders>
              <w:top w:val="nil"/>
              <w:left w:val="nil"/>
              <w:bottom w:val="single" w:sz="4" w:space="0" w:color="auto"/>
              <w:right w:val="single" w:sz="4" w:space="0" w:color="auto"/>
            </w:tcBorders>
            <w:shd w:val="clear" w:color="auto" w:fill="auto"/>
            <w:vAlign w:val="center"/>
            <w:hideMark/>
          </w:tcPr>
          <w:p w14:paraId="5AE063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-3091817</w:t>
            </w:r>
          </w:p>
        </w:tc>
      </w:tr>
      <w:tr w:rsidR="00501473" w:rsidRPr="00501473" w14:paraId="78E92622"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F62F5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NPV только по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078413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0F758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-3091817</w:t>
            </w:r>
          </w:p>
        </w:tc>
        <w:tc>
          <w:tcPr>
            <w:tcW w:w="0" w:type="auto"/>
            <w:tcBorders>
              <w:top w:val="nil"/>
              <w:left w:val="nil"/>
              <w:bottom w:val="single" w:sz="4" w:space="0" w:color="auto"/>
              <w:right w:val="single" w:sz="4" w:space="0" w:color="auto"/>
            </w:tcBorders>
            <w:shd w:val="clear" w:color="auto" w:fill="auto"/>
            <w:vAlign w:val="center"/>
            <w:hideMark/>
          </w:tcPr>
          <w:p w14:paraId="5C0F560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36420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32DDC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17B7A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90A55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C88A5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13A73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A60AC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9D439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DBE45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787F50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5CFF2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598B9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EFE34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931FE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E0BBD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371C78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F0001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E5974F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r>
      <w:tr w:rsidR="00501473" w:rsidRPr="00501473" w14:paraId="02CCDD45" w14:textId="77777777" w:rsidTr="005014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8D0A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noWrap/>
            <w:vAlign w:val="center"/>
            <w:hideMark/>
          </w:tcPr>
          <w:p w14:paraId="071A4D1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170C80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59D9B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A5253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4A35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0E601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2E46BA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00323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7CE2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91D02C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8FFE0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B55BE9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7E54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08010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C09C5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DED8C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D29F9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4E8D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69E7D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92FDC4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C21412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 </w:t>
            </w:r>
          </w:p>
        </w:tc>
      </w:tr>
      <w:bookmarkEnd w:id="53"/>
    </w:tbl>
    <w:p w14:paraId="4888FB43"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4A1C1534"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326639E4"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16C7BD0B"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07AC00FA"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sectPr w:rsidR="003334B9" w:rsidRPr="00BA44BC" w:rsidSect="006C6FA4">
          <w:pgSz w:w="23814" w:h="16840" w:orient="landscape"/>
          <w:pgMar w:top="851" w:right="567" w:bottom="567" w:left="567" w:header="284" w:footer="284" w:gutter="0"/>
          <w:cols w:space="708"/>
          <w:docGrid w:linePitch="360"/>
        </w:sectPr>
      </w:pPr>
    </w:p>
    <w:p w14:paraId="523C8BFB" w14:textId="5610C772" w:rsidR="003334B9" w:rsidRPr="002813E7" w:rsidRDefault="003334B9"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54" w:name="_Toc142520417"/>
      <w:r w:rsidRPr="002813E7">
        <w:rPr>
          <w:rFonts w:ascii="Times New Roman" w:eastAsia="Times New Roman" w:hAnsi="Times New Roman" w:cs="Times New Roman"/>
          <w:b/>
          <w:color w:val="auto"/>
          <w:sz w:val="28"/>
          <w:szCs w:val="28"/>
          <w:lang w:eastAsia="en-US" w:bidi="en-US"/>
        </w:rPr>
        <w:lastRenderedPageBreak/>
        <w:t>Оценка эффективности инвестиций в зоне ЕТО №</w:t>
      </w:r>
      <w:r>
        <w:rPr>
          <w:rFonts w:ascii="Times New Roman" w:eastAsia="Times New Roman" w:hAnsi="Times New Roman" w:cs="Times New Roman"/>
          <w:b/>
          <w:color w:val="auto"/>
          <w:sz w:val="28"/>
          <w:szCs w:val="28"/>
          <w:lang w:eastAsia="en-US" w:bidi="en-US"/>
        </w:rPr>
        <w:t>8</w:t>
      </w:r>
      <w:bookmarkEnd w:id="54"/>
    </w:p>
    <w:p w14:paraId="6D5BA7A7" w14:textId="36C0AC46" w:rsidR="00455523" w:rsidRDefault="00455523" w:rsidP="003334B9">
      <w:pPr>
        <w:widowControl w:val="0"/>
        <w:spacing w:line="276" w:lineRule="auto"/>
        <w:ind w:firstLine="680"/>
        <w:jc w:val="both"/>
        <w:rPr>
          <w:rFonts w:ascii="Times New Roman" w:eastAsia="Tahoma" w:hAnsi="Times New Roman" w:cs="Times New Roman"/>
          <w:lang w:bidi="ru-RU"/>
        </w:rPr>
      </w:pPr>
      <w:r>
        <w:rPr>
          <w:rFonts w:ascii="Times New Roman" w:eastAsia="Tahoma" w:hAnsi="Times New Roman" w:cs="Times New Roman"/>
          <w:lang w:bidi="ru-RU"/>
        </w:rPr>
        <w:t>По ЕТО №8 предусматриваются мероприятия по реконструкции котельных в отдаленном периоде, направленные на незначительное повышение эффективности производства. Поскольку в состав ЕТО входят 2 новые котельные, введенные в эксплуатацию в 2022 году, размер инвестиций в реконструкцию минимален.</w:t>
      </w:r>
    </w:p>
    <w:p w14:paraId="223459A3" w14:textId="4D5F77A3" w:rsidR="00455523" w:rsidRDefault="00455523" w:rsidP="003334B9">
      <w:pPr>
        <w:widowControl w:val="0"/>
        <w:spacing w:line="276" w:lineRule="auto"/>
        <w:ind w:firstLine="680"/>
        <w:jc w:val="both"/>
        <w:rPr>
          <w:rFonts w:ascii="Times New Roman" w:eastAsia="Tahoma" w:hAnsi="Times New Roman" w:cs="Times New Roman"/>
          <w:lang w:bidi="ru-RU"/>
        </w:rPr>
      </w:pPr>
    </w:p>
    <w:p w14:paraId="7D961C29" w14:textId="77777777" w:rsidR="003334B9" w:rsidRPr="002813E7" w:rsidRDefault="003334B9" w:rsidP="003334B9">
      <w:pPr>
        <w:widowControl w:val="0"/>
        <w:spacing w:line="276" w:lineRule="auto"/>
        <w:ind w:firstLine="680"/>
        <w:jc w:val="both"/>
        <w:rPr>
          <w:rFonts w:ascii="Times New Roman" w:eastAsia="Tahoma" w:hAnsi="Times New Roman" w:cs="Times New Roman"/>
          <w:lang w:bidi="ru-RU"/>
        </w:rPr>
      </w:pPr>
    </w:p>
    <w:p w14:paraId="02C34231" w14:textId="77777777" w:rsidR="003334B9" w:rsidRPr="002813E7" w:rsidRDefault="003334B9" w:rsidP="003334B9">
      <w:pPr>
        <w:keepNext/>
        <w:keepLines/>
        <w:widowControl w:val="0"/>
        <w:spacing w:before="120" w:after="120" w:line="276" w:lineRule="auto"/>
        <w:contextualSpacing/>
        <w:jc w:val="both"/>
        <w:rPr>
          <w:rFonts w:ascii="Times New Roman" w:eastAsia="Times New Roman" w:hAnsi="Times New Roman" w:cs="Times New Roman"/>
          <w:b/>
        </w:rPr>
        <w:sectPr w:rsidR="003334B9" w:rsidRPr="002813E7" w:rsidSect="00E5426C">
          <w:pgSz w:w="11906" w:h="16838"/>
          <w:pgMar w:top="1134" w:right="567" w:bottom="567" w:left="1418" w:header="283" w:footer="283" w:gutter="0"/>
          <w:cols w:space="708"/>
          <w:docGrid w:linePitch="360"/>
        </w:sectPr>
      </w:pPr>
    </w:p>
    <w:p w14:paraId="17CEF77E" w14:textId="52461C2C" w:rsidR="003334B9" w:rsidRPr="002813E7" w:rsidRDefault="00C778A6" w:rsidP="003334B9">
      <w:pPr>
        <w:widowControl w:val="0"/>
        <w:spacing w:line="360" w:lineRule="auto"/>
        <w:jc w:val="center"/>
        <w:rPr>
          <w:rFonts w:ascii="Times New Roman" w:eastAsia="Tahoma" w:hAnsi="Times New Roman" w:cs="Times New Roman"/>
          <w:lang w:bidi="ru-RU"/>
        </w:rPr>
      </w:pPr>
      <w:r>
        <w:rPr>
          <w:rFonts w:ascii="Times New Roman" w:eastAsia="Tahoma" w:hAnsi="Times New Roman" w:cs="Times New Roman"/>
          <w:noProof/>
          <w:lang w:bidi="ru-RU"/>
        </w:rPr>
        <w:lastRenderedPageBreak/>
        <w:drawing>
          <wp:inline distT="0" distB="0" distL="0" distR="0" wp14:anchorId="2E2544A5" wp14:editId="4C2C159E">
            <wp:extent cx="9864090" cy="56273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64090" cy="5627370"/>
                    </a:xfrm>
                    <a:prstGeom prst="rect">
                      <a:avLst/>
                    </a:prstGeom>
                    <a:noFill/>
                  </pic:spPr>
                </pic:pic>
              </a:graphicData>
            </a:graphic>
          </wp:inline>
        </w:drawing>
      </w:r>
    </w:p>
    <w:p w14:paraId="79F95E43" w14:textId="4B7D2AFF" w:rsidR="003334B9" w:rsidRPr="00C778A6" w:rsidRDefault="003334B9" w:rsidP="003334B9">
      <w:pPr>
        <w:keepLines/>
        <w:spacing w:after="240"/>
        <w:jc w:val="center"/>
        <w:rPr>
          <w:rFonts w:ascii="Times New Roman" w:eastAsiaTheme="minorHAnsi" w:hAnsi="Times New Roman" w:cs="Times New Roman"/>
          <w:b/>
        </w:rPr>
      </w:pPr>
      <w:bookmarkStart w:id="55" w:name="_Toc142520438"/>
      <w:r w:rsidRPr="002813E7">
        <w:rPr>
          <w:rFonts w:ascii="Times New Roman" w:eastAsia="Calibri" w:hAnsi="Times New Roman" w:cs="Times New Roman"/>
          <w:b/>
          <w:bCs/>
        </w:rPr>
        <w:t xml:space="preserve">Рисунок </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STYLEREF 1 \s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4</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w:t>
      </w:r>
      <w:r w:rsidRPr="002813E7">
        <w:rPr>
          <w:rFonts w:ascii="Times New Roman" w:eastAsia="Calibri" w:hAnsi="Times New Roman" w:cs="Times New Roman"/>
          <w:b/>
          <w:bCs/>
        </w:rPr>
        <w:fldChar w:fldCharType="begin"/>
      </w:r>
      <w:r w:rsidRPr="002813E7">
        <w:rPr>
          <w:rFonts w:ascii="Times New Roman" w:eastAsia="Calibri" w:hAnsi="Times New Roman" w:cs="Times New Roman"/>
          <w:b/>
          <w:bCs/>
        </w:rPr>
        <w:instrText xml:space="preserve"> SEQ Рисунок \* ARABIC \s 1 </w:instrText>
      </w:r>
      <w:r w:rsidRPr="002813E7">
        <w:rPr>
          <w:rFonts w:ascii="Times New Roman" w:eastAsia="Calibri" w:hAnsi="Times New Roman" w:cs="Times New Roman"/>
          <w:b/>
          <w:bCs/>
        </w:rPr>
        <w:fldChar w:fldCharType="separate"/>
      </w:r>
      <w:r w:rsidR="00500E6F">
        <w:rPr>
          <w:rFonts w:ascii="Times New Roman" w:eastAsia="Calibri" w:hAnsi="Times New Roman" w:cs="Times New Roman"/>
          <w:b/>
          <w:bCs/>
          <w:noProof/>
        </w:rPr>
        <w:t>3</w:t>
      </w:r>
      <w:r w:rsidRPr="002813E7">
        <w:rPr>
          <w:rFonts w:ascii="Times New Roman" w:eastAsia="Calibri" w:hAnsi="Times New Roman" w:cs="Times New Roman"/>
          <w:b/>
          <w:bCs/>
        </w:rPr>
        <w:fldChar w:fldCharType="end"/>
      </w:r>
      <w:r w:rsidRPr="002813E7">
        <w:rPr>
          <w:rFonts w:ascii="Times New Roman" w:eastAsia="Calibri" w:hAnsi="Times New Roman" w:cs="Times New Roman"/>
          <w:b/>
          <w:bCs/>
        </w:rPr>
        <w:t xml:space="preserve"> –</w:t>
      </w:r>
      <w:r w:rsidRPr="002813E7">
        <w:rPr>
          <w:rFonts w:ascii="Times New Roman" w:eastAsiaTheme="minorHAnsi" w:hAnsi="Times New Roman" w:cs="Times New Roman"/>
          <w:b/>
          <w:iCs/>
          <w:lang w:bidi="ru-RU"/>
        </w:rPr>
        <w:t xml:space="preserve"> Эффективность инвестиционных проектов</w:t>
      </w:r>
      <w:r w:rsidRPr="002813E7">
        <w:rPr>
          <w:rFonts w:ascii="Times New Roman" w:eastAsiaTheme="minorHAnsi" w:hAnsi="Times New Roman" w:cs="Times New Roman"/>
          <w:b/>
        </w:rPr>
        <w:t xml:space="preserve"> ЕТО №</w:t>
      </w:r>
      <w:bookmarkEnd w:id="55"/>
      <w:r w:rsidR="00C778A6" w:rsidRPr="00C778A6">
        <w:rPr>
          <w:rFonts w:ascii="Times New Roman" w:eastAsiaTheme="minorHAnsi" w:hAnsi="Times New Roman" w:cs="Times New Roman"/>
          <w:b/>
        </w:rPr>
        <w:t>8</w:t>
      </w:r>
    </w:p>
    <w:p w14:paraId="6EA217BD" w14:textId="77777777" w:rsidR="003334B9" w:rsidRPr="002813E7" w:rsidRDefault="003334B9" w:rsidP="003334B9">
      <w:pPr>
        <w:keepLines/>
        <w:spacing w:after="240"/>
        <w:jc w:val="center"/>
        <w:rPr>
          <w:rFonts w:ascii="Times New Roman" w:eastAsiaTheme="minorHAnsi" w:hAnsi="Times New Roman" w:cs="Times New Roman"/>
          <w:b/>
        </w:rPr>
      </w:pPr>
    </w:p>
    <w:p w14:paraId="5B75A0F9" w14:textId="77777777" w:rsidR="003334B9" w:rsidRPr="002813E7" w:rsidRDefault="003334B9" w:rsidP="003334B9">
      <w:pPr>
        <w:keepLines/>
        <w:spacing w:after="240"/>
        <w:jc w:val="center"/>
        <w:rPr>
          <w:rFonts w:ascii="Times New Roman" w:eastAsiaTheme="minorHAnsi" w:hAnsi="Times New Roman" w:cs="Times New Roman"/>
          <w:b/>
        </w:rPr>
        <w:sectPr w:rsidR="003334B9" w:rsidRPr="002813E7" w:rsidSect="00E5426C">
          <w:pgSz w:w="16838" w:h="11906" w:orient="landscape"/>
          <w:pgMar w:top="851" w:right="567" w:bottom="567" w:left="567" w:header="283" w:footer="283" w:gutter="0"/>
          <w:cols w:space="708"/>
          <w:docGrid w:linePitch="360"/>
        </w:sectPr>
      </w:pPr>
    </w:p>
    <w:p w14:paraId="4AAD5F47" w14:textId="14DAFDEB" w:rsidR="003334B9" w:rsidRPr="00C778A6" w:rsidRDefault="003334B9" w:rsidP="003334B9">
      <w:pPr>
        <w:keepNext/>
        <w:keepLines/>
        <w:spacing w:line="276" w:lineRule="auto"/>
        <w:contextualSpacing/>
        <w:jc w:val="both"/>
        <w:rPr>
          <w:rFonts w:ascii="Times New Roman" w:eastAsia="Times New Roman" w:hAnsi="Times New Roman" w:cs="Times New Roman"/>
          <w:b/>
        </w:rPr>
      </w:pPr>
      <w:bookmarkStart w:id="56" w:name="_Toc142520434"/>
      <w:r w:rsidRPr="002813E7">
        <w:rPr>
          <w:rFonts w:ascii="Times New Roman" w:eastAsia="Times New Roman" w:hAnsi="Times New Roman" w:cs="Times New Roman"/>
          <w:b/>
        </w:rPr>
        <w:lastRenderedPageBreak/>
        <w:t xml:space="preserve">Таблица </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STYLEREF 1 \s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4</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w:t>
      </w:r>
      <w:r w:rsidRPr="002813E7">
        <w:rPr>
          <w:rFonts w:ascii="Times New Roman" w:eastAsia="Times New Roman" w:hAnsi="Times New Roman" w:cs="Times New Roman"/>
          <w:b/>
        </w:rPr>
        <w:fldChar w:fldCharType="begin"/>
      </w:r>
      <w:r w:rsidRPr="002813E7">
        <w:rPr>
          <w:rFonts w:ascii="Times New Roman" w:eastAsia="Times New Roman" w:hAnsi="Times New Roman" w:cs="Times New Roman"/>
          <w:b/>
        </w:rPr>
        <w:instrText xml:space="preserve"> SEQ Таблица \* ARABIC \s 1 </w:instrText>
      </w:r>
      <w:r w:rsidRPr="002813E7">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3</w:t>
      </w:r>
      <w:r w:rsidRPr="002813E7">
        <w:rPr>
          <w:rFonts w:ascii="Times New Roman" w:eastAsia="Times New Roman" w:hAnsi="Times New Roman" w:cs="Times New Roman"/>
          <w:b/>
        </w:rPr>
        <w:fldChar w:fldCharType="end"/>
      </w:r>
      <w:r w:rsidRPr="002813E7">
        <w:rPr>
          <w:rFonts w:ascii="Times New Roman" w:eastAsia="Times New Roman" w:hAnsi="Times New Roman" w:cs="Times New Roman"/>
          <w:b/>
        </w:rPr>
        <w:t xml:space="preserve"> - Расчет эффективности инвестиционных проектов ЕТО №</w:t>
      </w:r>
      <w:bookmarkEnd w:id="56"/>
      <w:r w:rsidR="00C778A6" w:rsidRPr="00C778A6">
        <w:rPr>
          <w:rFonts w:ascii="Times New Roman" w:eastAsia="Times New Roman" w:hAnsi="Times New Roman" w:cs="Times New Roman"/>
          <w:b/>
        </w:rPr>
        <w:t>8</w:t>
      </w:r>
    </w:p>
    <w:tbl>
      <w:tblPr>
        <w:tblW w:w="0" w:type="auto"/>
        <w:tblLook w:val="04A0" w:firstRow="1" w:lastRow="0" w:firstColumn="1" w:lastColumn="0" w:noHBand="0" w:noVBand="1"/>
      </w:tblPr>
      <w:tblGrid>
        <w:gridCol w:w="6891"/>
        <w:gridCol w:w="1028"/>
        <w:gridCol w:w="716"/>
        <w:gridCol w:w="760"/>
        <w:gridCol w:w="760"/>
        <w:gridCol w:w="760"/>
        <w:gridCol w:w="676"/>
        <w:gridCol w:w="677"/>
        <w:gridCol w:w="677"/>
        <w:gridCol w:w="677"/>
        <w:gridCol w:w="677"/>
        <w:gridCol w:w="761"/>
        <w:gridCol w:w="761"/>
        <w:gridCol w:w="761"/>
        <w:gridCol w:w="761"/>
        <w:gridCol w:w="761"/>
        <w:gridCol w:w="761"/>
        <w:gridCol w:w="761"/>
        <w:gridCol w:w="761"/>
        <w:gridCol w:w="761"/>
        <w:gridCol w:w="761"/>
        <w:gridCol w:w="761"/>
      </w:tblGrid>
      <w:tr w:rsidR="00C778A6" w:rsidRPr="00C778A6" w14:paraId="6A380A46" w14:textId="77777777" w:rsidTr="00C778A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2026B" w14:textId="77777777" w:rsidR="00C778A6" w:rsidRPr="00C778A6" w:rsidRDefault="00C778A6" w:rsidP="00C778A6">
            <w:pPr>
              <w:jc w:val="center"/>
              <w:rPr>
                <w:rFonts w:ascii="Times New Roman" w:eastAsia="Times New Roman" w:hAnsi="Times New Roman" w:cs="Times New Roman"/>
                <w:b/>
                <w:bCs/>
                <w:sz w:val="20"/>
                <w:szCs w:val="20"/>
              </w:rPr>
            </w:pPr>
            <w:bookmarkStart w:id="57" w:name="_Hlk144088486"/>
            <w:r w:rsidRPr="00C778A6">
              <w:rPr>
                <w:rFonts w:ascii="Times New Roman" w:eastAsia="Times New Roman" w:hAnsi="Times New Roman" w:cs="Times New Roman"/>
                <w:b/>
                <w:bCs/>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936DE1"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EB349E"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4E702E"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28C4D"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3D158D"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70A92D"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16ECDB"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89484E"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A79B65"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016156"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FFEC98"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246095"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9F40A"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342183"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F67E6C"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5CDB4A"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55687E"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9695F9"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043006"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B3235B"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603758"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2042</w:t>
            </w:r>
          </w:p>
        </w:tc>
      </w:tr>
      <w:tr w:rsidR="00C778A6" w:rsidRPr="00C778A6" w14:paraId="2AE2586C" w14:textId="77777777" w:rsidTr="00C778A6">
        <w:trPr>
          <w:trHeight w:val="20"/>
        </w:trPr>
        <w:tc>
          <w:tcPr>
            <w:tcW w:w="0" w:type="auto"/>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02EF216F"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Производство тепловой энергии</w:t>
            </w:r>
          </w:p>
        </w:tc>
      </w:tr>
      <w:tr w:rsidR="00C778A6" w:rsidRPr="00C778A6" w14:paraId="272083C9"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66EA72"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0" w:type="auto"/>
            <w:tcBorders>
              <w:top w:val="nil"/>
              <w:left w:val="nil"/>
              <w:bottom w:val="single" w:sz="4" w:space="0" w:color="auto"/>
              <w:right w:val="single" w:sz="4" w:space="0" w:color="auto"/>
            </w:tcBorders>
            <w:shd w:val="clear" w:color="auto" w:fill="auto"/>
            <w:noWrap/>
            <w:vAlign w:val="center"/>
            <w:hideMark/>
          </w:tcPr>
          <w:p w14:paraId="2F3D05A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30DF91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A1A782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480F10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1AB402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1C820B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59C919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528AC1D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-2610</w:t>
            </w:r>
          </w:p>
        </w:tc>
        <w:tc>
          <w:tcPr>
            <w:tcW w:w="0" w:type="auto"/>
            <w:tcBorders>
              <w:top w:val="nil"/>
              <w:left w:val="nil"/>
              <w:bottom w:val="single" w:sz="4" w:space="0" w:color="auto"/>
              <w:right w:val="single" w:sz="4" w:space="0" w:color="auto"/>
            </w:tcBorders>
            <w:shd w:val="clear" w:color="auto" w:fill="auto"/>
            <w:vAlign w:val="center"/>
            <w:hideMark/>
          </w:tcPr>
          <w:p w14:paraId="303A7F5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-3910</w:t>
            </w:r>
          </w:p>
        </w:tc>
        <w:tc>
          <w:tcPr>
            <w:tcW w:w="0" w:type="auto"/>
            <w:tcBorders>
              <w:top w:val="nil"/>
              <w:left w:val="nil"/>
              <w:bottom w:val="single" w:sz="4" w:space="0" w:color="auto"/>
              <w:right w:val="single" w:sz="4" w:space="0" w:color="auto"/>
            </w:tcBorders>
            <w:shd w:val="clear" w:color="auto" w:fill="auto"/>
            <w:vAlign w:val="center"/>
            <w:hideMark/>
          </w:tcPr>
          <w:p w14:paraId="4F32FAB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-3021</w:t>
            </w:r>
          </w:p>
        </w:tc>
        <w:tc>
          <w:tcPr>
            <w:tcW w:w="0" w:type="auto"/>
            <w:tcBorders>
              <w:top w:val="nil"/>
              <w:left w:val="nil"/>
              <w:bottom w:val="single" w:sz="4" w:space="0" w:color="auto"/>
              <w:right w:val="single" w:sz="4" w:space="0" w:color="auto"/>
            </w:tcBorders>
            <w:shd w:val="clear" w:color="auto" w:fill="auto"/>
            <w:vAlign w:val="center"/>
            <w:hideMark/>
          </w:tcPr>
          <w:p w14:paraId="71C9832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-1158</w:t>
            </w:r>
          </w:p>
        </w:tc>
        <w:tc>
          <w:tcPr>
            <w:tcW w:w="0" w:type="auto"/>
            <w:tcBorders>
              <w:top w:val="nil"/>
              <w:left w:val="nil"/>
              <w:bottom w:val="single" w:sz="4" w:space="0" w:color="auto"/>
              <w:right w:val="single" w:sz="4" w:space="0" w:color="auto"/>
            </w:tcBorders>
            <w:shd w:val="clear" w:color="auto" w:fill="auto"/>
            <w:vAlign w:val="center"/>
            <w:hideMark/>
          </w:tcPr>
          <w:p w14:paraId="5AB9DB0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715075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CC7865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D79D3D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5C0619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06C446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488205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54E9BE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3BFBA0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D50282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r>
      <w:tr w:rsidR="00C778A6" w:rsidRPr="00C778A6" w14:paraId="5294FBB0"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6C6AEC"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Капитальные затраты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4B4E9C5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1D1008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A0D76E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198846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31BDAC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EA5C89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90CDB5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4D48537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-2760</w:t>
            </w:r>
          </w:p>
        </w:tc>
        <w:tc>
          <w:tcPr>
            <w:tcW w:w="0" w:type="auto"/>
            <w:tcBorders>
              <w:top w:val="nil"/>
              <w:left w:val="nil"/>
              <w:bottom w:val="single" w:sz="4" w:space="0" w:color="auto"/>
              <w:right w:val="single" w:sz="4" w:space="0" w:color="auto"/>
            </w:tcBorders>
            <w:shd w:val="clear" w:color="auto" w:fill="auto"/>
            <w:vAlign w:val="center"/>
            <w:hideMark/>
          </w:tcPr>
          <w:p w14:paraId="6AB66CB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-6670</w:t>
            </w:r>
          </w:p>
        </w:tc>
        <w:tc>
          <w:tcPr>
            <w:tcW w:w="0" w:type="auto"/>
            <w:tcBorders>
              <w:top w:val="nil"/>
              <w:left w:val="nil"/>
              <w:bottom w:val="single" w:sz="4" w:space="0" w:color="auto"/>
              <w:right w:val="single" w:sz="4" w:space="0" w:color="auto"/>
            </w:tcBorders>
            <w:shd w:val="clear" w:color="auto" w:fill="auto"/>
            <w:vAlign w:val="center"/>
            <w:hideMark/>
          </w:tcPr>
          <w:p w14:paraId="7375B80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-9691</w:t>
            </w:r>
          </w:p>
        </w:tc>
        <w:tc>
          <w:tcPr>
            <w:tcW w:w="0" w:type="auto"/>
            <w:tcBorders>
              <w:top w:val="nil"/>
              <w:left w:val="nil"/>
              <w:bottom w:val="single" w:sz="4" w:space="0" w:color="auto"/>
              <w:right w:val="single" w:sz="4" w:space="0" w:color="auto"/>
            </w:tcBorders>
            <w:shd w:val="clear" w:color="auto" w:fill="auto"/>
            <w:vAlign w:val="center"/>
            <w:hideMark/>
          </w:tcPr>
          <w:p w14:paraId="062258B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6EB2FCE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639E587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4CB44F4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3C5146C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15153C2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6AB1614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31EEF5E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375D8A5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1A9043F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2B8CC60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r>
      <w:tr w:rsidR="00C778A6" w:rsidRPr="00C778A6" w14:paraId="110FAF00"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887B49"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Отпуск тепловой энергии, поставляемой с коллекторов источника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66EE6C0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Гкал</w:t>
            </w:r>
          </w:p>
        </w:tc>
        <w:tc>
          <w:tcPr>
            <w:tcW w:w="0" w:type="auto"/>
            <w:tcBorders>
              <w:top w:val="nil"/>
              <w:left w:val="nil"/>
              <w:bottom w:val="single" w:sz="4" w:space="0" w:color="auto"/>
              <w:right w:val="single" w:sz="4" w:space="0" w:color="auto"/>
            </w:tcBorders>
            <w:shd w:val="clear" w:color="auto" w:fill="auto"/>
            <w:vAlign w:val="center"/>
            <w:hideMark/>
          </w:tcPr>
          <w:p w14:paraId="63B2E71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60,23</w:t>
            </w:r>
          </w:p>
        </w:tc>
        <w:tc>
          <w:tcPr>
            <w:tcW w:w="0" w:type="auto"/>
            <w:tcBorders>
              <w:top w:val="nil"/>
              <w:left w:val="nil"/>
              <w:bottom w:val="single" w:sz="4" w:space="0" w:color="auto"/>
              <w:right w:val="single" w:sz="4" w:space="0" w:color="auto"/>
            </w:tcBorders>
            <w:shd w:val="clear" w:color="auto" w:fill="auto"/>
            <w:vAlign w:val="center"/>
            <w:hideMark/>
          </w:tcPr>
          <w:p w14:paraId="6159219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3369B64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7983A71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4AAF59D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441606B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1C0D49A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44CEEF4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51BE09F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0291827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2347672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054DEF9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19EC130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10A1968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2217B2D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0234FC7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45C5F53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565DEBB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6C29CCE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1AA6EE4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r>
      <w:tr w:rsidR="00C778A6" w:rsidRPr="00C778A6" w14:paraId="16C72BA4"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955FD"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Ежегодное увеличение НВВ</w:t>
            </w:r>
          </w:p>
        </w:tc>
        <w:tc>
          <w:tcPr>
            <w:tcW w:w="0" w:type="auto"/>
            <w:tcBorders>
              <w:top w:val="nil"/>
              <w:left w:val="nil"/>
              <w:bottom w:val="single" w:sz="4" w:space="0" w:color="auto"/>
              <w:right w:val="single" w:sz="4" w:space="0" w:color="auto"/>
            </w:tcBorders>
            <w:shd w:val="clear" w:color="auto" w:fill="auto"/>
            <w:noWrap/>
            <w:vAlign w:val="center"/>
            <w:hideMark/>
          </w:tcPr>
          <w:p w14:paraId="5E248D3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B4A940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71DC5F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-14990</w:t>
            </w:r>
          </w:p>
        </w:tc>
        <w:tc>
          <w:tcPr>
            <w:tcW w:w="0" w:type="auto"/>
            <w:tcBorders>
              <w:top w:val="nil"/>
              <w:left w:val="nil"/>
              <w:bottom w:val="single" w:sz="4" w:space="0" w:color="auto"/>
              <w:right w:val="single" w:sz="4" w:space="0" w:color="auto"/>
            </w:tcBorders>
            <w:shd w:val="clear" w:color="auto" w:fill="auto"/>
            <w:vAlign w:val="center"/>
            <w:hideMark/>
          </w:tcPr>
          <w:p w14:paraId="0C4013A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3720</w:t>
            </w:r>
          </w:p>
        </w:tc>
        <w:tc>
          <w:tcPr>
            <w:tcW w:w="0" w:type="auto"/>
            <w:tcBorders>
              <w:top w:val="nil"/>
              <w:left w:val="nil"/>
              <w:bottom w:val="single" w:sz="4" w:space="0" w:color="auto"/>
              <w:right w:val="single" w:sz="4" w:space="0" w:color="auto"/>
            </w:tcBorders>
            <w:shd w:val="clear" w:color="auto" w:fill="auto"/>
            <w:vAlign w:val="center"/>
            <w:hideMark/>
          </w:tcPr>
          <w:p w14:paraId="113FE59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2997</w:t>
            </w:r>
          </w:p>
        </w:tc>
        <w:tc>
          <w:tcPr>
            <w:tcW w:w="0" w:type="auto"/>
            <w:tcBorders>
              <w:top w:val="nil"/>
              <w:left w:val="nil"/>
              <w:bottom w:val="single" w:sz="4" w:space="0" w:color="auto"/>
              <w:right w:val="single" w:sz="4" w:space="0" w:color="auto"/>
            </w:tcBorders>
            <w:shd w:val="clear" w:color="auto" w:fill="auto"/>
            <w:vAlign w:val="center"/>
            <w:hideMark/>
          </w:tcPr>
          <w:p w14:paraId="5B576A2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1812</w:t>
            </w:r>
          </w:p>
        </w:tc>
        <w:tc>
          <w:tcPr>
            <w:tcW w:w="0" w:type="auto"/>
            <w:tcBorders>
              <w:top w:val="nil"/>
              <w:left w:val="nil"/>
              <w:bottom w:val="single" w:sz="4" w:space="0" w:color="auto"/>
              <w:right w:val="single" w:sz="4" w:space="0" w:color="auto"/>
            </w:tcBorders>
            <w:shd w:val="clear" w:color="auto" w:fill="auto"/>
            <w:vAlign w:val="center"/>
            <w:hideMark/>
          </w:tcPr>
          <w:p w14:paraId="438F6E7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1890</w:t>
            </w:r>
          </w:p>
        </w:tc>
        <w:tc>
          <w:tcPr>
            <w:tcW w:w="0" w:type="auto"/>
            <w:tcBorders>
              <w:top w:val="nil"/>
              <w:left w:val="nil"/>
              <w:bottom w:val="single" w:sz="4" w:space="0" w:color="auto"/>
              <w:right w:val="single" w:sz="4" w:space="0" w:color="auto"/>
            </w:tcBorders>
            <w:shd w:val="clear" w:color="auto" w:fill="auto"/>
            <w:vAlign w:val="center"/>
            <w:hideMark/>
          </w:tcPr>
          <w:p w14:paraId="708ED74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2441</w:t>
            </w:r>
          </w:p>
        </w:tc>
        <w:tc>
          <w:tcPr>
            <w:tcW w:w="0" w:type="auto"/>
            <w:tcBorders>
              <w:top w:val="nil"/>
              <w:left w:val="nil"/>
              <w:bottom w:val="single" w:sz="4" w:space="0" w:color="auto"/>
              <w:right w:val="single" w:sz="4" w:space="0" w:color="auto"/>
            </w:tcBorders>
            <w:shd w:val="clear" w:color="auto" w:fill="auto"/>
            <w:vAlign w:val="center"/>
            <w:hideMark/>
          </w:tcPr>
          <w:p w14:paraId="32E684A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2730</w:t>
            </w:r>
          </w:p>
        </w:tc>
        <w:tc>
          <w:tcPr>
            <w:tcW w:w="0" w:type="auto"/>
            <w:tcBorders>
              <w:top w:val="nil"/>
              <w:left w:val="nil"/>
              <w:bottom w:val="single" w:sz="4" w:space="0" w:color="auto"/>
              <w:right w:val="single" w:sz="4" w:space="0" w:color="auto"/>
            </w:tcBorders>
            <w:shd w:val="clear" w:color="auto" w:fill="auto"/>
            <w:vAlign w:val="center"/>
            <w:hideMark/>
          </w:tcPr>
          <w:p w14:paraId="507BF93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2434</w:t>
            </w:r>
          </w:p>
        </w:tc>
        <w:tc>
          <w:tcPr>
            <w:tcW w:w="0" w:type="auto"/>
            <w:tcBorders>
              <w:top w:val="nil"/>
              <w:left w:val="nil"/>
              <w:bottom w:val="single" w:sz="4" w:space="0" w:color="auto"/>
              <w:right w:val="single" w:sz="4" w:space="0" w:color="auto"/>
            </w:tcBorders>
            <w:shd w:val="clear" w:color="auto" w:fill="auto"/>
            <w:vAlign w:val="center"/>
            <w:hideMark/>
          </w:tcPr>
          <w:p w14:paraId="3F14D18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1876</w:t>
            </w:r>
          </w:p>
        </w:tc>
        <w:tc>
          <w:tcPr>
            <w:tcW w:w="0" w:type="auto"/>
            <w:tcBorders>
              <w:top w:val="nil"/>
              <w:left w:val="nil"/>
              <w:bottom w:val="single" w:sz="4" w:space="0" w:color="auto"/>
              <w:right w:val="single" w:sz="4" w:space="0" w:color="auto"/>
            </w:tcBorders>
            <w:shd w:val="clear" w:color="auto" w:fill="auto"/>
            <w:vAlign w:val="center"/>
            <w:hideMark/>
          </w:tcPr>
          <w:p w14:paraId="1CB70F5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1666</w:t>
            </w:r>
          </w:p>
        </w:tc>
        <w:tc>
          <w:tcPr>
            <w:tcW w:w="0" w:type="auto"/>
            <w:tcBorders>
              <w:top w:val="nil"/>
              <w:left w:val="nil"/>
              <w:bottom w:val="single" w:sz="4" w:space="0" w:color="auto"/>
              <w:right w:val="single" w:sz="4" w:space="0" w:color="auto"/>
            </w:tcBorders>
            <w:shd w:val="clear" w:color="auto" w:fill="auto"/>
            <w:vAlign w:val="center"/>
            <w:hideMark/>
          </w:tcPr>
          <w:p w14:paraId="35D5757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1706</w:t>
            </w:r>
          </w:p>
        </w:tc>
        <w:tc>
          <w:tcPr>
            <w:tcW w:w="0" w:type="auto"/>
            <w:tcBorders>
              <w:top w:val="nil"/>
              <w:left w:val="nil"/>
              <w:bottom w:val="single" w:sz="4" w:space="0" w:color="auto"/>
              <w:right w:val="single" w:sz="4" w:space="0" w:color="auto"/>
            </w:tcBorders>
            <w:shd w:val="clear" w:color="auto" w:fill="auto"/>
            <w:vAlign w:val="center"/>
            <w:hideMark/>
          </w:tcPr>
          <w:p w14:paraId="590955A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1747</w:t>
            </w:r>
          </w:p>
        </w:tc>
        <w:tc>
          <w:tcPr>
            <w:tcW w:w="0" w:type="auto"/>
            <w:tcBorders>
              <w:top w:val="nil"/>
              <w:left w:val="nil"/>
              <w:bottom w:val="single" w:sz="4" w:space="0" w:color="auto"/>
              <w:right w:val="single" w:sz="4" w:space="0" w:color="auto"/>
            </w:tcBorders>
            <w:shd w:val="clear" w:color="auto" w:fill="auto"/>
            <w:vAlign w:val="center"/>
            <w:hideMark/>
          </w:tcPr>
          <w:p w14:paraId="5627398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1789</w:t>
            </w:r>
          </w:p>
        </w:tc>
        <w:tc>
          <w:tcPr>
            <w:tcW w:w="0" w:type="auto"/>
            <w:tcBorders>
              <w:top w:val="nil"/>
              <w:left w:val="nil"/>
              <w:bottom w:val="single" w:sz="4" w:space="0" w:color="auto"/>
              <w:right w:val="single" w:sz="4" w:space="0" w:color="auto"/>
            </w:tcBorders>
            <w:shd w:val="clear" w:color="auto" w:fill="auto"/>
            <w:vAlign w:val="center"/>
            <w:hideMark/>
          </w:tcPr>
          <w:p w14:paraId="39D634A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1832</w:t>
            </w:r>
          </w:p>
        </w:tc>
        <w:tc>
          <w:tcPr>
            <w:tcW w:w="0" w:type="auto"/>
            <w:tcBorders>
              <w:top w:val="nil"/>
              <w:left w:val="nil"/>
              <w:bottom w:val="single" w:sz="4" w:space="0" w:color="auto"/>
              <w:right w:val="single" w:sz="4" w:space="0" w:color="auto"/>
            </w:tcBorders>
            <w:shd w:val="clear" w:color="auto" w:fill="auto"/>
            <w:vAlign w:val="center"/>
            <w:hideMark/>
          </w:tcPr>
          <w:p w14:paraId="69ADB66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1861</w:t>
            </w:r>
          </w:p>
        </w:tc>
        <w:tc>
          <w:tcPr>
            <w:tcW w:w="0" w:type="auto"/>
            <w:tcBorders>
              <w:top w:val="nil"/>
              <w:left w:val="nil"/>
              <w:bottom w:val="single" w:sz="4" w:space="0" w:color="auto"/>
              <w:right w:val="single" w:sz="4" w:space="0" w:color="auto"/>
            </w:tcBorders>
            <w:shd w:val="clear" w:color="auto" w:fill="auto"/>
            <w:vAlign w:val="center"/>
            <w:hideMark/>
          </w:tcPr>
          <w:p w14:paraId="483AF31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1230</w:t>
            </w:r>
          </w:p>
        </w:tc>
        <w:tc>
          <w:tcPr>
            <w:tcW w:w="0" w:type="auto"/>
            <w:tcBorders>
              <w:top w:val="nil"/>
              <w:left w:val="nil"/>
              <w:bottom w:val="single" w:sz="4" w:space="0" w:color="auto"/>
              <w:right w:val="single" w:sz="4" w:space="0" w:color="auto"/>
            </w:tcBorders>
            <w:shd w:val="clear" w:color="auto" w:fill="auto"/>
            <w:vAlign w:val="center"/>
            <w:hideMark/>
          </w:tcPr>
          <w:p w14:paraId="188DA91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1704</w:t>
            </w:r>
          </w:p>
        </w:tc>
        <w:tc>
          <w:tcPr>
            <w:tcW w:w="0" w:type="auto"/>
            <w:tcBorders>
              <w:top w:val="nil"/>
              <w:left w:val="nil"/>
              <w:bottom w:val="single" w:sz="4" w:space="0" w:color="auto"/>
              <w:right w:val="single" w:sz="4" w:space="0" w:color="auto"/>
            </w:tcBorders>
            <w:shd w:val="clear" w:color="auto" w:fill="auto"/>
            <w:vAlign w:val="center"/>
            <w:hideMark/>
          </w:tcPr>
          <w:p w14:paraId="0D9D372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1989</w:t>
            </w:r>
          </w:p>
        </w:tc>
        <w:tc>
          <w:tcPr>
            <w:tcW w:w="0" w:type="auto"/>
            <w:tcBorders>
              <w:top w:val="nil"/>
              <w:left w:val="nil"/>
              <w:bottom w:val="single" w:sz="4" w:space="0" w:color="auto"/>
              <w:right w:val="single" w:sz="4" w:space="0" w:color="auto"/>
            </w:tcBorders>
            <w:shd w:val="clear" w:color="auto" w:fill="auto"/>
            <w:vAlign w:val="center"/>
            <w:hideMark/>
          </w:tcPr>
          <w:p w14:paraId="635A359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2178</w:t>
            </w:r>
          </w:p>
        </w:tc>
      </w:tr>
      <w:tr w:rsidR="00C778A6" w:rsidRPr="00C778A6" w14:paraId="5C29B29D"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E1EC1F"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Увеличение НВВ,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032C4E4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5C4051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C03EA2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-14990</w:t>
            </w:r>
          </w:p>
        </w:tc>
        <w:tc>
          <w:tcPr>
            <w:tcW w:w="0" w:type="auto"/>
            <w:tcBorders>
              <w:top w:val="nil"/>
              <w:left w:val="nil"/>
              <w:bottom w:val="single" w:sz="4" w:space="0" w:color="auto"/>
              <w:right w:val="single" w:sz="4" w:space="0" w:color="auto"/>
            </w:tcBorders>
            <w:shd w:val="clear" w:color="auto" w:fill="auto"/>
            <w:vAlign w:val="center"/>
            <w:hideMark/>
          </w:tcPr>
          <w:p w14:paraId="1D3B67E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-11270</w:t>
            </w:r>
          </w:p>
        </w:tc>
        <w:tc>
          <w:tcPr>
            <w:tcW w:w="0" w:type="auto"/>
            <w:tcBorders>
              <w:top w:val="nil"/>
              <w:left w:val="nil"/>
              <w:bottom w:val="single" w:sz="4" w:space="0" w:color="auto"/>
              <w:right w:val="single" w:sz="4" w:space="0" w:color="auto"/>
            </w:tcBorders>
            <w:shd w:val="clear" w:color="auto" w:fill="auto"/>
            <w:vAlign w:val="center"/>
            <w:hideMark/>
          </w:tcPr>
          <w:p w14:paraId="0B0E2BE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-8273</w:t>
            </w:r>
          </w:p>
        </w:tc>
        <w:tc>
          <w:tcPr>
            <w:tcW w:w="0" w:type="auto"/>
            <w:tcBorders>
              <w:top w:val="nil"/>
              <w:left w:val="nil"/>
              <w:bottom w:val="single" w:sz="4" w:space="0" w:color="auto"/>
              <w:right w:val="single" w:sz="4" w:space="0" w:color="auto"/>
            </w:tcBorders>
            <w:shd w:val="clear" w:color="auto" w:fill="auto"/>
            <w:vAlign w:val="center"/>
            <w:hideMark/>
          </w:tcPr>
          <w:p w14:paraId="39B67FE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-6461</w:t>
            </w:r>
          </w:p>
        </w:tc>
        <w:tc>
          <w:tcPr>
            <w:tcW w:w="0" w:type="auto"/>
            <w:tcBorders>
              <w:top w:val="nil"/>
              <w:left w:val="nil"/>
              <w:bottom w:val="single" w:sz="4" w:space="0" w:color="auto"/>
              <w:right w:val="single" w:sz="4" w:space="0" w:color="auto"/>
            </w:tcBorders>
            <w:shd w:val="clear" w:color="auto" w:fill="auto"/>
            <w:vAlign w:val="center"/>
            <w:hideMark/>
          </w:tcPr>
          <w:p w14:paraId="2956867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-4571</w:t>
            </w:r>
          </w:p>
        </w:tc>
        <w:tc>
          <w:tcPr>
            <w:tcW w:w="0" w:type="auto"/>
            <w:tcBorders>
              <w:top w:val="nil"/>
              <w:left w:val="nil"/>
              <w:bottom w:val="single" w:sz="4" w:space="0" w:color="auto"/>
              <w:right w:val="single" w:sz="4" w:space="0" w:color="auto"/>
            </w:tcBorders>
            <w:shd w:val="clear" w:color="auto" w:fill="auto"/>
            <w:vAlign w:val="center"/>
            <w:hideMark/>
          </w:tcPr>
          <w:p w14:paraId="7771FF4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-2130</w:t>
            </w:r>
          </w:p>
        </w:tc>
        <w:tc>
          <w:tcPr>
            <w:tcW w:w="0" w:type="auto"/>
            <w:tcBorders>
              <w:top w:val="nil"/>
              <w:left w:val="nil"/>
              <w:bottom w:val="single" w:sz="4" w:space="0" w:color="auto"/>
              <w:right w:val="single" w:sz="4" w:space="0" w:color="auto"/>
            </w:tcBorders>
            <w:shd w:val="clear" w:color="auto" w:fill="auto"/>
            <w:vAlign w:val="center"/>
            <w:hideMark/>
          </w:tcPr>
          <w:p w14:paraId="6B5B953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600</w:t>
            </w:r>
          </w:p>
        </w:tc>
        <w:tc>
          <w:tcPr>
            <w:tcW w:w="0" w:type="auto"/>
            <w:tcBorders>
              <w:top w:val="nil"/>
              <w:left w:val="nil"/>
              <w:bottom w:val="single" w:sz="4" w:space="0" w:color="auto"/>
              <w:right w:val="single" w:sz="4" w:space="0" w:color="auto"/>
            </w:tcBorders>
            <w:shd w:val="clear" w:color="auto" w:fill="auto"/>
            <w:vAlign w:val="center"/>
            <w:hideMark/>
          </w:tcPr>
          <w:p w14:paraId="33786F5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3033</w:t>
            </w:r>
          </w:p>
        </w:tc>
        <w:tc>
          <w:tcPr>
            <w:tcW w:w="0" w:type="auto"/>
            <w:tcBorders>
              <w:top w:val="nil"/>
              <w:left w:val="nil"/>
              <w:bottom w:val="single" w:sz="4" w:space="0" w:color="auto"/>
              <w:right w:val="single" w:sz="4" w:space="0" w:color="auto"/>
            </w:tcBorders>
            <w:shd w:val="clear" w:color="auto" w:fill="auto"/>
            <w:vAlign w:val="center"/>
            <w:hideMark/>
          </w:tcPr>
          <w:p w14:paraId="2E5543E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4909</w:t>
            </w:r>
          </w:p>
        </w:tc>
        <w:tc>
          <w:tcPr>
            <w:tcW w:w="0" w:type="auto"/>
            <w:tcBorders>
              <w:top w:val="nil"/>
              <w:left w:val="nil"/>
              <w:bottom w:val="single" w:sz="4" w:space="0" w:color="auto"/>
              <w:right w:val="single" w:sz="4" w:space="0" w:color="auto"/>
            </w:tcBorders>
            <w:shd w:val="clear" w:color="auto" w:fill="auto"/>
            <w:vAlign w:val="center"/>
            <w:hideMark/>
          </w:tcPr>
          <w:p w14:paraId="181A340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6575</w:t>
            </w:r>
          </w:p>
        </w:tc>
        <w:tc>
          <w:tcPr>
            <w:tcW w:w="0" w:type="auto"/>
            <w:tcBorders>
              <w:top w:val="nil"/>
              <w:left w:val="nil"/>
              <w:bottom w:val="single" w:sz="4" w:space="0" w:color="auto"/>
              <w:right w:val="single" w:sz="4" w:space="0" w:color="auto"/>
            </w:tcBorders>
            <w:shd w:val="clear" w:color="auto" w:fill="auto"/>
            <w:vAlign w:val="center"/>
            <w:hideMark/>
          </w:tcPr>
          <w:p w14:paraId="404AE53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8281</w:t>
            </w:r>
          </w:p>
        </w:tc>
        <w:tc>
          <w:tcPr>
            <w:tcW w:w="0" w:type="auto"/>
            <w:tcBorders>
              <w:top w:val="nil"/>
              <w:left w:val="nil"/>
              <w:bottom w:val="single" w:sz="4" w:space="0" w:color="auto"/>
              <w:right w:val="single" w:sz="4" w:space="0" w:color="auto"/>
            </w:tcBorders>
            <w:shd w:val="clear" w:color="auto" w:fill="auto"/>
            <w:vAlign w:val="center"/>
            <w:hideMark/>
          </w:tcPr>
          <w:p w14:paraId="1447F4F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10028</w:t>
            </w:r>
          </w:p>
        </w:tc>
        <w:tc>
          <w:tcPr>
            <w:tcW w:w="0" w:type="auto"/>
            <w:tcBorders>
              <w:top w:val="nil"/>
              <w:left w:val="nil"/>
              <w:bottom w:val="single" w:sz="4" w:space="0" w:color="auto"/>
              <w:right w:val="single" w:sz="4" w:space="0" w:color="auto"/>
            </w:tcBorders>
            <w:shd w:val="clear" w:color="auto" w:fill="auto"/>
            <w:vAlign w:val="center"/>
            <w:hideMark/>
          </w:tcPr>
          <w:p w14:paraId="278DE2A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11817</w:t>
            </w:r>
          </w:p>
        </w:tc>
        <w:tc>
          <w:tcPr>
            <w:tcW w:w="0" w:type="auto"/>
            <w:tcBorders>
              <w:top w:val="nil"/>
              <w:left w:val="nil"/>
              <w:bottom w:val="single" w:sz="4" w:space="0" w:color="auto"/>
              <w:right w:val="single" w:sz="4" w:space="0" w:color="auto"/>
            </w:tcBorders>
            <w:shd w:val="clear" w:color="auto" w:fill="auto"/>
            <w:vAlign w:val="center"/>
            <w:hideMark/>
          </w:tcPr>
          <w:p w14:paraId="093DE81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13649</w:t>
            </w:r>
          </w:p>
        </w:tc>
        <w:tc>
          <w:tcPr>
            <w:tcW w:w="0" w:type="auto"/>
            <w:tcBorders>
              <w:top w:val="nil"/>
              <w:left w:val="nil"/>
              <w:bottom w:val="single" w:sz="4" w:space="0" w:color="auto"/>
              <w:right w:val="single" w:sz="4" w:space="0" w:color="auto"/>
            </w:tcBorders>
            <w:shd w:val="clear" w:color="auto" w:fill="auto"/>
            <w:vAlign w:val="center"/>
            <w:hideMark/>
          </w:tcPr>
          <w:p w14:paraId="26FE24C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15511</w:t>
            </w:r>
          </w:p>
        </w:tc>
        <w:tc>
          <w:tcPr>
            <w:tcW w:w="0" w:type="auto"/>
            <w:tcBorders>
              <w:top w:val="nil"/>
              <w:left w:val="nil"/>
              <w:bottom w:val="single" w:sz="4" w:space="0" w:color="auto"/>
              <w:right w:val="single" w:sz="4" w:space="0" w:color="auto"/>
            </w:tcBorders>
            <w:shd w:val="clear" w:color="auto" w:fill="auto"/>
            <w:vAlign w:val="center"/>
            <w:hideMark/>
          </w:tcPr>
          <w:p w14:paraId="7ED6DA3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16741</w:t>
            </w:r>
          </w:p>
        </w:tc>
        <w:tc>
          <w:tcPr>
            <w:tcW w:w="0" w:type="auto"/>
            <w:tcBorders>
              <w:top w:val="nil"/>
              <w:left w:val="nil"/>
              <w:bottom w:val="single" w:sz="4" w:space="0" w:color="auto"/>
              <w:right w:val="single" w:sz="4" w:space="0" w:color="auto"/>
            </w:tcBorders>
            <w:shd w:val="clear" w:color="auto" w:fill="auto"/>
            <w:vAlign w:val="center"/>
            <w:hideMark/>
          </w:tcPr>
          <w:p w14:paraId="137F231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18445</w:t>
            </w:r>
          </w:p>
        </w:tc>
        <w:tc>
          <w:tcPr>
            <w:tcW w:w="0" w:type="auto"/>
            <w:tcBorders>
              <w:top w:val="nil"/>
              <w:left w:val="nil"/>
              <w:bottom w:val="single" w:sz="4" w:space="0" w:color="auto"/>
              <w:right w:val="single" w:sz="4" w:space="0" w:color="auto"/>
            </w:tcBorders>
            <w:shd w:val="clear" w:color="auto" w:fill="auto"/>
            <w:vAlign w:val="center"/>
            <w:hideMark/>
          </w:tcPr>
          <w:p w14:paraId="0F72D7F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20434</w:t>
            </w:r>
          </w:p>
        </w:tc>
        <w:tc>
          <w:tcPr>
            <w:tcW w:w="0" w:type="auto"/>
            <w:tcBorders>
              <w:top w:val="nil"/>
              <w:left w:val="nil"/>
              <w:bottom w:val="single" w:sz="4" w:space="0" w:color="auto"/>
              <w:right w:val="single" w:sz="4" w:space="0" w:color="auto"/>
            </w:tcBorders>
            <w:shd w:val="clear" w:color="auto" w:fill="auto"/>
            <w:vAlign w:val="center"/>
            <w:hideMark/>
          </w:tcPr>
          <w:p w14:paraId="43D4F78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22612</w:t>
            </w:r>
          </w:p>
        </w:tc>
      </w:tr>
      <w:tr w:rsidR="00C778A6" w:rsidRPr="00C778A6" w14:paraId="6533971B"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B61B6F"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Дисконтированный поток денежных средств нарастающим итогом, в части производства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5347487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0B3E09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FBBAEC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-14990</w:t>
            </w:r>
          </w:p>
        </w:tc>
        <w:tc>
          <w:tcPr>
            <w:tcW w:w="0" w:type="auto"/>
            <w:tcBorders>
              <w:top w:val="nil"/>
              <w:left w:val="nil"/>
              <w:bottom w:val="single" w:sz="4" w:space="0" w:color="auto"/>
              <w:right w:val="single" w:sz="4" w:space="0" w:color="auto"/>
            </w:tcBorders>
            <w:shd w:val="clear" w:color="auto" w:fill="auto"/>
            <w:vAlign w:val="center"/>
            <w:hideMark/>
          </w:tcPr>
          <w:p w14:paraId="1E2D3C3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-11270</w:t>
            </w:r>
          </w:p>
        </w:tc>
        <w:tc>
          <w:tcPr>
            <w:tcW w:w="0" w:type="auto"/>
            <w:tcBorders>
              <w:top w:val="nil"/>
              <w:left w:val="nil"/>
              <w:bottom w:val="single" w:sz="4" w:space="0" w:color="auto"/>
              <w:right w:val="single" w:sz="4" w:space="0" w:color="auto"/>
            </w:tcBorders>
            <w:shd w:val="clear" w:color="auto" w:fill="auto"/>
            <w:vAlign w:val="center"/>
            <w:hideMark/>
          </w:tcPr>
          <w:p w14:paraId="486B289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-8273</w:t>
            </w:r>
          </w:p>
        </w:tc>
        <w:tc>
          <w:tcPr>
            <w:tcW w:w="0" w:type="auto"/>
            <w:tcBorders>
              <w:top w:val="nil"/>
              <w:left w:val="nil"/>
              <w:bottom w:val="single" w:sz="4" w:space="0" w:color="auto"/>
              <w:right w:val="single" w:sz="4" w:space="0" w:color="auto"/>
            </w:tcBorders>
            <w:shd w:val="clear" w:color="auto" w:fill="auto"/>
            <w:vAlign w:val="center"/>
            <w:hideMark/>
          </w:tcPr>
          <w:p w14:paraId="5200642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-6461</w:t>
            </w:r>
          </w:p>
        </w:tc>
        <w:tc>
          <w:tcPr>
            <w:tcW w:w="0" w:type="auto"/>
            <w:tcBorders>
              <w:top w:val="nil"/>
              <w:left w:val="nil"/>
              <w:bottom w:val="single" w:sz="4" w:space="0" w:color="auto"/>
              <w:right w:val="single" w:sz="4" w:space="0" w:color="auto"/>
            </w:tcBorders>
            <w:shd w:val="clear" w:color="auto" w:fill="auto"/>
            <w:vAlign w:val="center"/>
            <w:hideMark/>
          </w:tcPr>
          <w:p w14:paraId="740EC9F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-4721</w:t>
            </w:r>
          </w:p>
        </w:tc>
        <w:tc>
          <w:tcPr>
            <w:tcW w:w="0" w:type="auto"/>
            <w:tcBorders>
              <w:top w:val="nil"/>
              <w:left w:val="nil"/>
              <w:bottom w:val="single" w:sz="4" w:space="0" w:color="auto"/>
              <w:right w:val="single" w:sz="4" w:space="0" w:color="auto"/>
            </w:tcBorders>
            <w:shd w:val="clear" w:color="auto" w:fill="auto"/>
            <w:vAlign w:val="center"/>
            <w:hideMark/>
          </w:tcPr>
          <w:p w14:paraId="7667D3F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-4890</w:t>
            </w:r>
          </w:p>
        </w:tc>
        <w:tc>
          <w:tcPr>
            <w:tcW w:w="0" w:type="auto"/>
            <w:tcBorders>
              <w:top w:val="nil"/>
              <w:left w:val="nil"/>
              <w:bottom w:val="single" w:sz="4" w:space="0" w:color="auto"/>
              <w:right w:val="single" w:sz="4" w:space="0" w:color="auto"/>
            </w:tcBorders>
            <w:shd w:val="clear" w:color="auto" w:fill="auto"/>
            <w:vAlign w:val="center"/>
            <w:hideMark/>
          </w:tcPr>
          <w:p w14:paraId="083C6C1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-6070</w:t>
            </w:r>
          </w:p>
        </w:tc>
        <w:tc>
          <w:tcPr>
            <w:tcW w:w="0" w:type="auto"/>
            <w:tcBorders>
              <w:top w:val="nil"/>
              <w:left w:val="nil"/>
              <w:bottom w:val="single" w:sz="4" w:space="0" w:color="auto"/>
              <w:right w:val="single" w:sz="4" w:space="0" w:color="auto"/>
            </w:tcBorders>
            <w:shd w:val="clear" w:color="auto" w:fill="auto"/>
            <w:vAlign w:val="center"/>
            <w:hideMark/>
          </w:tcPr>
          <w:p w14:paraId="110BD72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-6658</w:t>
            </w:r>
          </w:p>
        </w:tc>
        <w:tc>
          <w:tcPr>
            <w:tcW w:w="0" w:type="auto"/>
            <w:tcBorders>
              <w:top w:val="nil"/>
              <w:left w:val="nil"/>
              <w:bottom w:val="single" w:sz="4" w:space="0" w:color="auto"/>
              <w:right w:val="single" w:sz="4" w:space="0" w:color="auto"/>
            </w:tcBorders>
            <w:shd w:val="clear" w:color="auto" w:fill="auto"/>
            <w:vAlign w:val="center"/>
            <w:hideMark/>
          </w:tcPr>
          <w:p w14:paraId="0E4A6F8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-5940</w:t>
            </w:r>
          </w:p>
        </w:tc>
        <w:tc>
          <w:tcPr>
            <w:tcW w:w="0" w:type="auto"/>
            <w:tcBorders>
              <w:top w:val="nil"/>
              <w:left w:val="nil"/>
              <w:bottom w:val="single" w:sz="4" w:space="0" w:color="auto"/>
              <w:right w:val="single" w:sz="4" w:space="0" w:color="auto"/>
            </w:tcBorders>
            <w:shd w:val="clear" w:color="auto" w:fill="auto"/>
            <w:vAlign w:val="center"/>
            <w:hideMark/>
          </w:tcPr>
          <w:p w14:paraId="58A55EE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-4274</w:t>
            </w:r>
          </w:p>
        </w:tc>
        <w:tc>
          <w:tcPr>
            <w:tcW w:w="0" w:type="auto"/>
            <w:tcBorders>
              <w:top w:val="nil"/>
              <w:left w:val="nil"/>
              <w:bottom w:val="single" w:sz="4" w:space="0" w:color="auto"/>
              <w:right w:val="single" w:sz="4" w:space="0" w:color="auto"/>
            </w:tcBorders>
            <w:shd w:val="clear" w:color="auto" w:fill="auto"/>
            <w:vAlign w:val="center"/>
            <w:hideMark/>
          </w:tcPr>
          <w:p w14:paraId="5B362A4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-2568</w:t>
            </w:r>
          </w:p>
        </w:tc>
        <w:tc>
          <w:tcPr>
            <w:tcW w:w="0" w:type="auto"/>
            <w:tcBorders>
              <w:top w:val="nil"/>
              <w:left w:val="nil"/>
              <w:bottom w:val="single" w:sz="4" w:space="0" w:color="auto"/>
              <w:right w:val="single" w:sz="4" w:space="0" w:color="auto"/>
            </w:tcBorders>
            <w:shd w:val="clear" w:color="auto" w:fill="auto"/>
            <w:vAlign w:val="center"/>
            <w:hideMark/>
          </w:tcPr>
          <w:p w14:paraId="4801547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-821</w:t>
            </w:r>
          </w:p>
        </w:tc>
        <w:tc>
          <w:tcPr>
            <w:tcW w:w="0" w:type="auto"/>
            <w:tcBorders>
              <w:top w:val="nil"/>
              <w:left w:val="nil"/>
              <w:bottom w:val="single" w:sz="4" w:space="0" w:color="auto"/>
              <w:right w:val="single" w:sz="4" w:space="0" w:color="auto"/>
            </w:tcBorders>
            <w:shd w:val="clear" w:color="auto" w:fill="auto"/>
            <w:vAlign w:val="center"/>
            <w:hideMark/>
          </w:tcPr>
          <w:p w14:paraId="76113AA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968</w:t>
            </w:r>
          </w:p>
        </w:tc>
        <w:tc>
          <w:tcPr>
            <w:tcW w:w="0" w:type="auto"/>
            <w:tcBorders>
              <w:top w:val="nil"/>
              <w:left w:val="nil"/>
              <w:bottom w:val="single" w:sz="4" w:space="0" w:color="auto"/>
              <w:right w:val="single" w:sz="4" w:space="0" w:color="auto"/>
            </w:tcBorders>
            <w:shd w:val="clear" w:color="auto" w:fill="auto"/>
            <w:vAlign w:val="center"/>
            <w:hideMark/>
          </w:tcPr>
          <w:p w14:paraId="0E0517E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2800</w:t>
            </w:r>
          </w:p>
        </w:tc>
        <w:tc>
          <w:tcPr>
            <w:tcW w:w="0" w:type="auto"/>
            <w:tcBorders>
              <w:top w:val="nil"/>
              <w:left w:val="nil"/>
              <w:bottom w:val="single" w:sz="4" w:space="0" w:color="auto"/>
              <w:right w:val="single" w:sz="4" w:space="0" w:color="auto"/>
            </w:tcBorders>
            <w:shd w:val="clear" w:color="auto" w:fill="auto"/>
            <w:vAlign w:val="center"/>
            <w:hideMark/>
          </w:tcPr>
          <w:p w14:paraId="7473BC8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4662</w:t>
            </w:r>
          </w:p>
        </w:tc>
        <w:tc>
          <w:tcPr>
            <w:tcW w:w="0" w:type="auto"/>
            <w:tcBorders>
              <w:top w:val="nil"/>
              <w:left w:val="nil"/>
              <w:bottom w:val="single" w:sz="4" w:space="0" w:color="auto"/>
              <w:right w:val="single" w:sz="4" w:space="0" w:color="auto"/>
            </w:tcBorders>
            <w:shd w:val="clear" w:color="auto" w:fill="auto"/>
            <w:vAlign w:val="center"/>
            <w:hideMark/>
          </w:tcPr>
          <w:p w14:paraId="17149AA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5892</w:t>
            </w:r>
          </w:p>
        </w:tc>
        <w:tc>
          <w:tcPr>
            <w:tcW w:w="0" w:type="auto"/>
            <w:tcBorders>
              <w:top w:val="nil"/>
              <w:left w:val="nil"/>
              <w:bottom w:val="single" w:sz="4" w:space="0" w:color="auto"/>
              <w:right w:val="single" w:sz="4" w:space="0" w:color="auto"/>
            </w:tcBorders>
            <w:shd w:val="clear" w:color="auto" w:fill="auto"/>
            <w:vAlign w:val="center"/>
            <w:hideMark/>
          </w:tcPr>
          <w:p w14:paraId="0C7DCC3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7596</w:t>
            </w:r>
          </w:p>
        </w:tc>
        <w:tc>
          <w:tcPr>
            <w:tcW w:w="0" w:type="auto"/>
            <w:tcBorders>
              <w:top w:val="nil"/>
              <w:left w:val="nil"/>
              <w:bottom w:val="single" w:sz="4" w:space="0" w:color="auto"/>
              <w:right w:val="single" w:sz="4" w:space="0" w:color="auto"/>
            </w:tcBorders>
            <w:shd w:val="clear" w:color="auto" w:fill="auto"/>
            <w:vAlign w:val="center"/>
            <w:hideMark/>
          </w:tcPr>
          <w:p w14:paraId="511021C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9585</w:t>
            </w:r>
          </w:p>
        </w:tc>
        <w:tc>
          <w:tcPr>
            <w:tcW w:w="0" w:type="auto"/>
            <w:tcBorders>
              <w:top w:val="nil"/>
              <w:left w:val="nil"/>
              <w:bottom w:val="single" w:sz="4" w:space="0" w:color="auto"/>
              <w:right w:val="single" w:sz="4" w:space="0" w:color="auto"/>
            </w:tcBorders>
            <w:shd w:val="clear" w:color="auto" w:fill="auto"/>
            <w:vAlign w:val="center"/>
            <w:hideMark/>
          </w:tcPr>
          <w:p w14:paraId="72EC102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11763</w:t>
            </w:r>
          </w:p>
        </w:tc>
      </w:tr>
      <w:tr w:rsidR="00C778A6" w:rsidRPr="00C778A6" w14:paraId="675CEEF6"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8CDD7"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NPV только по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293D5B3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1E129F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11763</w:t>
            </w:r>
          </w:p>
        </w:tc>
        <w:tc>
          <w:tcPr>
            <w:tcW w:w="0" w:type="auto"/>
            <w:tcBorders>
              <w:top w:val="nil"/>
              <w:left w:val="nil"/>
              <w:bottom w:val="single" w:sz="4" w:space="0" w:color="auto"/>
              <w:right w:val="single" w:sz="4" w:space="0" w:color="auto"/>
            </w:tcBorders>
            <w:shd w:val="clear" w:color="auto" w:fill="auto"/>
            <w:vAlign w:val="center"/>
            <w:hideMark/>
          </w:tcPr>
          <w:p w14:paraId="2613D28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180712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782363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966D3A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8D2177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EDBF93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7F5897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1A7F1E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2F6EF1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63E776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578946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DE1D3F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B8C719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5EE415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04D62C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3D31A6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4A7A38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E3A276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80733D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r>
      <w:tr w:rsidR="00C778A6" w:rsidRPr="00C778A6" w14:paraId="448F1ECF"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48391E"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noWrap/>
            <w:vAlign w:val="center"/>
            <w:hideMark/>
          </w:tcPr>
          <w:p w14:paraId="34C4275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6426F12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44FF35B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DBDB78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236996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3A7B25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71E77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C864C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9CE8C1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E0525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C408E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E97822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569F1E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C71368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E46BC0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AA9301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7A6B56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89079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0F5961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88B762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93F82F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r>
      <w:tr w:rsidR="00C778A6" w:rsidRPr="00C778A6" w14:paraId="5B1E9381" w14:textId="77777777" w:rsidTr="00C778A6">
        <w:trPr>
          <w:trHeight w:val="20"/>
        </w:trPr>
        <w:tc>
          <w:tcPr>
            <w:tcW w:w="0" w:type="auto"/>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419DBB13"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Передача и сбыт тепловой энергии</w:t>
            </w:r>
          </w:p>
        </w:tc>
      </w:tr>
      <w:tr w:rsidR="00C778A6" w:rsidRPr="00C778A6" w14:paraId="1D41EB40"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0DA044"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0" w:type="auto"/>
            <w:tcBorders>
              <w:top w:val="nil"/>
              <w:left w:val="nil"/>
              <w:bottom w:val="single" w:sz="4" w:space="0" w:color="auto"/>
              <w:right w:val="single" w:sz="4" w:space="0" w:color="auto"/>
            </w:tcBorders>
            <w:shd w:val="clear" w:color="auto" w:fill="auto"/>
            <w:noWrap/>
            <w:vAlign w:val="center"/>
            <w:hideMark/>
          </w:tcPr>
          <w:p w14:paraId="08CA39D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1194DC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2C9F4B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8BD91A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B8A967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EBABC9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CE23F5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EA45C1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26EEC9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477938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A639C1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A68672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24A884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05BEE3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1CE20E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BCFFF1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579639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CEEF3C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60AAAD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2484DF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AE423E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r>
      <w:tr w:rsidR="00C778A6" w:rsidRPr="00C778A6" w14:paraId="7EA76F0B"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EAAED3"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Капитальные затраты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3A418D7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FDC427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FEF2A0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52BEAA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0D573D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7C9C5E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2BA6E6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52B7CA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059F4D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6121A8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F9122E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DF4108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72A7EA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44AB42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0EEE97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87EEF7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8B495E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2E755D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FD52FC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097169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F49D61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r>
      <w:tr w:rsidR="00C778A6" w:rsidRPr="00C778A6" w14:paraId="4D9B8DBE"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C03D6"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Полезный отпуск</w:t>
            </w:r>
          </w:p>
        </w:tc>
        <w:tc>
          <w:tcPr>
            <w:tcW w:w="0" w:type="auto"/>
            <w:tcBorders>
              <w:top w:val="nil"/>
              <w:left w:val="nil"/>
              <w:bottom w:val="single" w:sz="4" w:space="0" w:color="auto"/>
              <w:right w:val="single" w:sz="4" w:space="0" w:color="auto"/>
            </w:tcBorders>
            <w:shd w:val="clear" w:color="auto" w:fill="auto"/>
            <w:noWrap/>
            <w:vAlign w:val="center"/>
            <w:hideMark/>
          </w:tcPr>
          <w:p w14:paraId="7D0C18E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Гкал</w:t>
            </w:r>
          </w:p>
        </w:tc>
        <w:tc>
          <w:tcPr>
            <w:tcW w:w="0" w:type="auto"/>
            <w:tcBorders>
              <w:top w:val="nil"/>
              <w:left w:val="nil"/>
              <w:bottom w:val="single" w:sz="4" w:space="0" w:color="auto"/>
              <w:right w:val="single" w:sz="4" w:space="0" w:color="auto"/>
            </w:tcBorders>
            <w:shd w:val="clear" w:color="auto" w:fill="auto"/>
            <w:vAlign w:val="center"/>
            <w:hideMark/>
          </w:tcPr>
          <w:p w14:paraId="5424795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44,53</w:t>
            </w:r>
          </w:p>
        </w:tc>
        <w:tc>
          <w:tcPr>
            <w:tcW w:w="0" w:type="auto"/>
            <w:tcBorders>
              <w:top w:val="nil"/>
              <w:left w:val="nil"/>
              <w:bottom w:val="single" w:sz="4" w:space="0" w:color="auto"/>
              <w:right w:val="single" w:sz="4" w:space="0" w:color="auto"/>
            </w:tcBorders>
            <w:shd w:val="clear" w:color="auto" w:fill="auto"/>
            <w:vAlign w:val="center"/>
            <w:hideMark/>
          </w:tcPr>
          <w:p w14:paraId="164FB83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0B5B56B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4A19CB6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5A9CCEA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4CB0211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1BF2ACC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47DB08F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38F3A7D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767A170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44D33FE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7747C6F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17A85B6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30C7537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69D9B5E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602519B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0A5777E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58A012F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1004681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141A3CC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r>
      <w:tr w:rsidR="00C778A6" w:rsidRPr="00C778A6" w14:paraId="1AA09980"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9982DF"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Ежегодное увеличение НВВ</w:t>
            </w:r>
          </w:p>
        </w:tc>
        <w:tc>
          <w:tcPr>
            <w:tcW w:w="0" w:type="auto"/>
            <w:tcBorders>
              <w:top w:val="nil"/>
              <w:left w:val="nil"/>
              <w:bottom w:val="single" w:sz="4" w:space="0" w:color="auto"/>
              <w:right w:val="single" w:sz="4" w:space="0" w:color="auto"/>
            </w:tcBorders>
            <w:shd w:val="clear" w:color="auto" w:fill="auto"/>
            <w:noWrap/>
            <w:vAlign w:val="center"/>
            <w:hideMark/>
          </w:tcPr>
          <w:p w14:paraId="133E7E7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F86E38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4D3069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-6221</w:t>
            </w:r>
          </w:p>
        </w:tc>
        <w:tc>
          <w:tcPr>
            <w:tcW w:w="0" w:type="auto"/>
            <w:tcBorders>
              <w:top w:val="nil"/>
              <w:left w:val="nil"/>
              <w:bottom w:val="single" w:sz="4" w:space="0" w:color="auto"/>
              <w:right w:val="single" w:sz="4" w:space="0" w:color="auto"/>
            </w:tcBorders>
            <w:shd w:val="clear" w:color="auto" w:fill="auto"/>
            <w:vAlign w:val="center"/>
            <w:hideMark/>
          </w:tcPr>
          <w:p w14:paraId="3EB074D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2135</w:t>
            </w:r>
          </w:p>
        </w:tc>
        <w:tc>
          <w:tcPr>
            <w:tcW w:w="0" w:type="auto"/>
            <w:tcBorders>
              <w:top w:val="nil"/>
              <w:left w:val="nil"/>
              <w:bottom w:val="single" w:sz="4" w:space="0" w:color="auto"/>
              <w:right w:val="single" w:sz="4" w:space="0" w:color="auto"/>
            </w:tcBorders>
            <w:shd w:val="clear" w:color="auto" w:fill="auto"/>
            <w:vAlign w:val="center"/>
            <w:hideMark/>
          </w:tcPr>
          <w:p w14:paraId="127F5FD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1841</w:t>
            </w:r>
          </w:p>
        </w:tc>
        <w:tc>
          <w:tcPr>
            <w:tcW w:w="0" w:type="auto"/>
            <w:tcBorders>
              <w:top w:val="nil"/>
              <w:left w:val="nil"/>
              <w:bottom w:val="single" w:sz="4" w:space="0" w:color="auto"/>
              <w:right w:val="single" w:sz="4" w:space="0" w:color="auto"/>
            </w:tcBorders>
            <w:shd w:val="clear" w:color="auto" w:fill="auto"/>
            <w:vAlign w:val="center"/>
            <w:hideMark/>
          </w:tcPr>
          <w:p w14:paraId="3B8C2E4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1385</w:t>
            </w:r>
          </w:p>
        </w:tc>
        <w:tc>
          <w:tcPr>
            <w:tcW w:w="0" w:type="auto"/>
            <w:tcBorders>
              <w:top w:val="nil"/>
              <w:left w:val="nil"/>
              <w:bottom w:val="single" w:sz="4" w:space="0" w:color="auto"/>
              <w:right w:val="single" w:sz="4" w:space="0" w:color="auto"/>
            </w:tcBorders>
            <w:shd w:val="clear" w:color="auto" w:fill="auto"/>
            <w:vAlign w:val="center"/>
            <w:hideMark/>
          </w:tcPr>
          <w:p w14:paraId="0BD8CAC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1433</w:t>
            </w:r>
          </w:p>
        </w:tc>
        <w:tc>
          <w:tcPr>
            <w:tcW w:w="0" w:type="auto"/>
            <w:tcBorders>
              <w:top w:val="nil"/>
              <w:left w:val="nil"/>
              <w:bottom w:val="single" w:sz="4" w:space="0" w:color="auto"/>
              <w:right w:val="single" w:sz="4" w:space="0" w:color="auto"/>
            </w:tcBorders>
            <w:shd w:val="clear" w:color="auto" w:fill="auto"/>
            <w:vAlign w:val="center"/>
            <w:hideMark/>
          </w:tcPr>
          <w:p w14:paraId="16E77AA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1625</w:t>
            </w:r>
          </w:p>
        </w:tc>
        <w:tc>
          <w:tcPr>
            <w:tcW w:w="0" w:type="auto"/>
            <w:tcBorders>
              <w:top w:val="nil"/>
              <w:left w:val="nil"/>
              <w:bottom w:val="single" w:sz="4" w:space="0" w:color="auto"/>
              <w:right w:val="single" w:sz="4" w:space="0" w:color="auto"/>
            </w:tcBorders>
            <w:shd w:val="clear" w:color="auto" w:fill="auto"/>
            <w:vAlign w:val="center"/>
            <w:hideMark/>
          </w:tcPr>
          <w:p w14:paraId="4959FE8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1738</w:t>
            </w:r>
          </w:p>
        </w:tc>
        <w:tc>
          <w:tcPr>
            <w:tcW w:w="0" w:type="auto"/>
            <w:tcBorders>
              <w:top w:val="nil"/>
              <w:left w:val="nil"/>
              <w:bottom w:val="single" w:sz="4" w:space="0" w:color="auto"/>
              <w:right w:val="single" w:sz="4" w:space="0" w:color="auto"/>
            </w:tcBorders>
            <w:shd w:val="clear" w:color="auto" w:fill="auto"/>
            <w:vAlign w:val="center"/>
            <w:hideMark/>
          </w:tcPr>
          <w:p w14:paraId="1C86B6B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1655</w:t>
            </w:r>
          </w:p>
        </w:tc>
        <w:tc>
          <w:tcPr>
            <w:tcW w:w="0" w:type="auto"/>
            <w:tcBorders>
              <w:top w:val="nil"/>
              <w:left w:val="nil"/>
              <w:bottom w:val="single" w:sz="4" w:space="0" w:color="auto"/>
              <w:right w:val="single" w:sz="4" w:space="0" w:color="auto"/>
            </w:tcBorders>
            <w:shd w:val="clear" w:color="auto" w:fill="auto"/>
            <w:vAlign w:val="center"/>
            <w:hideMark/>
          </w:tcPr>
          <w:p w14:paraId="771D833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1482</w:t>
            </w:r>
          </w:p>
        </w:tc>
        <w:tc>
          <w:tcPr>
            <w:tcW w:w="0" w:type="auto"/>
            <w:tcBorders>
              <w:top w:val="nil"/>
              <w:left w:val="nil"/>
              <w:bottom w:val="single" w:sz="4" w:space="0" w:color="auto"/>
              <w:right w:val="single" w:sz="4" w:space="0" w:color="auto"/>
            </w:tcBorders>
            <w:shd w:val="clear" w:color="auto" w:fill="auto"/>
            <w:vAlign w:val="center"/>
            <w:hideMark/>
          </w:tcPr>
          <w:p w14:paraId="423FE04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1444</w:t>
            </w:r>
          </w:p>
        </w:tc>
        <w:tc>
          <w:tcPr>
            <w:tcW w:w="0" w:type="auto"/>
            <w:tcBorders>
              <w:top w:val="nil"/>
              <w:left w:val="nil"/>
              <w:bottom w:val="single" w:sz="4" w:space="0" w:color="auto"/>
              <w:right w:val="single" w:sz="4" w:space="0" w:color="auto"/>
            </w:tcBorders>
            <w:shd w:val="clear" w:color="auto" w:fill="auto"/>
            <w:vAlign w:val="center"/>
            <w:hideMark/>
          </w:tcPr>
          <w:p w14:paraId="278BAAA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1482</w:t>
            </w:r>
          </w:p>
        </w:tc>
        <w:tc>
          <w:tcPr>
            <w:tcW w:w="0" w:type="auto"/>
            <w:tcBorders>
              <w:top w:val="nil"/>
              <w:left w:val="nil"/>
              <w:bottom w:val="single" w:sz="4" w:space="0" w:color="auto"/>
              <w:right w:val="single" w:sz="4" w:space="0" w:color="auto"/>
            </w:tcBorders>
            <w:shd w:val="clear" w:color="auto" w:fill="auto"/>
            <w:vAlign w:val="center"/>
            <w:hideMark/>
          </w:tcPr>
          <w:p w14:paraId="341FB97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1521</w:t>
            </w:r>
          </w:p>
        </w:tc>
        <w:tc>
          <w:tcPr>
            <w:tcW w:w="0" w:type="auto"/>
            <w:tcBorders>
              <w:top w:val="nil"/>
              <w:left w:val="nil"/>
              <w:bottom w:val="single" w:sz="4" w:space="0" w:color="auto"/>
              <w:right w:val="single" w:sz="4" w:space="0" w:color="auto"/>
            </w:tcBorders>
            <w:shd w:val="clear" w:color="auto" w:fill="auto"/>
            <w:vAlign w:val="center"/>
            <w:hideMark/>
          </w:tcPr>
          <w:p w14:paraId="401AE56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1561</w:t>
            </w:r>
          </w:p>
        </w:tc>
        <w:tc>
          <w:tcPr>
            <w:tcW w:w="0" w:type="auto"/>
            <w:tcBorders>
              <w:top w:val="nil"/>
              <w:left w:val="nil"/>
              <w:bottom w:val="single" w:sz="4" w:space="0" w:color="auto"/>
              <w:right w:val="single" w:sz="4" w:space="0" w:color="auto"/>
            </w:tcBorders>
            <w:shd w:val="clear" w:color="auto" w:fill="auto"/>
            <w:vAlign w:val="center"/>
            <w:hideMark/>
          </w:tcPr>
          <w:p w14:paraId="62E015E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1603</w:t>
            </w:r>
          </w:p>
        </w:tc>
        <w:tc>
          <w:tcPr>
            <w:tcW w:w="0" w:type="auto"/>
            <w:tcBorders>
              <w:top w:val="nil"/>
              <w:left w:val="nil"/>
              <w:bottom w:val="single" w:sz="4" w:space="0" w:color="auto"/>
              <w:right w:val="single" w:sz="4" w:space="0" w:color="auto"/>
            </w:tcBorders>
            <w:shd w:val="clear" w:color="auto" w:fill="auto"/>
            <w:vAlign w:val="center"/>
            <w:hideMark/>
          </w:tcPr>
          <w:p w14:paraId="49B45B0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1641</w:t>
            </w:r>
          </w:p>
        </w:tc>
        <w:tc>
          <w:tcPr>
            <w:tcW w:w="0" w:type="auto"/>
            <w:tcBorders>
              <w:top w:val="nil"/>
              <w:left w:val="nil"/>
              <w:bottom w:val="single" w:sz="4" w:space="0" w:color="auto"/>
              <w:right w:val="single" w:sz="4" w:space="0" w:color="auto"/>
            </w:tcBorders>
            <w:shd w:val="clear" w:color="auto" w:fill="auto"/>
            <w:vAlign w:val="center"/>
            <w:hideMark/>
          </w:tcPr>
          <w:p w14:paraId="2715639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1478</w:t>
            </w:r>
          </w:p>
        </w:tc>
        <w:tc>
          <w:tcPr>
            <w:tcW w:w="0" w:type="auto"/>
            <w:tcBorders>
              <w:top w:val="nil"/>
              <w:left w:val="nil"/>
              <w:bottom w:val="single" w:sz="4" w:space="0" w:color="auto"/>
              <w:right w:val="single" w:sz="4" w:space="0" w:color="auto"/>
            </w:tcBorders>
            <w:shd w:val="clear" w:color="auto" w:fill="auto"/>
            <w:vAlign w:val="center"/>
            <w:hideMark/>
          </w:tcPr>
          <w:p w14:paraId="7A9AE40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1653</w:t>
            </w:r>
          </w:p>
        </w:tc>
        <w:tc>
          <w:tcPr>
            <w:tcW w:w="0" w:type="auto"/>
            <w:tcBorders>
              <w:top w:val="nil"/>
              <w:left w:val="nil"/>
              <w:bottom w:val="single" w:sz="4" w:space="0" w:color="auto"/>
              <w:right w:val="single" w:sz="4" w:space="0" w:color="auto"/>
            </w:tcBorders>
            <w:shd w:val="clear" w:color="auto" w:fill="auto"/>
            <w:vAlign w:val="center"/>
            <w:hideMark/>
          </w:tcPr>
          <w:p w14:paraId="232B05F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1771</w:t>
            </w:r>
          </w:p>
        </w:tc>
        <w:tc>
          <w:tcPr>
            <w:tcW w:w="0" w:type="auto"/>
            <w:tcBorders>
              <w:top w:val="nil"/>
              <w:left w:val="nil"/>
              <w:bottom w:val="single" w:sz="4" w:space="0" w:color="auto"/>
              <w:right w:val="single" w:sz="4" w:space="0" w:color="auto"/>
            </w:tcBorders>
            <w:shd w:val="clear" w:color="auto" w:fill="auto"/>
            <w:vAlign w:val="center"/>
            <w:hideMark/>
          </w:tcPr>
          <w:p w14:paraId="449170C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1861</w:t>
            </w:r>
          </w:p>
        </w:tc>
      </w:tr>
      <w:tr w:rsidR="00C778A6" w:rsidRPr="00C778A6" w14:paraId="1932A527"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2D8C1C"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Увеличение НВВ,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5464C20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8742E5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C2237A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-6221</w:t>
            </w:r>
          </w:p>
        </w:tc>
        <w:tc>
          <w:tcPr>
            <w:tcW w:w="0" w:type="auto"/>
            <w:tcBorders>
              <w:top w:val="nil"/>
              <w:left w:val="nil"/>
              <w:bottom w:val="single" w:sz="4" w:space="0" w:color="auto"/>
              <w:right w:val="single" w:sz="4" w:space="0" w:color="auto"/>
            </w:tcBorders>
            <w:shd w:val="clear" w:color="auto" w:fill="auto"/>
            <w:vAlign w:val="center"/>
            <w:hideMark/>
          </w:tcPr>
          <w:p w14:paraId="27BE44D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-4086</w:t>
            </w:r>
          </w:p>
        </w:tc>
        <w:tc>
          <w:tcPr>
            <w:tcW w:w="0" w:type="auto"/>
            <w:tcBorders>
              <w:top w:val="nil"/>
              <w:left w:val="nil"/>
              <w:bottom w:val="single" w:sz="4" w:space="0" w:color="auto"/>
              <w:right w:val="single" w:sz="4" w:space="0" w:color="auto"/>
            </w:tcBorders>
            <w:shd w:val="clear" w:color="auto" w:fill="auto"/>
            <w:vAlign w:val="center"/>
            <w:hideMark/>
          </w:tcPr>
          <w:p w14:paraId="4964661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-2245</w:t>
            </w:r>
          </w:p>
        </w:tc>
        <w:tc>
          <w:tcPr>
            <w:tcW w:w="0" w:type="auto"/>
            <w:tcBorders>
              <w:top w:val="nil"/>
              <w:left w:val="nil"/>
              <w:bottom w:val="single" w:sz="4" w:space="0" w:color="auto"/>
              <w:right w:val="single" w:sz="4" w:space="0" w:color="auto"/>
            </w:tcBorders>
            <w:shd w:val="clear" w:color="auto" w:fill="auto"/>
            <w:vAlign w:val="center"/>
            <w:hideMark/>
          </w:tcPr>
          <w:p w14:paraId="2BAC723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-860</w:t>
            </w:r>
          </w:p>
        </w:tc>
        <w:tc>
          <w:tcPr>
            <w:tcW w:w="0" w:type="auto"/>
            <w:tcBorders>
              <w:top w:val="nil"/>
              <w:left w:val="nil"/>
              <w:bottom w:val="single" w:sz="4" w:space="0" w:color="auto"/>
              <w:right w:val="single" w:sz="4" w:space="0" w:color="auto"/>
            </w:tcBorders>
            <w:shd w:val="clear" w:color="auto" w:fill="auto"/>
            <w:vAlign w:val="center"/>
            <w:hideMark/>
          </w:tcPr>
          <w:p w14:paraId="11A6923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573</w:t>
            </w:r>
          </w:p>
        </w:tc>
        <w:tc>
          <w:tcPr>
            <w:tcW w:w="0" w:type="auto"/>
            <w:tcBorders>
              <w:top w:val="nil"/>
              <w:left w:val="nil"/>
              <w:bottom w:val="single" w:sz="4" w:space="0" w:color="auto"/>
              <w:right w:val="single" w:sz="4" w:space="0" w:color="auto"/>
            </w:tcBorders>
            <w:shd w:val="clear" w:color="auto" w:fill="auto"/>
            <w:vAlign w:val="center"/>
            <w:hideMark/>
          </w:tcPr>
          <w:p w14:paraId="3E44AAA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2198</w:t>
            </w:r>
          </w:p>
        </w:tc>
        <w:tc>
          <w:tcPr>
            <w:tcW w:w="0" w:type="auto"/>
            <w:tcBorders>
              <w:top w:val="nil"/>
              <w:left w:val="nil"/>
              <w:bottom w:val="single" w:sz="4" w:space="0" w:color="auto"/>
              <w:right w:val="single" w:sz="4" w:space="0" w:color="auto"/>
            </w:tcBorders>
            <w:shd w:val="clear" w:color="auto" w:fill="auto"/>
            <w:vAlign w:val="center"/>
            <w:hideMark/>
          </w:tcPr>
          <w:p w14:paraId="6B531AC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3936</w:t>
            </w:r>
          </w:p>
        </w:tc>
        <w:tc>
          <w:tcPr>
            <w:tcW w:w="0" w:type="auto"/>
            <w:tcBorders>
              <w:top w:val="nil"/>
              <w:left w:val="nil"/>
              <w:bottom w:val="single" w:sz="4" w:space="0" w:color="auto"/>
              <w:right w:val="single" w:sz="4" w:space="0" w:color="auto"/>
            </w:tcBorders>
            <w:shd w:val="clear" w:color="auto" w:fill="auto"/>
            <w:vAlign w:val="center"/>
            <w:hideMark/>
          </w:tcPr>
          <w:p w14:paraId="6E38711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5591</w:t>
            </w:r>
          </w:p>
        </w:tc>
        <w:tc>
          <w:tcPr>
            <w:tcW w:w="0" w:type="auto"/>
            <w:tcBorders>
              <w:top w:val="nil"/>
              <w:left w:val="nil"/>
              <w:bottom w:val="single" w:sz="4" w:space="0" w:color="auto"/>
              <w:right w:val="single" w:sz="4" w:space="0" w:color="auto"/>
            </w:tcBorders>
            <w:shd w:val="clear" w:color="auto" w:fill="auto"/>
            <w:vAlign w:val="center"/>
            <w:hideMark/>
          </w:tcPr>
          <w:p w14:paraId="0658070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7074</w:t>
            </w:r>
          </w:p>
        </w:tc>
        <w:tc>
          <w:tcPr>
            <w:tcW w:w="0" w:type="auto"/>
            <w:tcBorders>
              <w:top w:val="nil"/>
              <w:left w:val="nil"/>
              <w:bottom w:val="single" w:sz="4" w:space="0" w:color="auto"/>
              <w:right w:val="single" w:sz="4" w:space="0" w:color="auto"/>
            </w:tcBorders>
            <w:shd w:val="clear" w:color="auto" w:fill="auto"/>
            <w:vAlign w:val="center"/>
            <w:hideMark/>
          </w:tcPr>
          <w:p w14:paraId="7A1278D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8517</w:t>
            </w:r>
          </w:p>
        </w:tc>
        <w:tc>
          <w:tcPr>
            <w:tcW w:w="0" w:type="auto"/>
            <w:tcBorders>
              <w:top w:val="nil"/>
              <w:left w:val="nil"/>
              <w:bottom w:val="single" w:sz="4" w:space="0" w:color="auto"/>
              <w:right w:val="single" w:sz="4" w:space="0" w:color="auto"/>
            </w:tcBorders>
            <w:shd w:val="clear" w:color="auto" w:fill="auto"/>
            <w:vAlign w:val="center"/>
            <w:hideMark/>
          </w:tcPr>
          <w:p w14:paraId="31B4015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9999</w:t>
            </w:r>
          </w:p>
        </w:tc>
        <w:tc>
          <w:tcPr>
            <w:tcW w:w="0" w:type="auto"/>
            <w:tcBorders>
              <w:top w:val="nil"/>
              <w:left w:val="nil"/>
              <w:bottom w:val="single" w:sz="4" w:space="0" w:color="auto"/>
              <w:right w:val="single" w:sz="4" w:space="0" w:color="auto"/>
            </w:tcBorders>
            <w:shd w:val="clear" w:color="auto" w:fill="auto"/>
            <w:vAlign w:val="center"/>
            <w:hideMark/>
          </w:tcPr>
          <w:p w14:paraId="61A44A0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11520</w:t>
            </w:r>
          </w:p>
        </w:tc>
        <w:tc>
          <w:tcPr>
            <w:tcW w:w="0" w:type="auto"/>
            <w:tcBorders>
              <w:top w:val="nil"/>
              <w:left w:val="nil"/>
              <w:bottom w:val="single" w:sz="4" w:space="0" w:color="auto"/>
              <w:right w:val="single" w:sz="4" w:space="0" w:color="auto"/>
            </w:tcBorders>
            <w:shd w:val="clear" w:color="auto" w:fill="auto"/>
            <w:vAlign w:val="center"/>
            <w:hideMark/>
          </w:tcPr>
          <w:p w14:paraId="76B9168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13082</w:t>
            </w:r>
          </w:p>
        </w:tc>
        <w:tc>
          <w:tcPr>
            <w:tcW w:w="0" w:type="auto"/>
            <w:tcBorders>
              <w:top w:val="nil"/>
              <w:left w:val="nil"/>
              <w:bottom w:val="single" w:sz="4" w:space="0" w:color="auto"/>
              <w:right w:val="single" w:sz="4" w:space="0" w:color="auto"/>
            </w:tcBorders>
            <w:shd w:val="clear" w:color="auto" w:fill="auto"/>
            <w:vAlign w:val="center"/>
            <w:hideMark/>
          </w:tcPr>
          <w:p w14:paraId="35A2426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14685</w:t>
            </w:r>
          </w:p>
        </w:tc>
        <w:tc>
          <w:tcPr>
            <w:tcW w:w="0" w:type="auto"/>
            <w:tcBorders>
              <w:top w:val="nil"/>
              <w:left w:val="nil"/>
              <w:bottom w:val="single" w:sz="4" w:space="0" w:color="auto"/>
              <w:right w:val="single" w:sz="4" w:space="0" w:color="auto"/>
            </w:tcBorders>
            <w:shd w:val="clear" w:color="auto" w:fill="auto"/>
            <w:vAlign w:val="center"/>
            <w:hideMark/>
          </w:tcPr>
          <w:p w14:paraId="2CD9A7D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16325</w:t>
            </w:r>
          </w:p>
        </w:tc>
        <w:tc>
          <w:tcPr>
            <w:tcW w:w="0" w:type="auto"/>
            <w:tcBorders>
              <w:top w:val="nil"/>
              <w:left w:val="nil"/>
              <w:bottom w:val="single" w:sz="4" w:space="0" w:color="auto"/>
              <w:right w:val="single" w:sz="4" w:space="0" w:color="auto"/>
            </w:tcBorders>
            <w:shd w:val="clear" w:color="auto" w:fill="auto"/>
            <w:vAlign w:val="center"/>
            <w:hideMark/>
          </w:tcPr>
          <w:p w14:paraId="350958D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17804</w:t>
            </w:r>
          </w:p>
        </w:tc>
        <w:tc>
          <w:tcPr>
            <w:tcW w:w="0" w:type="auto"/>
            <w:tcBorders>
              <w:top w:val="nil"/>
              <w:left w:val="nil"/>
              <w:bottom w:val="single" w:sz="4" w:space="0" w:color="auto"/>
              <w:right w:val="single" w:sz="4" w:space="0" w:color="auto"/>
            </w:tcBorders>
            <w:shd w:val="clear" w:color="auto" w:fill="auto"/>
            <w:vAlign w:val="center"/>
            <w:hideMark/>
          </w:tcPr>
          <w:p w14:paraId="42A3347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19457</w:t>
            </w:r>
          </w:p>
        </w:tc>
        <w:tc>
          <w:tcPr>
            <w:tcW w:w="0" w:type="auto"/>
            <w:tcBorders>
              <w:top w:val="nil"/>
              <w:left w:val="nil"/>
              <w:bottom w:val="single" w:sz="4" w:space="0" w:color="auto"/>
              <w:right w:val="single" w:sz="4" w:space="0" w:color="auto"/>
            </w:tcBorders>
            <w:shd w:val="clear" w:color="auto" w:fill="auto"/>
            <w:vAlign w:val="center"/>
            <w:hideMark/>
          </w:tcPr>
          <w:p w14:paraId="0A20575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21228</w:t>
            </w:r>
          </w:p>
        </w:tc>
        <w:tc>
          <w:tcPr>
            <w:tcW w:w="0" w:type="auto"/>
            <w:tcBorders>
              <w:top w:val="nil"/>
              <w:left w:val="nil"/>
              <w:bottom w:val="single" w:sz="4" w:space="0" w:color="auto"/>
              <w:right w:val="single" w:sz="4" w:space="0" w:color="auto"/>
            </w:tcBorders>
            <w:shd w:val="clear" w:color="auto" w:fill="auto"/>
            <w:vAlign w:val="center"/>
            <w:hideMark/>
          </w:tcPr>
          <w:p w14:paraId="15C3F24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23089</w:t>
            </w:r>
          </w:p>
        </w:tc>
      </w:tr>
      <w:tr w:rsidR="00C778A6" w:rsidRPr="00C778A6" w14:paraId="1B86BEE7"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67959"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Дисконтированный поток денежных средств нарастающим итогом, в части передачи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789A1D4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B63083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13FC9F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-6221</w:t>
            </w:r>
          </w:p>
        </w:tc>
        <w:tc>
          <w:tcPr>
            <w:tcW w:w="0" w:type="auto"/>
            <w:tcBorders>
              <w:top w:val="nil"/>
              <w:left w:val="nil"/>
              <w:bottom w:val="single" w:sz="4" w:space="0" w:color="auto"/>
              <w:right w:val="single" w:sz="4" w:space="0" w:color="auto"/>
            </w:tcBorders>
            <w:shd w:val="clear" w:color="auto" w:fill="auto"/>
            <w:vAlign w:val="center"/>
            <w:hideMark/>
          </w:tcPr>
          <w:p w14:paraId="7734500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-4086</w:t>
            </w:r>
          </w:p>
        </w:tc>
        <w:tc>
          <w:tcPr>
            <w:tcW w:w="0" w:type="auto"/>
            <w:tcBorders>
              <w:top w:val="nil"/>
              <w:left w:val="nil"/>
              <w:bottom w:val="single" w:sz="4" w:space="0" w:color="auto"/>
              <w:right w:val="single" w:sz="4" w:space="0" w:color="auto"/>
            </w:tcBorders>
            <w:shd w:val="clear" w:color="auto" w:fill="auto"/>
            <w:vAlign w:val="center"/>
            <w:hideMark/>
          </w:tcPr>
          <w:p w14:paraId="2CEF6FC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-2245</w:t>
            </w:r>
          </w:p>
        </w:tc>
        <w:tc>
          <w:tcPr>
            <w:tcW w:w="0" w:type="auto"/>
            <w:tcBorders>
              <w:top w:val="nil"/>
              <w:left w:val="nil"/>
              <w:bottom w:val="single" w:sz="4" w:space="0" w:color="auto"/>
              <w:right w:val="single" w:sz="4" w:space="0" w:color="auto"/>
            </w:tcBorders>
            <w:shd w:val="clear" w:color="auto" w:fill="auto"/>
            <w:vAlign w:val="center"/>
            <w:hideMark/>
          </w:tcPr>
          <w:p w14:paraId="789F8DD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-860</w:t>
            </w:r>
          </w:p>
        </w:tc>
        <w:tc>
          <w:tcPr>
            <w:tcW w:w="0" w:type="auto"/>
            <w:tcBorders>
              <w:top w:val="nil"/>
              <w:left w:val="nil"/>
              <w:bottom w:val="single" w:sz="4" w:space="0" w:color="auto"/>
              <w:right w:val="single" w:sz="4" w:space="0" w:color="auto"/>
            </w:tcBorders>
            <w:shd w:val="clear" w:color="auto" w:fill="auto"/>
            <w:vAlign w:val="center"/>
            <w:hideMark/>
          </w:tcPr>
          <w:p w14:paraId="1C11509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573</w:t>
            </w:r>
          </w:p>
        </w:tc>
        <w:tc>
          <w:tcPr>
            <w:tcW w:w="0" w:type="auto"/>
            <w:tcBorders>
              <w:top w:val="nil"/>
              <w:left w:val="nil"/>
              <w:bottom w:val="single" w:sz="4" w:space="0" w:color="auto"/>
              <w:right w:val="single" w:sz="4" w:space="0" w:color="auto"/>
            </w:tcBorders>
            <w:shd w:val="clear" w:color="auto" w:fill="auto"/>
            <w:vAlign w:val="center"/>
            <w:hideMark/>
          </w:tcPr>
          <w:p w14:paraId="5F4C8E0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2198</w:t>
            </w:r>
          </w:p>
        </w:tc>
        <w:tc>
          <w:tcPr>
            <w:tcW w:w="0" w:type="auto"/>
            <w:tcBorders>
              <w:top w:val="nil"/>
              <w:left w:val="nil"/>
              <w:bottom w:val="single" w:sz="4" w:space="0" w:color="auto"/>
              <w:right w:val="single" w:sz="4" w:space="0" w:color="auto"/>
            </w:tcBorders>
            <w:shd w:val="clear" w:color="auto" w:fill="auto"/>
            <w:vAlign w:val="center"/>
            <w:hideMark/>
          </w:tcPr>
          <w:p w14:paraId="16F1D46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3936</w:t>
            </w:r>
          </w:p>
        </w:tc>
        <w:tc>
          <w:tcPr>
            <w:tcW w:w="0" w:type="auto"/>
            <w:tcBorders>
              <w:top w:val="nil"/>
              <w:left w:val="nil"/>
              <w:bottom w:val="single" w:sz="4" w:space="0" w:color="auto"/>
              <w:right w:val="single" w:sz="4" w:space="0" w:color="auto"/>
            </w:tcBorders>
            <w:shd w:val="clear" w:color="auto" w:fill="auto"/>
            <w:vAlign w:val="center"/>
            <w:hideMark/>
          </w:tcPr>
          <w:p w14:paraId="566F155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5591</w:t>
            </w:r>
          </w:p>
        </w:tc>
        <w:tc>
          <w:tcPr>
            <w:tcW w:w="0" w:type="auto"/>
            <w:tcBorders>
              <w:top w:val="nil"/>
              <w:left w:val="nil"/>
              <w:bottom w:val="single" w:sz="4" w:space="0" w:color="auto"/>
              <w:right w:val="single" w:sz="4" w:space="0" w:color="auto"/>
            </w:tcBorders>
            <w:shd w:val="clear" w:color="auto" w:fill="auto"/>
            <w:vAlign w:val="center"/>
            <w:hideMark/>
          </w:tcPr>
          <w:p w14:paraId="7E91955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7074</w:t>
            </w:r>
          </w:p>
        </w:tc>
        <w:tc>
          <w:tcPr>
            <w:tcW w:w="0" w:type="auto"/>
            <w:tcBorders>
              <w:top w:val="nil"/>
              <w:left w:val="nil"/>
              <w:bottom w:val="single" w:sz="4" w:space="0" w:color="auto"/>
              <w:right w:val="single" w:sz="4" w:space="0" w:color="auto"/>
            </w:tcBorders>
            <w:shd w:val="clear" w:color="auto" w:fill="auto"/>
            <w:vAlign w:val="center"/>
            <w:hideMark/>
          </w:tcPr>
          <w:p w14:paraId="321B57C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8517</w:t>
            </w:r>
          </w:p>
        </w:tc>
        <w:tc>
          <w:tcPr>
            <w:tcW w:w="0" w:type="auto"/>
            <w:tcBorders>
              <w:top w:val="nil"/>
              <w:left w:val="nil"/>
              <w:bottom w:val="single" w:sz="4" w:space="0" w:color="auto"/>
              <w:right w:val="single" w:sz="4" w:space="0" w:color="auto"/>
            </w:tcBorders>
            <w:shd w:val="clear" w:color="auto" w:fill="auto"/>
            <w:vAlign w:val="center"/>
            <w:hideMark/>
          </w:tcPr>
          <w:p w14:paraId="5E02CB5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9999</w:t>
            </w:r>
          </w:p>
        </w:tc>
        <w:tc>
          <w:tcPr>
            <w:tcW w:w="0" w:type="auto"/>
            <w:tcBorders>
              <w:top w:val="nil"/>
              <w:left w:val="nil"/>
              <w:bottom w:val="single" w:sz="4" w:space="0" w:color="auto"/>
              <w:right w:val="single" w:sz="4" w:space="0" w:color="auto"/>
            </w:tcBorders>
            <w:shd w:val="clear" w:color="auto" w:fill="auto"/>
            <w:vAlign w:val="center"/>
            <w:hideMark/>
          </w:tcPr>
          <w:p w14:paraId="2C400AA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11520</w:t>
            </w:r>
          </w:p>
        </w:tc>
        <w:tc>
          <w:tcPr>
            <w:tcW w:w="0" w:type="auto"/>
            <w:tcBorders>
              <w:top w:val="nil"/>
              <w:left w:val="nil"/>
              <w:bottom w:val="single" w:sz="4" w:space="0" w:color="auto"/>
              <w:right w:val="single" w:sz="4" w:space="0" w:color="auto"/>
            </w:tcBorders>
            <w:shd w:val="clear" w:color="auto" w:fill="auto"/>
            <w:vAlign w:val="center"/>
            <w:hideMark/>
          </w:tcPr>
          <w:p w14:paraId="2FE62D3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13082</w:t>
            </w:r>
          </w:p>
        </w:tc>
        <w:tc>
          <w:tcPr>
            <w:tcW w:w="0" w:type="auto"/>
            <w:tcBorders>
              <w:top w:val="nil"/>
              <w:left w:val="nil"/>
              <w:bottom w:val="single" w:sz="4" w:space="0" w:color="auto"/>
              <w:right w:val="single" w:sz="4" w:space="0" w:color="auto"/>
            </w:tcBorders>
            <w:shd w:val="clear" w:color="auto" w:fill="auto"/>
            <w:vAlign w:val="center"/>
            <w:hideMark/>
          </w:tcPr>
          <w:p w14:paraId="2C60A04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14685</w:t>
            </w:r>
          </w:p>
        </w:tc>
        <w:tc>
          <w:tcPr>
            <w:tcW w:w="0" w:type="auto"/>
            <w:tcBorders>
              <w:top w:val="nil"/>
              <w:left w:val="nil"/>
              <w:bottom w:val="single" w:sz="4" w:space="0" w:color="auto"/>
              <w:right w:val="single" w:sz="4" w:space="0" w:color="auto"/>
            </w:tcBorders>
            <w:shd w:val="clear" w:color="auto" w:fill="auto"/>
            <w:vAlign w:val="center"/>
            <w:hideMark/>
          </w:tcPr>
          <w:p w14:paraId="11F241E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16325</w:t>
            </w:r>
          </w:p>
        </w:tc>
        <w:tc>
          <w:tcPr>
            <w:tcW w:w="0" w:type="auto"/>
            <w:tcBorders>
              <w:top w:val="nil"/>
              <w:left w:val="nil"/>
              <w:bottom w:val="single" w:sz="4" w:space="0" w:color="auto"/>
              <w:right w:val="single" w:sz="4" w:space="0" w:color="auto"/>
            </w:tcBorders>
            <w:shd w:val="clear" w:color="auto" w:fill="auto"/>
            <w:vAlign w:val="center"/>
            <w:hideMark/>
          </w:tcPr>
          <w:p w14:paraId="15D6060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17804</w:t>
            </w:r>
          </w:p>
        </w:tc>
        <w:tc>
          <w:tcPr>
            <w:tcW w:w="0" w:type="auto"/>
            <w:tcBorders>
              <w:top w:val="nil"/>
              <w:left w:val="nil"/>
              <w:bottom w:val="single" w:sz="4" w:space="0" w:color="auto"/>
              <w:right w:val="single" w:sz="4" w:space="0" w:color="auto"/>
            </w:tcBorders>
            <w:shd w:val="clear" w:color="auto" w:fill="auto"/>
            <w:vAlign w:val="center"/>
            <w:hideMark/>
          </w:tcPr>
          <w:p w14:paraId="4EB29B6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19457</w:t>
            </w:r>
          </w:p>
        </w:tc>
        <w:tc>
          <w:tcPr>
            <w:tcW w:w="0" w:type="auto"/>
            <w:tcBorders>
              <w:top w:val="nil"/>
              <w:left w:val="nil"/>
              <w:bottom w:val="single" w:sz="4" w:space="0" w:color="auto"/>
              <w:right w:val="single" w:sz="4" w:space="0" w:color="auto"/>
            </w:tcBorders>
            <w:shd w:val="clear" w:color="auto" w:fill="auto"/>
            <w:vAlign w:val="center"/>
            <w:hideMark/>
          </w:tcPr>
          <w:p w14:paraId="35009C3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21228</w:t>
            </w:r>
          </w:p>
        </w:tc>
        <w:tc>
          <w:tcPr>
            <w:tcW w:w="0" w:type="auto"/>
            <w:tcBorders>
              <w:top w:val="nil"/>
              <w:left w:val="nil"/>
              <w:bottom w:val="single" w:sz="4" w:space="0" w:color="auto"/>
              <w:right w:val="single" w:sz="4" w:space="0" w:color="auto"/>
            </w:tcBorders>
            <w:shd w:val="clear" w:color="auto" w:fill="auto"/>
            <w:vAlign w:val="center"/>
            <w:hideMark/>
          </w:tcPr>
          <w:p w14:paraId="737646C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23089</w:t>
            </w:r>
          </w:p>
        </w:tc>
      </w:tr>
      <w:tr w:rsidR="00C778A6" w:rsidRPr="00C778A6" w14:paraId="6E648354"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65FCA"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NPV только по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5BA580E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74E0FE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23089</w:t>
            </w:r>
          </w:p>
        </w:tc>
        <w:tc>
          <w:tcPr>
            <w:tcW w:w="0" w:type="auto"/>
            <w:tcBorders>
              <w:top w:val="nil"/>
              <w:left w:val="nil"/>
              <w:bottom w:val="single" w:sz="4" w:space="0" w:color="auto"/>
              <w:right w:val="single" w:sz="4" w:space="0" w:color="auto"/>
            </w:tcBorders>
            <w:shd w:val="clear" w:color="auto" w:fill="auto"/>
            <w:vAlign w:val="center"/>
            <w:hideMark/>
          </w:tcPr>
          <w:p w14:paraId="08C5EF4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C79847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CDC4F0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AD0B26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3592B1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ED67C4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56B6E5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573D2D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76BA16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71AA69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476742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F51FE7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79AF07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E08070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501A24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ABB73B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453A30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7A2121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F9BFDC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r>
      <w:tr w:rsidR="00C778A6" w:rsidRPr="00C778A6" w14:paraId="3F186FB9"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0F0FE6"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noWrap/>
            <w:vAlign w:val="center"/>
            <w:hideMark/>
          </w:tcPr>
          <w:p w14:paraId="59E1B11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425289B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37A996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15B254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B13B1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A35446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88D720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55CCEF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47B96D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456A52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B0A842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D7C0AA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AB2987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090E72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201752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CF9124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A3FA40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683B59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5DB66E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D06C8F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577B0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r>
      <w:tr w:rsidR="00C778A6" w:rsidRPr="00C778A6" w14:paraId="64418636" w14:textId="77777777" w:rsidTr="00C778A6">
        <w:trPr>
          <w:trHeight w:val="20"/>
        </w:trPr>
        <w:tc>
          <w:tcPr>
            <w:tcW w:w="0" w:type="auto"/>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2782E96B" w14:textId="77777777" w:rsidR="00C778A6" w:rsidRPr="00C778A6" w:rsidRDefault="00C778A6" w:rsidP="00C778A6">
            <w:pPr>
              <w:jc w:val="center"/>
              <w:rPr>
                <w:rFonts w:ascii="Times New Roman" w:eastAsia="Times New Roman" w:hAnsi="Times New Roman" w:cs="Times New Roman"/>
                <w:b/>
                <w:bCs/>
                <w:sz w:val="20"/>
                <w:szCs w:val="20"/>
              </w:rPr>
            </w:pPr>
            <w:r w:rsidRPr="00C778A6">
              <w:rPr>
                <w:rFonts w:ascii="Times New Roman" w:eastAsia="Times New Roman" w:hAnsi="Times New Roman" w:cs="Times New Roman"/>
                <w:b/>
                <w:bCs/>
                <w:sz w:val="20"/>
                <w:szCs w:val="20"/>
              </w:rPr>
              <w:t>В целом по ЕТО</w:t>
            </w:r>
          </w:p>
        </w:tc>
      </w:tr>
      <w:tr w:rsidR="00C778A6" w:rsidRPr="00C778A6" w14:paraId="1DFAFA3C"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6A560"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Капитальные затраты на инвестиции из тарифных источников финансирования, в прогнозных ценах</w:t>
            </w:r>
          </w:p>
        </w:tc>
        <w:tc>
          <w:tcPr>
            <w:tcW w:w="0" w:type="auto"/>
            <w:tcBorders>
              <w:top w:val="nil"/>
              <w:left w:val="nil"/>
              <w:bottom w:val="single" w:sz="4" w:space="0" w:color="auto"/>
              <w:right w:val="single" w:sz="4" w:space="0" w:color="auto"/>
            </w:tcBorders>
            <w:shd w:val="clear" w:color="auto" w:fill="auto"/>
            <w:noWrap/>
            <w:vAlign w:val="center"/>
            <w:hideMark/>
          </w:tcPr>
          <w:p w14:paraId="1FC332F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E86CE1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49D80E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967065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06C25E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FF7F6D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6C6B9E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60D7AF1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-2610</w:t>
            </w:r>
          </w:p>
        </w:tc>
        <w:tc>
          <w:tcPr>
            <w:tcW w:w="0" w:type="auto"/>
            <w:tcBorders>
              <w:top w:val="nil"/>
              <w:left w:val="nil"/>
              <w:bottom w:val="single" w:sz="4" w:space="0" w:color="auto"/>
              <w:right w:val="single" w:sz="4" w:space="0" w:color="auto"/>
            </w:tcBorders>
            <w:shd w:val="clear" w:color="auto" w:fill="auto"/>
            <w:vAlign w:val="center"/>
            <w:hideMark/>
          </w:tcPr>
          <w:p w14:paraId="4D65A23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-3910</w:t>
            </w:r>
          </w:p>
        </w:tc>
        <w:tc>
          <w:tcPr>
            <w:tcW w:w="0" w:type="auto"/>
            <w:tcBorders>
              <w:top w:val="nil"/>
              <w:left w:val="nil"/>
              <w:bottom w:val="single" w:sz="4" w:space="0" w:color="auto"/>
              <w:right w:val="single" w:sz="4" w:space="0" w:color="auto"/>
            </w:tcBorders>
            <w:shd w:val="clear" w:color="auto" w:fill="auto"/>
            <w:vAlign w:val="center"/>
            <w:hideMark/>
          </w:tcPr>
          <w:p w14:paraId="4F0DA23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-3021</w:t>
            </w:r>
          </w:p>
        </w:tc>
        <w:tc>
          <w:tcPr>
            <w:tcW w:w="0" w:type="auto"/>
            <w:tcBorders>
              <w:top w:val="nil"/>
              <w:left w:val="nil"/>
              <w:bottom w:val="single" w:sz="4" w:space="0" w:color="auto"/>
              <w:right w:val="single" w:sz="4" w:space="0" w:color="auto"/>
            </w:tcBorders>
            <w:shd w:val="clear" w:color="auto" w:fill="auto"/>
            <w:vAlign w:val="center"/>
            <w:hideMark/>
          </w:tcPr>
          <w:p w14:paraId="5914668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-1158</w:t>
            </w:r>
          </w:p>
        </w:tc>
        <w:tc>
          <w:tcPr>
            <w:tcW w:w="0" w:type="auto"/>
            <w:tcBorders>
              <w:top w:val="nil"/>
              <w:left w:val="nil"/>
              <w:bottom w:val="single" w:sz="4" w:space="0" w:color="auto"/>
              <w:right w:val="single" w:sz="4" w:space="0" w:color="auto"/>
            </w:tcBorders>
            <w:shd w:val="clear" w:color="auto" w:fill="auto"/>
            <w:vAlign w:val="center"/>
            <w:hideMark/>
          </w:tcPr>
          <w:p w14:paraId="7EAE276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A29820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56D9BE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90305F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409E50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AA2F11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806D84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9A3804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07DA40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F0B424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r>
      <w:tr w:rsidR="00C778A6" w:rsidRPr="00C778A6" w14:paraId="5C1E774B"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5E9DA6"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Капитальные затраты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08D2B89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6FFE65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234C35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D36C6B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972E3F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79FD06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90A9AD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36E3168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-2760</w:t>
            </w:r>
          </w:p>
        </w:tc>
        <w:tc>
          <w:tcPr>
            <w:tcW w:w="0" w:type="auto"/>
            <w:tcBorders>
              <w:top w:val="nil"/>
              <w:left w:val="nil"/>
              <w:bottom w:val="single" w:sz="4" w:space="0" w:color="auto"/>
              <w:right w:val="single" w:sz="4" w:space="0" w:color="auto"/>
            </w:tcBorders>
            <w:shd w:val="clear" w:color="auto" w:fill="auto"/>
            <w:vAlign w:val="center"/>
            <w:hideMark/>
          </w:tcPr>
          <w:p w14:paraId="40E40C8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-6670</w:t>
            </w:r>
          </w:p>
        </w:tc>
        <w:tc>
          <w:tcPr>
            <w:tcW w:w="0" w:type="auto"/>
            <w:tcBorders>
              <w:top w:val="nil"/>
              <w:left w:val="nil"/>
              <w:bottom w:val="single" w:sz="4" w:space="0" w:color="auto"/>
              <w:right w:val="single" w:sz="4" w:space="0" w:color="auto"/>
            </w:tcBorders>
            <w:shd w:val="clear" w:color="auto" w:fill="auto"/>
            <w:vAlign w:val="center"/>
            <w:hideMark/>
          </w:tcPr>
          <w:p w14:paraId="07C0E4C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-9691</w:t>
            </w:r>
          </w:p>
        </w:tc>
        <w:tc>
          <w:tcPr>
            <w:tcW w:w="0" w:type="auto"/>
            <w:tcBorders>
              <w:top w:val="nil"/>
              <w:left w:val="nil"/>
              <w:bottom w:val="single" w:sz="4" w:space="0" w:color="auto"/>
              <w:right w:val="single" w:sz="4" w:space="0" w:color="auto"/>
            </w:tcBorders>
            <w:shd w:val="clear" w:color="auto" w:fill="auto"/>
            <w:vAlign w:val="center"/>
            <w:hideMark/>
          </w:tcPr>
          <w:p w14:paraId="0E15119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595188C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27F924D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1C07313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5AF6B33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45450D7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052307B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2BECD89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383F020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643CF40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c>
          <w:tcPr>
            <w:tcW w:w="0" w:type="auto"/>
            <w:tcBorders>
              <w:top w:val="nil"/>
              <w:left w:val="nil"/>
              <w:bottom w:val="single" w:sz="4" w:space="0" w:color="auto"/>
              <w:right w:val="single" w:sz="4" w:space="0" w:color="auto"/>
            </w:tcBorders>
            <w:shd w:val="clear" w:color="auto" w:fill="auto"/>
            <w:vAlign w:val="center"/>
            <w:hideMark/>
          </w:tcPr>
          <w:p w14:paraId="116B4AB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-10849</w:t>
            </w:r>
          </w:p>
        </w:tc>
      </w:tr>
      <w:tr w:rsidR="00C778A6" w:rsidRPr="00C778A6" w14:paraId="10A0BC2B"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D35B27"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Полезный отпуск</w:t>
            </w:r>
          </w:p>
        </w:tc>
        <w:tc>
          <w:tcPr>
            <w:tcW w:w="0" w:type="auto"/>
            <w:tcBorders>
              <w:top w:val="nil"/>
              <w:left w:val="nil"/>
              <w:bottom w:val="single" w:sz="4" w:space="0" w:color="auto"/>
              <w:right w:val="single" w:sz="4" w:space="0" w:color="auto"/>
            </w:tcBorders>
            <w:shd w:val="clear" w:color="auto" w:fill="auto"/>
            <w:noWrap/>
            <w:vAlign w:val="center"/>
            <w:hideMark/>
          </w:tcPr>
          <w:p w14:paraId="225CB80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Гкал</w:t>
            </w:r>
          </w:p>
        </w:tc>
        <w:tc>
          <w:tcPr>
            <w:tcW w:w="0" w:type="auto"/>
            <w:tcBorders>
              <w:top w:val="nil"/>
              <w:left w:val="nil"/>
              <w:bottom w:val="single" w:sz="4" w:space="0" w:color="auto"/>
              <w:right w:val="single" w:sz="4" w:space="0" w:color="auto"/>
            </w:tcBorders>
            <w:shd w:val="clear" w:color="auto" w:fill="auto"/>
            <w:vAlign w:val="center"/>
            <w:hideMark/>
          </w:tcPr>
          <w:p w14:paraId="5A0C4AE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44,53</w:t>
            </w:r>
          </w:p>
        </w:tc>
        <w:tc>
          <w:tcPr>
            <w:tcW w:w="0" w:type="auto"/>
            <w:tcBorders>
              <w:top w:val="nil"/>
              <w:left w:val="nil"/>
              <w:bottom w:val="single" w:sz="4" w:space="0" w:color="auto"/>
              <w:right w:val="single" w:sz="4" w:space="0" w:color="auto"/>
            </w:tcBorders>
            <w:shd w:val="clear" w:color="auto" w:fill="auto"/>
            <w:vAlign w:val="center"/>
            <w:hideMark/>
          </w:tcPr>
          <w:p w14:paraId="24A2EE9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19A6F84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3590BB0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0C64BF1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10036EE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6EC291C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39601EF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378FE9A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270481C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72F40A7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17420FC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5C6541D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339C373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0B00005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1A19FA0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7198972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05EBCC7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42100A0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c>
          <w:tcPr>
            <w:tcW w:w="0" w:type="auto"/>
            <w:tcBorders>
              <w:top w:val="nil"/>
              <w:left w:val="nil"/>
              <w:bottom w:val="single" w:sz="4" w:space="0" w:color="auto"/>
              <w:right w:val="single" w:sz="4" w:space="0" w:color="auto"/>
            </w:tcBorders>
            <w:shd w:val="clear" w:color="auto" w:fill="auto"/>
            <w:vAlign w:val="center"/>
            <w:hideMark/>
          </w:tcPr>
          <w:p w14:paraId="7C5CD69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31,08</w:t>
            </w:r>
          </w:p>
        </w:tc>
      </w:tr>
      <w:tr w:rsidR="00C778A6" w:rsidRPr="00C778A6" w14:paraId="27962CA3"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F6D5B"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Ежегодное увеличение НВВ</w:t>
            </w:r>
          </w:p>
        </w:tc>
        <w:tc>
          <w:tcPr>
            <w:tcW w:w="0" w:type="auto"/>
            <w:tcBorders>
              <w:top w:val="nil"/>
              <w:left w:val="nil"/>
              <w:bottom w:val="single" w:sz="4" w:space="0" w:color="auto"/>
              <w:right w:val="single" w:sz="4" w:space="0" w:color="auto"/>
            </w:tcBorders>
            <w:shd w:val="clear" w:color="auto" w:fill="auto"/>
            <w:noWrap/>
            <w:vAlign w:val="center"/>
            <w:hideMark/>
          </w:tcPr>
          <w:p w14:paraId="44F2E43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52A1FF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C195A6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-21211</w:t>
            </w:r>
          </w:p>
        </w:tc>
        <w:tc>
          <w:tcPr>
            <w:tcW w:w="0" w:type="auto"/>
            <w:tcBorders>
              <w:top w:val="nil"/>
              <w:left w:val="nil"/>
              <w:bottom w:val="single" w:sz="4" w:space="0" w:color="auto"/>
              <w:right w:val="single" w:sz="4" w:space="0" w:color="auto"/>
            </w:tcBorders>
            <w:shd w:val="clear" w:color="auto" w:fill="auto"/>
            <w:vAlign w:val="center"/>
            <w:hideMark/>
          </w:tcPr>
          <w:p w14:paraId="63AE6ED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5855</w:t>
            </w:r>
          </w:p>
        </w:tc>
        <w:tc>
          <w:tcPr>
            <w:tcW w:w="0" w:type="auto"/>
            <w:tcBorders>
              <w:top w:val="nil"/>
              <w:left w:val="nil"/>
              <w:bottom w:val="single" w:sz="4" w:space="0" w:color="auto"/>
              <w:right w:val="single" w:sz="4" w:space="0" w:color="auto"/>
            </w:tcBorders>
            <w:shd w:val="clear" w:color="auto" w:fill="auto"/>
            <w:vAlign w:val="center"/>
            <w:hideMark/>
          </w:tcPr>
          <w:p w14:paraId="35E03D1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4838</w:t>
            </w:r>
          </w:p>
        </w:tc>
        <w:tc>
          <w:tcPr>
            <w:tcW w:w="0" w:type="auto"/>
            <w:tcBorders>
              <w:top w:val="nil"/>
              <w:left w:val="nil"/>
              <w:bottom w:val="single" w:sz="4" w:space="0" w:color="auto"/>
              <w:right w:val="single" w:sz="4" w:space="0" w:color="auto"/>
            </w:tcBorders>
            <w:shd w:val="clear" w:color="auto" w:fill="auto"/>
            <w:vAlign w:val="center"/>
            <w:hideMark/>
          </w:tcPr>
          <w:p w14:paraId="7694CAF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3197</w:t>
            </w:r>
          </w:p>
        </w:tc>
        <w:tc>
          <w:tcPr>
            <w:tcW w:w="0" w:type="auto"/>
            <w:tcBorders>
              <w:top w:val="nil"/>
              <w:left w:val="nil"/>
              <w:bottom w:val="single" w:sz="4" w:space="0" w:color="auto"/>
              <w:right w:val="single" w:sz="4" w:space="0" w:color="auto"/>
            </w:tcBorders>
            <w:shd w:val="clear" w:color="auto" w:fill="auto"/>
            <w:vAlign w:val="center"/>
            <w:hideMark/>
          </w:tcPr>
          <w:p w14:paraId="453C1CC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3323</w:t>
            </w:r>
          </w:p>
        </w:tc>
        <w:tc>
          <w:tcPr>
            <w:tcW w:w="0" w:type="auto"/>
            <w:tcBorders>
              <w:top w:val="nil"/>
              <w:left w:val="nil"/>
              <w:bottom w:val="single" w:sz="4" w:space="0" w:color="auto"/>
              <w:right w:val="single" w:sz="4" w:space="0" w:color="auto"/>
            </w:tcBorders>
            <w:shd w:val="clear" w:color="auto" w:fill="auto"/>
            <w:vAlign w:val="center"/>
            <w:hideMark/>
          </w:tcPr>
          <w:p w14:paraId="2E28180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4066</w:t>
            </w:r>
          </w:p>
        </w:tc>
        <w:tc>
          <w:tcPr>
            <w:tcW w:w="0" w:type="auto"/>
            <w:tcBorders>
              <w:top w:val="nil"/>
              <w:left w:val="nil"/>
              <w:bottom w:val="single" w:sz="4" w:space="0" w:color="auto"/>
              <w:right w:val="single" w:sz="4" w:space="0" w:color="auto"/>
            </w:tcBorders>
            <w:shd w:val="clear" w:color="auto" w:fill="auto"/>
            <w:vAlign w:val="center"/>
            <w:hideMark/>
          </w:tcPr>
          <w:p w14:paraId="532E2D9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4468</w:t>
            </w:r>
          </w:p>
        </w:tc>
        <w:tc>
          <w:tcPr>
            <w:tcW w:w="0" w:type="auto"/>
            <w:tcBorders>
              <w:top w:val="nil"/>
              <w:left w:val="nil"/>
              <w:bottom w:val="single" w:sz="4" w:space="0" w:color="auto"/>
              <w:right w:val="single" w:sz="4" w:space="0" w:color="auto"/>
            </w:tcBorders>
            <w:shd w:val="clear" w:color="auto" w:fill="auto"/>
            <w:vAlign w:val="center"/>
            <w:hideMark/>
          </w:tcPr>
          <w:p w14:paraId="2D98C9E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4089</w:t>
            </w:r>
          </w:p>
        </w:tc>
        <w:tc>
          <w:tcPr>
            <w:tcW w:w="0" w:type="auto"/>
            <w:tcBorders>
              <w:top w:val="nil"/>
              <w:left w:val="nil"/>
              <w:bottom w:val="single" w:sz="4" w:space="0" w:color="auto"/>
              <w:right w:val="single" w:sz="4" w:space="0" w:color="auto"/>
            </w:tcBorders>
            <w:shd w:val="clear" w:color="auto" w:fill="auto"/>
            <w:vAlign w:val="center"/>
            <w:hideMark/>
          </w:tcPr>
          <w:p w14:paraId="5986BC5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3358</w:t>
            </w:r>
          </w:p>
        </w:tc>
        <w:tc>
          <w:tcPr>
            <w:tcW w:w="0" w:type="auto"/>
            <w:tcBorders>
              <w:top w:val="nil"/>
              <w:left w:val="nil"/>
              <w:bottom w:val="single" w:sz="4" w:space="0" w:color="auto"/>
              <w:right w:val="single" w:sz="4" w:space="0" w:color="auto"/>
            </w:tcBorders>
            <w:shd w:val="clear" w:color="auto" w:fill="auto"/>
            <w:vAlign w:val="center"/>
            <w:hideMark/>
          </w:tcPr>
          <w:p w14:paraId="20F5625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3109</w:t>
            </w:r>
          </w:p>
        </w:tc>
        <w:tc>
          <w:tcPr>
            <w:tcW w:w="0" w:type="auto"/>
            <w:tcBorders>
              <w:top w:val="nil"/>
              <w:left w:val="nil"/>
              <w:bottom w:val="single" w:sz="4" w:space="0" w:color="auto"/>
              <w:right w:val="single" w:sz="4" w:space="0" w:color="auto"/>
            </w:tcBorders>
            <w:shd w:val="clear" w:color="auto" w:fill="auto"/>
            <w:vAlign w:val="center"/>
            <w:hideMark/>
          </w:tcPr>
          <w:p w14:paraId="00CAE85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3188</w:t>
            </w:r>
          </w:p>
        </w:tc>
        <w:tc>
          <w:tcPr>
            <w:tcW w:w="0" w:type="auto"/>
            <w:tcBorders>
              <w:top w:val="nil"/>
              <w:left w:val="nil"/>
              <w:bottom w:val="single" w:sz="4" w:space="0" w:color="auto"/>
              <w:right w:val="single" w:sz="4" w:space="0" w:color="auto"/>
            </w:tcBorders>
            <w:shd w:val="clear" w:color="auto" w:fill="auto"/>
            <w:vAlign w:val="center"/>
            <w:hideMark/>
          </w:tcPr>
          <w:p w14:paraId="0341378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3268</w:t>
            </w:r>
          </w:p>
        </w:tc>
        <w:tc>
          <w:tcPr>
            <w:tcW w:w="0" w:type="auto"/>
            <w:tcBorders>
              <w:top w:val="nil"/>
              <w:left w:val="nil"/>
              <w:bottom w:val="single" w:sz="4" w:space="0" w:color="auto"/>
              <w:right w:val="single" w:sz="4" w:space="0" w:color="auto"/>
            </w:tcBorders>
            <w:shd w:val="clear" w:color="auto" w:fill="auto"/>
            <w:vAlign w:val="center"/>
            <w:hideMark/>
          </w:tcPr>
          <w:p w14:paraId="77FC775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3351</w:t>
            </w:r>
          </w:p>
        </w:tc>
        <w:tc>
          <w:tcPr>
            <w:tcW w:w="0" w:type="auto"/>
            <w:tcBorders>
              <w:top w:val="nil"/>
              <w:left w:val="nil"/>
              <w:bottom w:val="single" w:sz="4" w:space="0" w:color="auto"/>
              <w:right w:val="single" w:sz="4" w:space="0" w:color="auto"/>
            </w:tcBorders>
            <w:shd w:val="clear" w:color="auto" w:fill="auto"/>
            <w:vAlign w:val="center"/>
            <w:hideMark/>
          </w:tcPr>
          <w:p w14:paraId="2B7BDBA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3435</w:t>
            </w:r>
          </w:p>
        </w:tc>
        <w:tc>
          <w:tcPr>
            <w:tcW w:w="0" w:type="auto"/>
            <w:tcBorders>
              <w:top w:val="nil"/>
              <w:left w:val="nil"/>
              <w:bottom w:val="single" w:sz="4" w:space="0" w:color="auto"/>
              <w:right w:val="single" w:sz="4" w:space="0" w:color="auto"/>
            </w:tcBorders>
            <w:shd w:val="clear" w:color="auto" w:fill="auto"/>
            <w:vAlign w:val="center"/>
            <w:hideMark/>
          </w:tcPr>
          <w:p w14:paraId="49A73F8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3502</w:t>
            </w:r>
          </w:p>
        </w:tc>
        <w:tc>
          <w:tcPr>
            <w:tcW w:w="0" w:type="auto"/>
            <w:tcBorders>
              <w:top w:val="nil"/>
              <w:left w:val="nil"/>
              <w:bottom w:val="single" w:sz="4" w:space="0" w:color="auto"/>
              <w:right w:val="single" w:sz="4" w:space="0" w:color="auto"/>
            </w:tcBorders>
            <w:shd w:val="clear" w:color="auto" w:fill="auto"/>
            <w:vAlign w:val="center"/>
            <w:hideMark/>
          </w:tcPr>
          <w:p w14:paraId="303C38E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2709</w:t>
            </w:r>
          </w:p>
        </w:tc>
        <w:tc>
          <w:tcPr>
            <w:tcW w:w="0" w:type="auto"/>
            <w:tcBorders>
              <w:top w:val="nil"/>
              <w:left w:val="nil"/>
              <w:bottom w:val="single" w:sz="4" w:space="0" w:color="auto"/>
              <w:right w:val="single" w:sz="4" w:space="0" w:color="auto"/>
            </w:tcBorders>
            <w:shd w:val="clear" w:color="auto" w:fill="auto"/>
            <w:vAlign w:val="center"/>
            <w:hideMark/>
          </w:tcPr>
          <w:p w14:paraId="115F546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3357</w:t>
            </w:r>
          </w:p>
        </w:tc>
        <w:tc>
          <w:tcPr>
            <w:tcW w:w="0" w:type="auto"/>
            <w:tcBorders>
              <w:top w:val="nil"/>
              <w:left w:val="nil"/>
              <w:bottom w:val="single" w:sz="4" w:space="0" w:color="auto"/>
              <w:right w:val="single" w:sz="4" w:space="0" w:color="auto"/>
            </w:tcBorders>
            <w:shd w:val="clear" w:color="auto" w:fill="auto"/>
            <w:vAlign w:val="center"/>
            <w:hideMark/>
          </w:tcPr>
          <w:p w14:paraId="1136AC0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3761</w:t>
            </w:r>
          </w:p>
        </w:tc>
        <w:tc>
          <w:tcPr>
            <w:tcW w:w="0" w:type="auto"/>
            <w:tcBorders>
              <w:top w:val="nil"/>
              <w:left w:val="nil"/>
              <w:bottom w:val="single" w:sz="4" w:space="0" w:color="auto"/>
              <w:right w:val="single" w:sz="4" w:space="0" w:color="auto"/>
            </w:tcBorders>
            <w:shd w:val="clear" w:color="auto" w:fill="auto"/>
            <w:vAlign w:val="center"/>
            <w:hideMark/>
          </w:tcPr>
          <w:p w14:paraId="79720E2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4039</w:t>
            </w:r>
          </w:p>
        </w:tc>
      </w:tr>
      <w:tr w:rsidR="00C778A6" w:rsidRPr="00C778A6" w14:paraId="6864E363"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B38DD"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Увеличение НВВ, нарастающим итогом</w:t>
            </w:r>
          </w:p>
        </w:tc>
        <w:tc>
          <w:tcPr>
            <w:tcW w:w="0" w:type="auto"/>
            <w:tcBorders>
              <w:top w:val="nil"/>
              <w:left w:val="nil"/>
              <w:bottom w:val="single" w:sz="4" w:space="0" w:color="auto"/>
              <w:right w:val="single" w:sz="4" w:space="0" w:color="auto"/>
            </w:tcBorders>
            <w:shd w:val="clear" w:color="auto" w:fill="auto"/>
            <w:noWrap/>
            <w:vAlign w:val="center"/>
            <w:hideMark/>
          </w:tcPr>
          <w:p w14:paraId="4601535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BE747B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2B7DF4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-21211</w:t>
            </w:r>
          </w:p>
        </w:tc>
        <w:tc>
          <w:tcPr>
            <w:tcW w:w="0" w:type="auto"/>
            <w:tcBorders>
              <w:top w:val="nil"/>
              <w:left w:val="nil"/>
              <w:bottom w:val="single" w:sz="4" w:space="0" w:color="auto"/>
              <w:right w:val="single" w:sz="4" w:space="0" w:color="auto"/>
            </w:tcBorders>
            <w:shd w:val="clear" w:color="auto" w:fill="auto"/>
            <w:vAlign w:val="center"/>
            <w:hideMark/>
          </w:tcPr>
          <w:p w14:paraId="52FE44F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-15356</w:t>
            </w:r>
          </w:p>
        </w:tc>
        <w:tc>
          <w:tcPr>
            <w:tcW w:w="0" w:type="auto"/>
            <w:tcBorders>
              <w:top w:val="nil"/>
              <w:left w:val="nil"/>
              <w:bottom w:val="single" w:sz="4" w:space="0" w:color="auto"/>
              <w:right w:val="single" w:sz="4" w:space="0" w:color="auto"/>
            </w:tcBorders>
            <w:shd w:val="clear" w:color="auto" w:fill="auto"/>
            <w:vAlign w:val="center"/>
            <w:hideMark/>
          </w:tcPr>
          <w:p w14:paraId="7FA7C5B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-10518</w:t>
            </w:r>
          </w:p>
        </w:tc>
        <w:tc>
          <w:tcPr>
            <w:tcW w:w="0" w:type="auto"/>
            <w:tcBorders>
              <w:top w:val="nil"/>
              <w:left w:val="nil"/>
              <w:bottom w:val="single" w:sz="4" w:space="0" w:color="auto"/>
              <w:right w:val="single" w:sz="4" w:space="0" w:color="auto"/>
            </w:tcBorders>
            <w:shd w:val="clear" w:color="auto" w:fill="auto"/>
            <w:vAlign w:val="center"/>
            <w:hideMark/>
          </w:tcPr>
          <w:p w14:paraId="6257DF9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-7321</w:t>
            </w:r>
          </w:p>
        </w:tc>
        <w:tc>
          <w:tcPr>
            <w:tcW w:w="0" w:type="auto"/>
            <w:tcBorders>
              <w:top w:val="nil"/>
              <w:left w:val="nil"/>
              <w:bottom w:val="single" w:sz="4" w:space="0" w:color="auto"/>
              <w:right w:val="single" w:sz="4" w:space="0" w:color="auto"/>
            </w:tcBorders>
            <w:shd w:val="clear" w:color="auto" w:fill="auto"/>
            <w:vAlign w:val="center"/>
            <w:hideMark/>
          </w:tcPr>
          <w:p w14:paraId="602A221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-3998</w:t>
            </w:r>
          </w:p>
        </w:tc>
        <w:tc>
          <w:tcPr>
            <w:tcW w:w="0" w:type="auto"/>
            <w:tcBorders>
              <w:top w:val="nil"/>
              <w:left w:val="nil"/>
              <w:bottom w:val="single" w:sz="4" w:space="0" w:color="auto"/>
              <w:right w:val="single" w:sz="4" w:space="0" w:color="auto"/>
            </w:tcBorders>
            <w:shd w:val="clear" w:color="auto" w:fill="auto"/>
            <w:vAlign w:val="center"/>
            <w:hideMark/>
          </w:tcPr>
          <w:p w14:paraId="4B6A8B9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68</w:t>
            </w:r>
          </w:p>
        </w:tc>
        <w:tc>
          <w:tcPr>
            <w:tcW w:w="0" w:type="auto"/>
            <w:tcBorders>
              <w:top w:val="nil"/>
              <w:left w:val="nil"/>
              <w:bottom w:val="single" w:sz="4" w:space="0" w:color="auto"/>
              <w:right w:val="single" w:sz="4" w:space="0" w:color="auto"/>
            </w:tcBorders>
            <w:shd w:val="clear" w:color="auto" w:fill="auto"/>
            <w:vAlign w:val="center"/>
            <w:hideMark/>
          </w:tcPr>
          <w:p w14:paraId="517A2BB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4536</w:t>
            </w:r>
          </w:p>
        </w:tc>
        <w:tc>
          <w:tcPr>
            <w:tcW w:w="0" w:type="auto"/>
            <w:tcBorders>
              <w:top w:val="nil"/>
              <w:left w:val="nil"/>
              <w:bottom w:val="single" w:sz="4" w:space="0" w:color="auto"/>
              <w:right w:val="single" w:sz="4" w:space="0" w:color="auto"/>
            </w:tcBorders>
            <w:shd w:val="clear" w:color="auto" w:fill="auto"/>
            <w:vAlign w:val="center"/>
            <w:hideMark/>
          </w:tcPr>
          <w:p w14:paraId="56ED1CF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8624</w:t>
            </w:r>
          </w:p>
        </w:tc>
        <w:tc>
          <w:tcPr>
            <w:tcW w:w="0" w:type="auto"/>
            <w:tcBorders>
              <w:top w:val="nil"/>
              <w:left w:val="nil"/>
              <w:bottom w:val="single" w:sz="4" w:space="0" w:color="auto"/>
              <w:right w:val="single" w:sz="4" w:space="0" w:color="auto"/>
            </w:tcBorders>
            <w:shd w:val="clear" w:color="auto" w:fill="auto"/>
            <w:vAlign w:val="center"/>
            <w:hideMark/>
          </w:tcPr>
          <w:p w14:paraId="617C529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11983</w:t>
            </w:r>
          </w:p>
        </w:tc>
        <w:tc>
          <w:tcPr>
            <w:tcW w:w="0" w:type="auto"/>
            <w:tcBorders>
              <w:top w:val="nil"/>
              <w:left w:val="nil"/>
              <w:bottom w:val="single" w:sz="4" w:space="0" w:color="auto"/>
              <w:right w:val="single" w:sz="4" w:space="0" w:color="auto"/>
            </w:tcBorders>
            <w:shd w:val="clear" w:color="auto" w:fill="auto"/>
            <w:vAlign w:val="center"/>
            <w:hideMark/>
          </w:tcPr>
          <w:p w14:paraId="7979738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15092</w:t>
            </w:r>
          </w:p>
        </w:tc>
        <w:tc>
          <w:tcPr>
            <w:tcW w:w="0" w:type="auto"/>
            <w:tcBorders>
              <w:top w:val="nil"/>
              <w:left w:val="nil"/>
              <w:bottom w:val="single" w:sz="4" w:space="0" w:color="auto"/>
              <w:right w:val="single" w:sz="4" w:space="0" w:color="auto"/>
            </w:tcBorders>
            <w:shd w:val="clear" w:color="auto" w:fill="auto"/>
            <w:vAlign w:val="center"/>
            <w:hideMark/>
          </w:tcPr>
          <w:p w14:paraId="4351C18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18280</w:t>
            </w:r>
          </w:p>
        </w:tc>
        <w:tc>
          <w:tcPr>
            <w:tcW w:w="0" w:type="auto"/>
            <w:tcBorders>
              <w:top w:val="nil"/>
              <w:left w:val="nil"/>
              <w:bottom w:val="single" w:sz="4" w:space="0" w:color="auto"/>
              <w:right w:val="single" w:sz="4" w:space="0" w:color="auto"/>
            </w:tcBorders>
            <w:shd w:val="clear" w:color="auto" w:fill="auto"/>
            <w:vAlign w:val="center"/>
            <w:hideMark/>
          </w:tcPr>
          <w:p w14:paraId="32796C5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21548</w:t>
            </w:r>
          </w:p>
        </w:tc>
        <w:tc>
          <w:tcPr>
            <w:tcW w:w="0" w:type="auto"/>
            <w:tcBorders>
              <w:top w:val="nil"/>
              <w:left w:val="nil"/>
              <w:bottom w:val="single" w:sz="4" w:space="0" w:color="auto"/>
              <w:right w:val="single" w:sz="4" w:space="0" w:color="auto"/>
            </w:tcBorders>
            <w:shd w:val="clear" w:color="auto" w:fill="auto"/>
            <w:vAlign w:val="center"/>
            <w:hideMark/>
          </w:tcPr>
          <w:p w14:paraId="773F51A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24899</w:t>
            </w:r>
          </w:p>
        </w:tc>
        <w:tc>
          <w:tcPr>
            <w:tcW w:w="0" w:type="auto"/>
            <w:tcBorders>
              <w:top w:val="nil"/>
              <w:left w:val="nil"/>
              <w:bottom w:val="single" w:sz="4" w:space="0" w:color="auto"/>
              <w:right w:val="single" w:sz="4" w:space="0" w:color="auto"/>
            </w:tcBorders>
            <w:shd w:val="clear" w:color="auto" w:fill="auto"/>
            <w:vAlign w:val="center"/>
            <w:hideMark/>
          </w:tcPr>
          <w:p w14:paraId="532D398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28334</w:t>
            </w:r>
          </w:p>
        </w:tc>
        <w:tc>
          <w:tcPr>
            <w:tcW w:w="0" w:type="auto"/>
            <w:tcBorders>
              <w:top w:val="nil"/>
              <w:left w:val="nil"/>
              <w:bottom w:val="single" w:sz="4" w:space="0" w:color="auto"/>
              <w:right w:val="single" w:sz="4" w:space="0" w:color="auto"/>
            </w:tcBorders>
            <w:shd w:val="clear" w:color="auto" w:fill="auto"/>
            <w:vAlign w:val="center"/>
            <w:hideMark/>
          </w:tcPr>
          <w:p w14:paraId="0904EE9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31836</w:t>
            </w:r>
          </w:p>
        </w:tc>
        <w:tc>
          <w:tcPr>
            <w:tcW w:w="0" w:type="auto"/>
            <w:tcBorders>
              <w:top w:val="nil"/>
              <w:left w:val="nil"/>
              <w:bottom w:val="single" w:sz="4" w:space="0" w:color="auto"/>
              <w:right w:val="single" w:sz="4" w:space="0" w:color="auto"/>
            </w:tcBorders>
            <w:shd w:val="clear" w:color="auto" w:fill="auto"/>
            <w:vAlign w:val="center"/>
            <w:hideMark/>
          </w:tcPr>
          <w:p w14:paraId="1D42356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34544</w:t>
            </w:r>
          </w:p>
        </w:tc>
        <w:tc>
          <w:tcPr>
            <w:tcW w:w="0" w:type="auto"/>
            <w:tcBorders>
              <w:top w:val="nil"/>
              <w:left w:val="nil"/>
              <w:bottom w:val="single" w:sz="4" w:space="0" w:color="auto"/>
              <w:right w:val="single" w:sz="4" w:space="0" w:color="auto"/>
            </w:tcBorders>
            <w:shd w:val="clear" w:color="auto" w:fill="auto"/>
            <w:vAlign w:val="center"/>
            <w:hideMark/>
          </w:tcPr>
          <w:p w14:paraId="100797B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37902</w:t>
            </w:r>
          </w:p>
        </w:tc>
        <w:tc>
          <w:tcPr>
            <w:tcW w:w="0" w:type="auto"/>
            <w:tcBorders>
              <w:top w:val="nil"/>
              <w:left w:val="nil"/>
              <w:bottom w:val="single" w:sz="4" w:space="0" w:color="auto"/>
              <w:right w:val="single" w:sz="4" w:space="0" w:color="auto"/>
            </w:tcBorders>
            <w:shd w:val="clear" w:color="auto" w:fill="auto"/>
            <w:vAlign w:val="center"/>
            <w:hideMark/>
          </w:tcPr>
          <w:p w14:paraId="0E55406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41662</w:t>
            </w:r>
          </w:p>
        </w:tc>
        <w:tc>
          <w:tcPr>
            <w:tcW w:w="0" w:type="auto"/>
            <w:tcBorders>
              <w:top w:val="nil"/>
              <w:left w:val="nil"/>
              <w:bottom w:val="single" w:sz="4" w:space="0" w:color="auto"/>
              <w:right w:val="single" w:sz="4" w:space="0" w:color="auto"/>
            </w:tcBorders>
            <w:shd w:val="clear" w:color="auto" w:fill="auto"/>
            <w:vAlign w:val="center"/>
            <w:hideMark/>
          </w:tcPr>
          <w:p w14:paraId="7793490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45701</w:t>
            </w:r>
          </w:p>
        </w:tc>
      </w:tr>
      <w:tr w:rsidR="00C778A6" w:rsidRPr="00C778A6" w14:paraId="097D35F1"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742B01"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Дисконтированный поток денежных средств нарастающим итогом, в целом по ЕТО</w:t>
            </w:r>
          </w:p>
        </w:tc>
        <w:tc>
          <w:tcPr>
            <w:tcW w:w="0" w:type="auto"/>
            <w:tcBorders>
              <w:top w:val="nil"/>
              <w:left w:val="nil"/>
              <w:bottom w:val="single" w:sz="4" w:space="0" w:color="auto"/>
              <w:right w:val="single" w:sz="4" w:space="0" w:color="auto"/>
            </w:tcBorders>
            <w:shd w:val="clear" w:color="auto" w:fill="auto"/>
            <w:noWrap/>
            <w:vAlign w:val="center"/>
            <w:hideMark/>
          </w:tcPr>
          <w:p w14:paraId="60A2774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3C6447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83E847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-21211</w:t>
            </w:r>
          </w:p>
        </w:tc>
        <w:tc>
          <w:tcPr>
            <w:tcW w:w="0" w:type="auto"/>
            <w:tcBorders>
              <w:top w:val="nil"/>
              <w:left w:val="nil"/>
              <w:bottom w:val="single" w:sz="4" w:space="0" w:color="auto"/>
              <w:right w:val="single" w:sz="4" w:space="0" w:color="auto"/>
            </w:tcBorders>
            <w:shd w:val="clear" w:color="auto" w:fill="auto"/>
            <w:vAlign w:val="center"/>
            <w:hideMark/>
          </w:tcPr>
          <w:p w14:paraId="116BC7C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-15356</w:t>
            </w:r>
          </w:p>
        </w:tc>
        <w:tc>
          <w:tcPr>
            <w:tcW w:w="0" w:type="auto"/>
            <w:tcBorders>
              <w:top w:val="nil"/>
              <w:left w:val="nil"/>
              <w:bottom w:val="single" w:sz="4" w:space="0" w:color="auto"/>
              <w:right w:val="single" w:sz="4" w:space="0" w:color="auto"/>
            </w:tcBorders>
            <w:shd w:val="clear" w:color="auto" w:fill="auto"/>
            <w:vAlign w:val="center"/>
            <w:hideMark/>
          </w:tcPr>
          <w:p w14:paraId="6EDB15B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-10518</w:t>
            </w:r>
          </w:p>
        </w:tc>
        <w:tc>
          <w:tcPr>
            <w:tcW w:w="0" w:type="auto"/>
            <w:tcBorders>
              <w:top w:val="nil"/>
              <w:left w:val="nil"/>
              <w:bottom w:val="single" w:sz="4" w:space="0" w:color="auto"/>
              <w:right w:val="single" w:sz="4" w:space="0" w:color="auto"/>
            </w:tcBorders>
            <w:shd w:val="clear" w:color="auto" w:fill="auto"/>
            <w:vAlign w:val="center"/>
            <w:hideMark/>
          </w:tcPr>
          <w:p w14:paraId="65DE2A0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-7321</w:t>
            </w:r>
          </w:p>
        </w:tc>
        <w:tc>
          <w:tcPr>
            <w:tcW w:w="0" w:type="auto"/>
            <w:tcBorders>
              <w:top w:val="nil"/>
              <w:left w:val="nil"/>
              <w:bottom w:val="single" w:sz="4" w:space="0" w:color="auto"/>
              <w:right w:val="single" w:sz="4" w:space="0" w:color="auto"/>
            </w:tcBorders>
            <w:shd w:val="clear" w:color="auto" w:fill="auto"/>
            <w:vAlign w:val="center"/>
            <w:hideMark/>
          </w:tcPr>
          <w:p w14:paraId="16FF799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-4148</w:t>
            </w:r>
          </w:p>
        </w:tc>
        <w:tc>
          <w:tcPr>
            <w:tcW w:w="0" w:type="auto"/>
            <w:tcBorders>
              <w:top w:val="nil"/>
              <w:left w:val="nil"/>
              <w:bottom w:val="single" w:sz="4" w:space="0" w:color="auto"/>
              <w:right w:val="single" w:sz="4" w:space="0" w:color="auto"/>
            </w:tcBorders>
            <w:shd w:val="clear" w:color="auto" w:fill="auto"/>
            <w:vAlign w:val="center"/>
            <w:hideMark/>
          </w:tcPr>
          <w:p w14:paraId="61E8FD1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-2692</w:t>
            </w:r>
          </w:p>
        </w:tc>
        <w:tc>
          <w:tcPr>
            <w:tcW w:w="0" w:type="auto"/>
            <w:tcBorders>
              <w:top w:val="nil"/>
              <w:left w:val="nil"/>
              <w:bottom w:val="single" w:sz="4" w:space="0" w:color="auto"/>
              <w:right w:val="single" w:sz="4" w:space="0" w:color="auto"/>
            </w:tcBorders>
            <w:shd w:val="clear" w:color="auto" w:fill="auto"/>
            <w:vAlign w:val="center"/>
            <w:hideMark/>
          </w:tcPr>
          <w:p w14:paraId="4241FD4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-2134</w:t>
            </w:r>
          </w:p>
        </w:tc>
        <w:tc>
          <w:tcPr>
            <w:tcW w:w="0" w:type="auto"/>
            <w:tcBorders>
              <w:top w:val="nil"/>
              <w:left w:val="nil"/>
              <w:bottom w:val="single" w:sz="4" w:space="0" w:color="auto"/>
              <w:right w:val="single" w:sz="4" w:space="0" w:color="auto"/>
            </w:tcBorders>
            <w:shd w:val="clear" w:color="auto" w:fill="auto"/>
            <w:vAlign w:val="center"/>
            <w:hideMark/>
          </w:tcPr>
          <w:p w14:paraId="789F314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-1067</w:t>
            </w:r>
          </w:p>
        </w:tc>
        <w:tc>
          <w:tcPr>
            <w:tcW w:w="0" w:type="auto"/>
            <w:tcBorders>
              <w:top w:val="nil"/>
              <w:left w:val="nil"/>
              <w:bottom w:val="single" w:sz="4" w:space="0" w:color="auto"/>
              <w:right w:val="single" w:sz="4" w:space="0" w:color="auto"/>
            </w:tcBorders>
            <w:shd w:val="clear" w:color="auto" w:fill="auto"/>
            <w:vAlign w:val="center"/>
            <w:hideMark/>
          </w:tcPr>
          <w:p w14:paraId="0E33A8B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1134</w:t>
            </w:r>
          </w:p>
        </w:tc>
        <w:tc>
          <w:tcPr>
            <w:tcW w:w="0" w:type="auto"/>
            <w:tcBorders>
              <w:top w:val="nil"/>
              <w:left w:val="nil"/>
              <w:bottom w:val="single" w:sz="4" w:space="0" w:color="auto"/>
              <w:right w:val="single" w:sz="4" w:space="0" w:color="auto"/>
            </w:tcBorders>
            <w:shd w:val="clear" w:color="auto" w:fill="auto"/>
            <w:vAlign w:val="center"/>
            <w:hideMark/>
          </w:tcPr>
          <w:p w14:paraId="6EDB9E6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4243</w:t>
            </w:r>
          </w:p>
        </w:tc>
        <w:tc>
          <w:tcPr>
            <w:tcW w:w="0" w:type="auto"/>
            <w:tcBorders>
              <w:top w:val="nil"/>
              <w:left w:val="nil"/>
              <w:bottom w:val="single" w:sz="4" w:space="0" w:color="auto"/>
              <w:right w:val="single" w:sz="4" w:space="0" w:color="auto"/>
            </w:tcBorders>
            <w:shd w:val="clear" w:color="auto" w:fill="auto"/>
            <w:vAlign w:val="center"/>
            <w:hideMark/>
          </w:tcPr>
          <w:p w14:paraId="7A58211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7431</w:t>
            </w:r>
          </w:p>
        </w:tc>
        <w:tc>
          <w:tcPr>
            <w:tcW w:w="0" w:type="auto"/>
            <w:tcBorders>
              <w:top w:val="nil"/>
              <w:left w:val="nil"/>
              <w:bottom w:val="single" w:sz="4" w:space="0" w:color="auto"/>
              <w:right w:val="single" w:sz="4" w:space="0" w:color="auto"/>
            </w:tcBorders>
            <w:shd w:val="clear" w:color="auto" w:fill="auto"/>
            <w:vAlign w:val="center"/>
            <w:hideMark/>
          </w:tcPr>
          <w:p w14:paraId="21FB5E22"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10699</w:t>
            </w:r>
          </w:p>
        </w:tc>
        <w:tc>
          <w:tcPr>
            <w:tcW w:w="0" w:type="auto"/>
            <w:tcBorders>
              <w:top w:val="nil"/>
              <w:left w:val="nil"/>
              <w:bottom w:val="single" w:sz="4" w:space="0" w:color="auto"/>
              <w:right w:val="single" w:sz="4" w:space="0" w:color="auto"/>
            </w:tcBorders>
            <w:shd w:val="clear" w:color="auto" w:fill="auto"/>
            <w:vAlign w:val="center"/>
            <w:hideMark/>
          </w:tcPr>
          <w:p w14:paraId="4356F6E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14050</w:t>
            </w:r>
          </w:p>
        </w:tc>
        <w:tc>
          <w:tcPr>
            <w:tcW w:w="0" w:type="auto"/>
            <w:tcBorders>
              <w:top w:val="nil"/>
              <w:left w:val="nil"/>
              <w:bottom w:val="single" w:sz="4" w:space="0" w:color="auto"/>
              <w:right w:val="single" w:sz="4" w:space="0" w:color="auto"/>
            </w:tcBorders>
            <w:shd w:val="clear" w:color="auto" w:fill="auto"/>
            <w:vAlign w:val="center"/>
            <w:hideMark/>
          </w:tcPr>
          <w:p w14:paraId="7A4B9AE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17485</w:t>
            </w:r>
          </w:p>
        </w:tc>
        <w:tc>
          <w:tcPr>
            <w:tcW w:w="0" w:type="auto"/>
            <w:tcBorders>
              <w:top w:val="nil"/>
              <w:left w:val="nil"/>
              <w:bottom w:val="single" w:sz="4" w:space="0" w:color="auto"/>
              <w:right w:val="single" w:sz="4" w:space="0" w:color="auto"/>
            </w:tcBorders>
            <w:shd w:val="clear" w:color="auto" w:fill="auto"/>
            <w:vAlign w:val="center"/>
            <w:hideMark/>
          </w:tcPr>
          <w:p w14:paraId="418210E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20987</w:t>
            </w:r>
          </w:p>
        </w:tc>
        <w:tc>
          <w:tcPr>
            <w:tcW w:w="0" w:type="auto"/>
            <w:tcBorders>
              <w:top w:val="nil"/>
              <w:left w:val="nil"/>
              <w:bottom w:val="single" w:sz="4" w:space="0" w:color="auto"/>
              <w:right w:val="single" w:sz="4" w:space="0" w:color="auto"/>
            </w:tcBorders>
            <w:shd w:val="clear" w:color="auto" w:fill="auto"/>
            <w:vAlign w:val="center"/>
            <w:hideMark/>
          </w:tcPr>
          <w:p w14:paraId="35CEE29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23695</w:t>
            </w:r>
          </w:p>
        </w:tc>
        <w:tc>
          <w:tcPr>
            <w:tcW w:w="0" w:type="auto"/>
            <w:tcBorders>
              <w:top w:val="nil"/>
              <w:left w:val="nil"/>
              <w:bottom w:val="single" w:sz="4" w:space="0" w:color="auto"/>
              <w:right w:val="single" w:sz="4" w:space="0" w:color="auto"/>
            </w:tcBorders>
            <w:shd w:val="clear" w:color="auto" w:fill="auto"/>
            <w:vAlign w:val="center"/>
            <w:hideMark/>
          </w:tcPr>
          <w:p w14:paraId="5CD81DB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27053</w:t>
            </w:r>
          </w:p>
        </w:tc>
        <w:tc>
          <w:tcPr>
            <w:tcW w:w="0" w:type="auto"/>
            <w:tcBorders>
              <w:top w:val="nil"/>
              <w:left w:val="nil"/>
              <w:bottom w:val="single" w:sz="4" w:space="0" w:color="auto"/>
              <w:right w:val="single" w:sz="4" w:space="0" w:color="auto"/>
            </w:tcBorders>
            <w:shd w:val="clear" w:color="auto" w:fill="auto"/>
            <w:vAlign w:val="center"/>
            <w:hideMark/>
          </w:tcPr>
          <w:p w14:paraId="69F9B5C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30813</w:t>
            </w:r>
          </w:p>
        </w:tc>
        <w:tc>
          <w:tcPr>
            <w:tcW w:w="0" w:type="auto"/>
            <w:tcBorders>
              <w:top w:val="nil"/>
              <w:left w:val="nil"/>
              <w:bottom w:val="single" w:sz="4" w:space="0" w:color="auto"/>
              <w:right w:val="single" w:sz="4" w:space="0" w:color="auto"/>
            </w:tcBorders>
            <w:shd w:val="clear" w:color="auto" w:fill="auto"/>
            <w:vAlign w:val="center"/>
            <w:hideMark/>
          </w:tcPr>
          <w:p w14:paraId="2BC040A8"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34852</w:t>
            </w:r>
          </w:p>
        </w:tc>
      </w:tr>
      <w:tr w:rsidR="00C778A6" w:rsidRPr="00C778A6" w14:paraId="3321B286"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8B07EA"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NPV только по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27BB59A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96C082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34852</w:t>
            </w:r>
          </w:p>
        </w:tc>
        <w:tc>
          <w:tcPr>
            <w:tcW w:w="0" w:type="auto"/>
            <w:tcBorders>
              <w:top w:val="nil"/>
              <w:left w:val="nil"/>
              <w:bottom w:val="single" w:sz="4" w:space="0" w:color="auto"/>
              <w:right w:val="single" w:sz="4" w:space="0" w:color="auto"/>
            </w:tcBorders>
            <w:shd w:val="clear" w:color="auto" w:fill="auto"/>
            <w:vAlign w:val="center"/>
            <w:hideMark/>
          </w:tcPr>
          <w:p w14:paraId="2080C25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6AD449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02D811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CBF261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C24A05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428D41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D5E75E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BDE64E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DD0E18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168F77E"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2EB9BDA"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3C6D67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E1D2AC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FFFE97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7AB6E5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6B4D4B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251A43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116624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2C4CE0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r>
      <w:tr w:rsidR="00C778A6" w:rsidRPr="00C778A6" w14:paraId="5E8AD8EE" w14:textId="77777777" w:rsidTr="00C778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CA8470" w14:textId="77777777" w:rsidR="00C778A6" w:rsidRPr="00C778A6" w:rsidRDefault="00C778A6" w:rsidP="00C778A6">
            <w:pP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noWrap/>
            <w:vAlign w:val="center"/>
            <w:hideMark/>
          </w:tcPr>
          <w:p w14:paraId="2A479AA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1804A39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50527DC"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1D6DF64"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B44C936"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8E7D3D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0B6B3E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C215640"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5F6B63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4B8EAE3"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180C4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69C363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D9CDC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BB727C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C7EB045"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3D4E3D"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1EF47B7"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9EEAE1"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2A5AACF"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8969559"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3EC627B" w14:textId="77777777" w:rsidR="00C778A6" w:rsidRPr="00C778A6" w:rsidRDefault="00C778A6" w:rsidP="00C778A6">
            <w:pPr>
              <w:jc w:val="center"/>
              <w:rPr>
                <w:rFonts w:ascii="Times New Roman" w:eastAsia="Times New Roman" w:hAnsi="Times New Roman" w:cs="Times New Roman"/>
                <w:sz w:val="20"/>
                <w:szCs w:val="20"/>
              </w:rPr>
            </w:pPr>
            <w:r w:rsidRPr="00C778A6">
              <w:rPr>
                <w:rFonts w:ascii="Times New Roman" w:eastAsia="Times New Roman" w:hAnsi="Times New Roman" w:cs="Times New Roman"/>
                <w:sz w:val="20"/>
                <w:szCs w:val="20"/>
              </w:rPr>
              <w:t> </w:t>
            </w:r>
          </w:p>
        </w:tc>
      </w:tr>
      <w:bookmarkEnd w:id="57"/>
    </w:tbl>
    <w:p w14:paraId="4A047544"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28139B94"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1344497F"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pPr>
    </w:p>
    <w:p w14:paraId="3DC4409D" w14:textId="77777777" w:rsidR="003334B9" w:rsidRPr="00BA44BC" w:rsidRDefault="003334B9" w:rsidP="003334B9">
      <w:pPr>
        <w:widowControl w:val="0"/>
        <w:spacing w:line="23" w:lineRule="atLeast"/>
        <w:ind w:firstLine="680"/>
        <w:jc w:val="both"/>
        <w:rPr>
          <w:rFonts w:ascii="Times New Roman" w:eastAsia="Tahoma" w:hAnsi="Times New Roman" w:cs="Times New Roman"/>
          <w:highlight w:val="yellow"/>
          <w:lang w:bidi="ru-RU"/>
        </w:rPr>
        <w:sectPr w:rsidR="003334B9" w:rsidRPr="00BA44BC" w:rsidSect="006C6FA4">
          <w:pgSz w:w="23814" w:h="16840" w:orient="landscape"/>
          <w:pgMar w:top="851" w:right="567" w:bottom="567" w:left="567" w:header="284" w:footer="284" w:gutter="0"/>
          <w:cols w:space="708"/>
          <w:docGrid w:linePitch="360"/>
        </w:sectPr>
      </w:pPr>
    </w:p>
    <w:p w14:paraId="1D454D66" w14:textId="77777777" w:rsidR="00E5426C" w:rsidRPr="00500641" w:rsidRDefault="00E5426C" w:rsidP="00E607C1">
      <w:pPr>
        <w:pStyle w:val="19"/>
        <w:numPr>
          <w:ilvl w:val="0"/>
          <w:numId w:val="23"/>
        </w:numPr>
        <w:pBdr>
          <w:top w:val="single" w:sz="48" w:space="3" w:color="FFFFFF"/>
          <w:left w:val="single" w:sz="6" w:space="3" w:color="FFFFFF"/>
          <w:bottom w:val="single" w:sz="6" w:space="3" w:color="FFFFFF"/>
        </w:pBdr>
        <w:adjustRightInd w:val="0"/>
        <w:spacing w:before="120" w:after="120"/>
        <w:ind w:left="0" w:firstLine="0"/>
        <w:jc w:val="center"/>
        <w:textAlignment w:val="baseline"/>
        <w:rPr>
          <w:rFonts w:ascii="Times New Roman" w:eastAsia="Microsoft YaHei" w:hAnsi="Times New Roman" w:cs="Times New Roman"/>
          <w:bCs w:val="0"/>
          <w:color w:val="auto"/>
          <w:spacing w:val="-8"/>
          <w:kern w:val="20"/>
          <w:sz w:val="26"/>
          <w:szCs w:val="26"/>
          <w:lang w:eastAsia="en-US"/>
        </w:rPr>
      </w:pPr>
      <w:bookmarkStart w:id="58" w:name="_Toc142520418"/>
      <w:bookmarkEnd w:id="50"/>
      <w:r w:rsidRPr="00500641">
        <w:rPr>
          <w:rFonts w:ascii="Times New Roman" w:eastAsia="Microsoft YaHei" w:hAnsi="Times New Roman" w:cs="Times New Roman"/>
          <w:bCs w:val="0"/>
          <w:color w:val="auto"/>
          <w:spacing w:val="-8"/>
          <w:kern w:val="20"/>
          <w:sz w:val="26"/>
          <w:szCs w:val="26"/>
          <w:lang w:eastAsia="en-US"/>
        </w:rPr>
        <w:lastRenderedPageBreak/>
        <w:t xml:space="preserve">Расчеты ценовых (тарифных) последствий для потребителей при реализации программ </w:t>
      </w:r>
      <w:proofErr w:type="gramStart"/>
      <w:r w:rsidRPr="00500641">
        <w:rPr>
          <w:rFonts w:ascii="Times New Roman" w:eastAsia="Microsoft YaHei" w:hAnsi="Times New Roman" w:cs="Times New Roman"/>
          <w:bCs w:val="0"/>
          <w:color w:val="auto"/>
          <w:spacing w:val="-8"/>
          <w:kern w:val="20"/>
          <w:sz w:val="26"/>
          <w:szCs w:val="26"/>
          <w:lang w:eastAsia="en-US"/>
        </w:rPr>
        <w:t>строительства,  реконструкции</w:t>
      </w:r>
      <w:proofErr w:type="gramEnd"/>
      <w:r w:rsidRPr="00500641">
        <w:rPr>
          <w:rFonts w:ascii="Times New Roman" w:eastAsia="Microsoft YaHei" w:hAnsi="Times New Roman" w:cs="Times New Roman"/>
          <w:bCs w:val="0"/>
          <w:color w:val="auto"/>
          <w:spacing w:val="-8"/>
          <w:kern w:val="20"/>
          <w:sz w:val="26"/>
          <w:szCs w:val="26"/>
          <w:lang w:eastAsia="en-US"/>
        </w:rPr>
        <w:t>, технического перевооружения и (или) модернизации  систем теплоснабжения</w:t>
      </w:r>
      <w:bookmarkEnd w:id="46"/>
      <w:bookmarkEnd w:id="58"/>
    </w:p>
    <w:p w14:paraId="7908ED98" w14:textId="77777777" w:rsidR="00937ADA" w:rsidRPr="00500641" w:rsidRDefault="00937ADA"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59" w:name="_Toc142520419"/>
      <w:bookmarkStart w:id="60" w:name="_Toc532485113"/>
      <w:bookmarkStart w:id="61" w:name="_Toc39072042"/>
      <w:bookmarkStart w:id="62" w:name="_Toc56213934"/>
      <w:r w:rsidRPr="00500641">
        <w:rPr>
          <w:rFonts w:ascii="Times New Roman" w:eastAsia="Times New Roman" w:hAnsi="Times New Roman" w:cs="Times New Roman"/>
          <w:b/>
          <w:color w:val="auto"/>
          <w:sz w:val="28"/>
          <w:szCs w:val="28"/>
          <w:lang w:eastAsia="en-US" w:bidi="en-US"/>
        </w:rPr>
        <w:t>Тарифно-балансовые расчетные модели теплоснабжения потребителей по основным ЕТО</w:t>
      </w:r>
      <w:bookmarkEnd w:id="59"/>
    </w:p>
    <w:p w14:paraId="668FEBCF" w14:textId="77777777" w:rsidR="00937ADA" w:rsidRPr="00500641" w:rsidRDefault="00937ADA" w:rsidP="00937ADA">
      <w:pPr>
        <w:keepNext/>
        <w:widowControl w:val="0"/>
        <w:ind w:firstLine="709"/>
        <w:contextualSpacing/>
        <w:jc w:val="both"/>
        <w:rPr>
          <w:rFonts w:ascii="Times New Roman" w:eastAsiaTheme="majorEastAsia" w:hAnsi="Times New Roman" w:cs="Times New Roman"/>
          <w:color w:val="auto"/>
          <w:szCs w:val="22"/>
          <w:lang w:eastAsia="en-US" w:bidi="en-US"/>
        </w:rPr>
      </w:pPr>
      <w:bookmarkStart w:id="63" w:name="_Hlk142520151"/>
      <w:r w:rsidRPr="00500641">
        <w:rPr>
          <w:rFonts w:ascii="Times New Roman" w:eastAsiaTheme="majorEastAsia" w:hAnsi="Times New Roman" w:cs="Times New Roman"/>
          <w:color w:val="auto"/>
          <w:szCs w:val="22"/>
          <w:lang w:eastAsia="en-US" w:bidi="en-US"/>
        </w:rPr>
        <w:t>При разработке Схемы теплоснабжения уточнены ценовые последствия для потребителей. Ниже представлена оценка ценовых последствий по основным ЕТО. Детализация ценовых последствий представлена в Приложении 1 Главы 14.</w:t>
      </w:r>
    </w:p>
    <w:p w14:paraId="3A564D53" w14:textId="77777777" w:rsidR="00937ADA" w:rsidRPr="00500641" w:rsidRDefault="00937ADA" w:rsidP="00937ADA">
      <w:pPr>
        <w:widowControl w:val="0"/>
        <w:ind w:firstLine="709"/>
        <w:contextualSpacing/>
        <w:jc w:val="both"/>
        <w:rPr>
          <w:rFonts w:ascii="Times New Roman" w:hAnsi="Times New Roman" w:cs="Times New Roman"/>
        </w:rPr>
      </w:pPr>
    </w:p>
    <w:p w14:paraId="1BE13CED" w14:textId="77777777" w:rsidR="00937ADA" w:rsidRPr="00500641" w:rsidRDefault="00937ADA" w:rsidP="00937ADA">
      <w:pPr>
        <w:widowControl w:val="0"/>
        <w:ind w:firstLine="709"/>
        <w:contextualSpacing/>
        <w:jc w:val="both"/>
        <w:rPr>
          <w:rFonts w:ascii="Times New Roman" w:hAnsi="Times New Roman" w:cs="Times New Roman"/>
        </w:rPr>
      </w:pPr>
    </w:p>
    <w:p w14:paraId="2AEB066C" w14:textId="77777777" w:rsidR="00937ADA" w:rsidRPr="00500641" w:rsidRDefault="00937ADA" w:rsidP="00937ADA">
      <w:pPr>
        <w:widowControl w:val="0"/>
        <w:contextualSpacing/>
        <w:jc w:val="center"/>
        <w:rPr>
          <w:rFonts w:ascii="Times New Roman" w:eastAsia="Tahoma" w:hAnsi="Times New Roman" w:cs="Times New Roman"/>
          <w:lang w:bidi="ru-RU"/>
        </w:rPr>
        <w:sectPr w:rsidR="00937ADA" w:rsidRPr="00500641" w:rsidSect="00937ADA">
          <w:pgSz w:w="11909" w:h="16834" w:code="9"/>
          <w:pgMar w:top="1134" w:right="567" w:bottom="567" w:left="1418" w:header="283" w:footer="283" w:gutter="0"/>
          <w:cols w:space="720"/>
          <w:noEndnote/>
          <w:docGrid w:linePitch="360"/>
        </w:sectPr>
      </w:pPr>
    </w:p>
    <w:p w14:paraId="15622B2A" w14:textId="069DAF8E" w:rsidR="00937ADA" w:rsidRPr="00500641" w:rsidRDefault="00501473" w:rsidP="00937ADA">
      <w:pPr>
        <w:widowControl w:val="0"/>
        <w:spacing w:line="360" w:lineRule="auto"/>
        <w:jc w:val="center"/>
        <w:rPr>
          <w:rFonts w:ascii="Times New Roman" w:eastAsia="Tahoma" w:hAnsi="Times New Roman" w:cs="Times New Roman"/>
          <w:lang w:bidi="ru-RU"/>
        </w:rPr>
      </w:pPr>
      <w:bookmarkStart w:id="64" w:name="_Hlk144087746"/>
      <w:r>
        <w:rPr>
          <w:rFonts w:ascii="Times New Roman" w:eastAsia="Tahoma" w:hAnsi="Times New Roman" w:cs="Times New Roman"/>
          <w:noProof/>
          <w:lang w:bidi="ru-RU"/>
        </w:rPr>
        <w:lastRenderedPageBreak/>
        <w:drawing>
          <wp:inline distT="0" distB="0" distL="0" distR="0" wp14:anchorId="69C8702D" wp14:editId="3A4866D4">
            <wp:extent cx="9681210" cy="5334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81210" cy="5334635"/>
                    </a:xfrm>
                    <a:prstGeom prst="rect">
                      <a:avLst/>
                    </a:prstGeom>
                    <a:noFill/>
                  </pic:spPr>
                </pic:pic>
              </a:graphicData>
            </a:graphic>
          </wp:inline>
        </w:drawing>
      </w:r>
    </w:p>
    <w:p w14:paraId="721E9A22" w14:textId="1419151C" w:rsidR="00937ADA" w:rsidRPr="00500641" w:rsidRDefault="00937ADA" w:rsidP="00937ADA">
      <w:pPr>
        <w:keepLines/>
        <w:spacing w:after="240"/>
        <w:jc w:val="center"/>
        <w:rPr>
          <w:rFonts w:ascii="Times New Roman" w:eastAsiaTheme="minorHAnsi" w:hAnsi="Times New Roman" w:cs="Times New Roman"/>
          <w:b/>
          <w:iCs/>
          <w:lang w:bidi="ru-RU"/>
        </w:rPr>
      </w:pPr>
      <w:bookmarkStart w:id="65" w:name="_Toc100711478"/>
      <w:bookmarkStart w:id="66" w:name="_Toc142520439"/>
      <w:r w:rsidRPr="00500641">
        <w:rPr>
          <w:rFonts w:ascii="Times New Roman" w:eastAsia="Calibri" w:hAnsi="Times New Roman" w:cs="Times New Roman"/>
          <w:b/>
          <w:bCs/>
        </w:rPr>
        <w:t xml:space="preserve">Рисунок </w:t>
      </w:r>
      <w:r w:rsidRPr="00500641">
        <w:rPr>
          <w:rFonts w:ascii="Times New Roman" w:eastAsia="Calibri" w:hAnsi="Times New Roman" w:cs="Times New Roman"/>
          <w:b/>
          <w:bCs/>
        </w:rPr>
        <w:fldChar w:fldCharType="begin"/>
      </w:r>
      <w:r w:rsidRPr="00500641">
        <w:rPr>
          <w:rFonts w:ascii="Times New Roman" w:eastAsia="Calibri" w:hAnsi="Times New Roman" w:cs="Times New Roman"/>
          <w:b/>
          <w:bCs/>
        </w:rPr>
        <w:instrText xml:space="preserve"> STYLEREF 1 \s </w:instrText>
      </w:r>
      <w:r w:rsidRPr="00500641">
        <w:rPr>
          <w:rFonts w:ascii="Times New Roman" w:eastAsia="Calibri" w:hAnsi="Times New Roman" w:cs="Times New Roman"/>
          <w:b/>
          <w:bCs/>
        </w:rPr>
        <w:fldChar w:fldCharType="separate"/>
      </w:r>
      <w:r w:rsidR="00500E6F">
        <w:rPr>
          <w:rFonts w:ascii="Times New Roman" w:eastAsia="Calibri" w:hAnsi="Times New Roman" w:cs="Times New Roman"/>
          <w:b/>
          <w:bCs/>
          <w:noProof/>
        </w:rPr>
        <w:t>5</w:t>
      </w:r>
      <w:r w:rsidRPr="00500641">
        <w:rPr>
          <w:rFonts w:ascii="Times New Roman" w:eastAsia="Calibri" w:hAnsi="Times New Roman" w:cs="Times New Roman"/>
          <w:b/>
          <w:bCs/>
        </w:rPr>
        <w:fldChar w:fldCharType="end"/>
      </w:r>
      <w:r w:rsidRPr="00500641">
        <w:rPr>
          <w:rFonts w:ascii="Times New Roman" w:eastAsia="Calibri" w:hAnsi="Times New Roman" w:cs="Times New Roman"/>
          <w:b/>
          <w:bCs/>
        </w:rPr>
        <w:t>.</w:t>
      </w:r>
      <w:r w:rsidRPr="00500641">
        <w:rPr>
          <w:rFonts w:ascii="Times New Roman" w:eastAsia="Calibri" w:hAnsi="Times New Roman" w:cs="Times New Roman"/>
          <w:b/>
          <w:bCs/>
        </w:rPr>
        <w:fldChar w:fldCharType="begin"/>
      </w:r>
      <w:r w:rsidRPr="00500641">
        <w:rPr>
          <w:rFonts w:ascii="Times New Roman" w:eastAsia="Calibri" w:hAnsi="Times New Roman" w:cs="Times New Roman"/>
          <w:b/>
          <w:bCs/>
        </w:rPr>
        <w:instrText xml:space="preserve"> SEQ Рисунок \* ARABIC \s 1 </w:instrText>
      </w:r>
      <w:r w:rsidRPr="00500641">
        <w:rPr>
          <w:rFonts w:ascii="Times New Roman" w:eastAsia="Calibri" w:hAnsi="Times New Roman" w:cs="Times New Roman"/>
          <w:b/>
          <w:bCs/>
        </w:rPr>
        <w:fldChar w:fldCharType="separate"/>
      </w:r>
      <w:r w:rsidR="00500E6F">
        <w:rPr>
          <w:rFonts w:ascii="Times New Roman" w:eastAsia="Calibri" w:hAnsi="Times New Roman" w:cs="Times New Roman"/>
          <w:b/>
          <w:bCs/>
          <w:noProof/>
        </w:rPr>
        <w:t>1</w:t>
      </w:r>
      <w:r w:rsidRPr="00500641">
        <w:rPr>
          <w:rFonts w:ascii="Times New Roman" w:eastAsia="Calibri" w:hAnsi="Times New Roman" w:cs="Times New Roman"/>
          <w:b/>
          <w:bCs/>
        </w:rPr>
        <w:fldChar w:fldCharType="end"/>
      </w:r>
      <w:r w:rsidRPr="00500641">
        <w:rPr>
          <w:rFonts w:ascii="Times New Roman" w:eastAsia="Calibri" w:hAnsi="Times New Roman" w:cs="Times New Roman"/>
          <w:b/>
          <w:bCs/>
        </w:rPr>
        <w:t xml:space="preserve"> –</w:t>
      </w:r>
      <w:r w:rsidRPr="00500641">
        <w:rPr>
          <w:rFonts w:ascii="Times New Roman" w:eastAsiaTheme="minorHAnsi" w:hAnsi="Times New Roman" w:cs="Times New Roman"/>
          <w:b/>
          <w:iCs/>
          <w:lang w:bidi="ru-RU"/>
        </w:rPr>
        <w:t xml:space="preserve"> Ценовые последствия для потребителей ЕТО №1</w:t>
      </w:r>
      <w:bookmarkEnd w:id="65"/>
      <w:bookmarkEnd w:id="66"/>
    </w:p>
    <w:p w14:paraId="0974B415" w14:textId="42C20DF7" w:rsidR="00500641" w:rsidRPr="00500641" w:rsidRDefault="00937ADA" w:rsidP="00937ADA">
      <w:pPr>
        <w:widowControl w:val="0"/>
        <w:ind w:firstLine="709"/>
        <w:jc w:val="both"/>
        <w:rPr>
          <w:rFonts w:ascii="Times New Roman" w:hAnsi="Times New Roman" w:cs="Times New Roman"/>
        </w:rPr>
      </w:pPr>
      <w:r w:rsidRPr="00500641">
        <w:rPr>
          <w:rFonts w:ascii="Times New Roman" w:hAnsi="Times New Roman" w:cs="Times New Roman"/>
        </w:rPr>
        <w:t>Прогнозное изменение цены для потребителей ЕТО №1 увеличивается в ближайшие годы сверх максимально допустимого значения</w:t>
      </w:r>
      <w:r w:rsidR="00500641" w:rsidRPr="00500641">
        <w:rPr>
          <w:rFonts w:ascii="Times New Roman" w:hAnsi="Times New Roman" w:cs="Times New Roman"/>
        </w:rPr>
        <w:t>. Однако в дальнейшем происходит выравнивание и на заключительном этапе – снижение прогнозной цены. Это означает, что при определенных условиях объем реконструкции тепловых сетей, заложенный в настоящем проекте, может быть выполнен.</w:t>
      </w:r>
    </w:p>
    <w:p w14:paraId="2C7C9BBF" w14:textId="77777777" w:rsidR="00500641" w:rsidRPr="00500641" w:rsidRDefault="00500641" w:rsidP="00937ADA">
      <w:pPr>
        <w:widowControl w:val="0"/>
        <w:ind w:firstLine="709"/>
        <w:jc w:val="both"/>
        <w:rPr>
          <w:rFonts w:ascii="Times New Roman" w:hAnsi="Times New Roman" w:cs="Times New Roman"/>
        </w:rPr>
      </w:pPr>
    </w:p>
    <w:p w14:paraId="077D01D3" w14:textId="528A739B" w:rsidR="00937ADA" w:rsidRPr="00500641" w:rsidRDefault="00501473" w:rsidP="00937ADA">
      <w:pPr>
        <w:widowControl w:val="0"/>
        <w:jc w:val="center"/>
        <w:rPr>
          <w:rFonts w:ascii="Times New Roman" w:hAnsi="Times New Roman" w:cs="Times New Roman"/>
        </w:rPr>
      </w:pPr>
      <w:r>
        <w:rPr>
          <w:rFonts w:ascii="Times New Roman" w:hAnsi="Times New Roman" w:cs="Times New Roman"/>
          <w:noProof/>
        </w:rPr>
        <w:lastRenderedPageBreak/>
        <w:drawing>
          <wp:inline distT="0" distB="0" distL="0" distR="0" wp14:anchorId="2B5E7C3F" wp14:editId="2FE72BDC">
            <wp:extent cx="9687560" cy="48164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87560" cy="4816475"/>
                    </a:xfrm>
                    <a:prstGeom prst="rect">
                      <a:avLst/>
                    </a:prstGeom>
                    <a:noFill/>
                  </pic:spPr>
                </pic:pic>
              </a:graphicData>
            </a:graphic>
          </wp:inline>
        </w:drawing>
      </w:r>
    </w:p>
    <w:p w14:paraId="61BBBC3D" w14:textId="03331347" w:rsidR="00937ADA" w:rsidRPr="00500641" w:rsidRDefault="00937ADA" w:rsidP="00937ADA">
      <w:pPr>
        <w:keepLines/>
        <w:spacing w:after="240"/>
        <w:jc w:val="center"/>
        <w:rPr>
          <w:rFonts w:ascii="Times New Roman" w:eastAsiaTheme="minorHAnsi" w:hAnsi="Times New Roman" w:cs="Times New Roman"/>
          <w:b/>
          <w:iCs/>
          <w:lang w:bidi="ru-RU"/>
        </w:rPr>
      </w:pPr>
      <w:bookmarkStart w:id="67" w:name="_Toc100711479"/>
      <w:bookmarkStart w:id="68" w:name="_Toc142520440"/>
      <w:r w:rsidRPr="00500641">
        <w:rPr>
          <w:rFonts w:ascii="Times New Roman" w:eastAsia="Calibri" w:hAnsi="Times New Roman" w:cs="Times New Roman"/>
          <w:b/>
          <w:bCs/>
        </w:rPr>
        <w:t xml:space="preserve">Рисунок </w:t>
      </w:r>
      <w:r w:rsidRPr="00500641">
        <w:rPr>
          <w:rFonts w:ascii="Times New Roman" w:eastAsia="Calibri" w:hAnsi="Times New Roman" w:cs="Times New Roman"/>
          <w:b/>
          <w:bCs/>
        </w:rPr>
        <w:fldChar w:fldCharType="begin"/>
      </w:r>
      <w:r w:rsidRPr="00500641">
        <w:rPr>
          <w:rFonts w:ascii="Times New Roman" w:eastAsia="Calibri" w:hAnsi="Times New Roman" w:cs="Times New Roman"/>
          <w:b/>
          <w:bCs/>
        </w:rPr>
        <w:instrText xml:space="preserve"> STYLEREF 1 \s </w:instrText>
      </w:r>
      <w:r w:rsidRPr="00500641">
        <w:rPr>
          <w:rFonts w:ascii="Times New Roman" w:eastAsia="Calibri" w:hAnsi="Times New Roman" w:cs="Times New Roman"/>
          <w:b/>
          <w:bCs/>
        </w:rPr>
        <w:fldChar w:fldCharType="separate"/>
      </w:r>
      <w:r w:rsidR="00500E6F">
        <w:rPr>
          <w:rFonts w:ascii="Times New Roman" w:eastAsia="Calibri" w:hAnsi="Times New Roman" w:cs="Times New Roman"/>
          <w:b/>
          <w:bCs/>
          <w:noProof/>
        </w:rPr>
        <w:t>5</w:t>
      </w:r>
      <w:r w:rsidRPr="00500641">
        <w:rPr>
          <w:rFonts w:ascii="Times New Roman" w:eastAsia="Calibri" w:hAnsi="Times New Roman" w:cs="Times New Roman"/>
          <w:b/>
          <w:bCs/>
        </w:rPr>
        <w:fldChar w:fldCharType="end"/>
      </w:r>
      <w:r w:rsidRPr="00500641">
        <w:rPr>
          <w:rFonts w:ascii="Times New Roman" w:eastAsia="Calibri" w:hAnsi="Times New Roman" w:cs="Times New Roman"/>
          <w:b/>
          <w:bCs/>
        </w:rPr>
        <w:t>.</w:t>
      </w:r>
      <w:r w:rsidRPr="00500641">
        <w:rPr>
          <w:rFonts w:ascii="Times New Roman" w:eastAsia="Calibri" w:hAnsi="Times New Roman" w:cs="Times New Roman"/>
          <w:b/>
          <w:bCs/>
        </w:rPr>
        <w:fldChar w:fldCharType="begin"/>
      </w:r>
      <w:r w:rsidRPr="00500641">
        <w:rPr>
          <w:rFonts w:ascii="Times New Roman" w:eastAsia="Calibri" w:hAnsi="Times New Roman" w:cs="Times New Roman"/>
          <w:b/>
          <w:bCs/>
        </w:rPr>
        <w:instrText xml:space="preserve"> SEQ Рисунок \* ARABIC \s 1 </w:instrText>
      </w:r>
      <w:r w:rsidRPr="00500641">
        <w:rPr>
          <w:rFonts w:ascii="Times New Roman" w:eastAsia="Calibri" w:hAnsi="Times New Roman" w:cs="Times New Roman"/>
          <w:b/>
          <w:bCs/>
        </w:rPr>
        <w:fldChar w:fldCharType="separate"/>
      </w:r>
      <w:r w:rsidR="00500E6F">
        <w:rPr>
          <w:rFonts w:ascii="Times New Roman" w:eastAsia="Calibri" w:hAnsi="Times New Roman" w:cs="Times New Roman"/>
          <w:b/>
          <w:bCs/>
          <w:noProof/>
        </w:rPr>
        <w:t>2</w:t>
      </w:r>
      <w:r w:rsidRPr="00500641">
        <w:rPr>
          <w:rFonts w:ascii="Times New Roman" w:eastAsia="Calibri" w:hAnsi="Times New Roman" w:cs="Times New Roman"/>
          <w:b/>
          <w:bCs/>
        </w:rPr>
        <w:fldChar w:fldCharType="end"/>
      </w:r>
      <w:r w:rsidRPr="00500641">
        <w:rPr>
          <w:rFonts w:ascii="Times New Roman" w:eastAsia="Calibri" w:hAnsi="Times New Roman" w:cs="Times New Roman"/>
          <w:b/>
          <w:bCs/>
        </w:rPr>
        <w:t xml:space="preserve"> –</w:t>
      </w:r>
      <w:r w:rsidRPr="00500641">
        <w:rPr>
          <w:rFonts w:ascii="Times New Roman" w:eastAsiaTheme="minorHAnsi" w:hAnsi="Times New Roman" w:cs="Times New Roman"/>
          <w:b/>
          <w:iCs/>
          <w:lang w:bidi="ru-RU"/>
        </w:rPr>
        <w:t xml:space="preserve"> Ценовые последствия для потребителей ЕТО №2</w:t>
      </w:r>
      <w:bookmarkEnd w:id="67"/>
      <w:bookmarkEnd w:id="68"/>
    </w:p>
    <w:p w14:paraId="7A316006" w14:textId="77777777" w:rsidR="00937ADA" w:rsidRPr="00500641" w:rsidRDefault="00937ADA" w:rsidP="00937ADA">
      <w:pPr>
        <w:widowControl w:val="0"/>
        <w:ind w:firstLine="709"/>
        <w:jc w:val="both"/>
        <w:rPr>
          <w:rFonts w:ascii="Times New Roman" w:hAnsi="Times New Roman" w:cs="Times New Roman"/>
        </w:rPr>
      </w:pPr>
    </w:p>
    <w:p w14:paraId="20C64D81" w14:textId="1DF1C552" w:rsidR="00937ADA" w:rsidRPr="00500641" w:rsidRDefault="00500641" w:rsidP="00937ADA">
      <w:pPr>
        <w:widowControl w:val="0"/>
        <w:ind w:firstLine="709"/>
        <w:jc w:val="both"/>
        <w:rPr>
          <w:rFonts w:ascii="Times New Roman" w:hAnsi="Times New Roman" w:cs="Times New Roman"/>
        </w:rPr>
      </w:pPr>
      <w:r w:rsidRPr="00500641">
        <w:rPr>
          <w:rFonts w:ascii="Times New Roman" w:hAnsi="Times New Roman" w:cs="Times New Roman"/>
        </w:rPr>
        <w:t xml:space="preserve">Основным источником теплоснабжения потребителей ЕТО №2 является котельная ООО «ЗЭМЗ-Энерго». После переключения потребителей на новую котельную 70 МВт (выбор ЕТО для источника должен быть осуществлен при последующей актуализации) в работе останутся мелкие котельные (для которых НВВ превышает величину НВВ по </w:t>
      </w:r>
      <w:r w:rsidR="00501473">
        <w:rPr>
          <w:rFonts w:ascii="Times New Roman" w:hAnsi="Times New Roman" w:cs="Times New Roman"/>
        </w:rPr>
        <w:t xml:space="preserve">системе от котельной </w:t>
      </w:r>
      <w:r w:rsidRPr="00500641">
        <w:rPr>
          <w:rFonts w:ascii="Times New Roman" w:hAnsi="Times New Roman" w:cs="Times New Roman"/>
        </w:rPr>
        <w:t xml:space="preserve">ООО «ЗЭМЗ-Энерго»). </w:t>
      </w:r>
      <w:r w:rsidR="00384E9A">
        <w:rPr>
          <w:rFonts w:ascii="Times New Roman" w:hAnsi="Times New Roman" w:cs="Times New Roman"/>
        </w:rPr>
        <w:t>Сдерживание</w:t>
      </w:r>
      <w:r w:rsidRPr="00500641">
        <w:rPr>
          <w:rFonts w:ascii="Times New Roman" w:hAnsi="Times New Roman" w:cs="Times New Roman"/>
        </w:rPr>
        <w:t xml:space="preserve"> тарифов на 2024 год относительно Прогноза Министерства экономического развития должно быть обеспечено при ежегодном пересмотре тарифов и уточнении структурных статей, входящих в НВВ. В дальнейшем последствия от реализации Схемы теплоснабжения соответствуют прогнозу Министерства экономического развития.</w:t>
      </w:r>
    </w:p>
    <w:p w14:paraId="729806A8" w14:textId="58DFD34E" w:rsidR="00937ADA" w:rsidRDefault="00937ADA" w:rsidP="00937ADA">
      <w:pPr>
        <w:widowControl w:val="0"/>
        <w:jc w:val="center"/>
        <w:rPr>
          <w:rFonts w:ascii="Times New Roman" w:eastAsia="Tahoma" w:hAnsi="Times New Roman" w:cs="Times New Roman"/>
          <w:noProof/>
          <w:highlight w:val="yellow"/>
        </w:rPr>
      </w:pPr>
    </w:p>
    <w:p w14:paraId="1DBA2C15" w14:textId="2FFA2ECB" w:rsidR="00500641" w:rsidRPr="00384E9A" w:rsidRDefault="00501473" w:rsidP="00937ADA">
      <w:pPr>
        <w:widowControl w:val="0"/>
        <w:jc w:val="center"/>
        <w:rPr>
          <w:rFonts w:ascii="Times New Roman" w:eastAsia="Tahoma" w:hAnsi="Times New Roman" w:cs="Times New Roman"/>
          <w:noProof/>
        </w:rPr>
      </w:pPr>
      <w:bookmarkStart w:id="69" w:name="_Hlk144088012"/>
      <w:r>
        <w:rPr>
          <w:rFonts w:ascii="Times New Roman" w:eastAsia="Tahoma" w:hAnsi="Times New Roman" w:cs="Times New Roman"/>
          <w:noProof/>
        </w:rPr>
        <w:lastRenderedPageBreak/>
        <w:drawing>
          <wp:inline distT="0" distB="0" distL="0" distR="0" wp14:anchorId="755A0128" wp14:editId="41032048">
            <wp:extent cx="9535160" cy="49079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5160" cy="4907915"/>
                    </a:xfrm>
                    <a:prstGeom prst="rect">
                      <a:avLst/>
                    </a:prstGeom>
                    <a:noFill/>
                  </pic:spPr>
                </pic:pic>
              </a:graphicData>
            </a:graphic>
          </wp:inline>
        </w:drawing>
      </w:r>
    </w:p>
    <w:p w14:paraId="4D444F18" w14:textId="0799061C" w:rsidR="00937ADA" w:rsidRPr="00384E9A" w:rsidRDefault="00937ADA" w:rsidP="00937ADA">
      <w:pPr>
        <w:keepLines/>
        <w:spacing w:after="240"/>
        <w:jc w:val="center"/>
        <w:rPr>
          <w:rFonts w:ascii="Times New Roman" w:eastAsiaTheme="minorHAnsi" w:hAnsi="Times New Roman" w:cs="Times New Roman"/>
          <w:b/>
          <w:iCs/>
          <w:lang w:bidi="ru-RU"/>
        </w:rPr>
      </w:pPr>
      <w:bookmarkStart w:id="70" w:name="_Toc100711480"/>
      <w:bookmarkStart w:id="71" w:name="_Toc142520441"/>
      <w:r w:rsidRPr="00384E9A">
        <w:rPr>
          <w:rFonts w:ascii="Times New Roman" w:eastAsia="Calibri" w:hAnsi="Times New Roman" w:cs="Times New Roman"/>
          <w:b/>
          <w:bCs/>
        </w:rPr>
        <w:t xml:space="preserve">Рисунок </w:t>
      </w:r>
      <w:r w:rsidRPr="00384E9A">
        <w:rPr>
          <w:rFonts w:ascii="Times New Roman" w:eastAsia="Calibri" w:hAnsi="Times New Roman" w:cs="Times New Roman"/>
          <w:b/>
          <w:bCs/>
        </w:rPr>
        <w:fldChar w:fldCharType="begin"/>
      </w:r>
      <w:r w:rsidRPr="00384E9A">
        <w:rPr>
          <w:rFonts w:ascii="Times New Roman" w:eastAsia="Calibri" w:hAnsi="Times New Roman" w:cs="Times New Roman"/>
          <w:b/>
          <w:bCs/>
        </w:rPr>
        <w:instrText xml:space="preserve"> STYLEREF 1 \s </w:instrText>
      </w:r>
      <w:r w:rsidRPr="00384E9A">
        <w:rPr>
          <w:rFonts w:ascii="Times New Roman" w:eastAsia="Calibri" w:hAnsi="Times New Roman" w:cs="Times New Roman"/>
          <w:b/>
          <w:bCs/>
        </w:rPr>
        <w:fldChar w:fldCharType="separate"/>
      </w:r>
      <w:r w:rsidR="00500E6F">
        <w:rPr>
          <w:rFonts w:ascii="Times New Roman" w:eastAsia="Calibri" w:hAnsi="Times New Roman" w:cs="Times New Roman"/>
          <w:b/>
          <w:bCs/>
          <w:noProof/>
        </w:rPr>
        <w:t>5</w:t>
      </w:r>
      <w:r w:rsidRPr="00384E9A">
        <w:rPr>
          <w:rFonts w:ascii="Times New Roman" w:eastAsia="Calibri" w:hAnsi="Times New Roman" w:cs="Times New Roman"/>
          <w:b/>
          <w:bCs/>
        </w:rPr>
        <w:fldChar w:fldCharType="end"/>
      </w:r>
      <w:r w:rsidRPr="00384E9A">
        <w:rPr>
          <w:rFonts w:ascii="Times New Roman" w:eastAsia="Calibri" w:hAnsi="Times New Roman" w:cs="Times New Roman"/>
          <w:b/>
          <w:bCs/>
        </w:rPr>
        <w:t>.</w:t>
      </w:r>
      <w:r w:rsidRPr="00384E9A">
        <w:rPr>
          <w:rFonts w:ascii="Times New Roman" w:eastAsia="Calibri" w:hAnsi="Times New Roman" w:cs="Times New Roman"/>
          <w:b/>
          <w:bCs/>
        </w:rPr>
        <w:fldChar w:fldCharType="begin"/>
      </w:r>
      <w:r w:rsidRPr="00384E9A">
        <w:rPr>
          <w:rFonts w:ascii="Times New Roman" w:eastAsia="Calibri" w:hAnsi="Times New Roman" w:cs="Times New Roman"/>
          <w:b/>
          <w:bCs/>
        </w:rPr>
        <w:instrText xml:space="preserve"> SEQ Рисунок \* ARABIC \s 1 </w:instrText>
      </w:r>
      <w:r w:rsidRPr="00384E9A">
        <w:rPr>
          <w:rFonts w:ascii="Times New Roman" w:eastAsia="Calibri" w:hAnsi="Times New Roman" w:cs="Times New Roman"/>
          <w:b/>
          <w:bCs/>
        </w:rPr>
        <w:fldChar w:fldCharType="separate"/>
      </w:r>
      <w:r w:rsidR="00500E6F">
        <w:rPr>
          <w:rFonts w:ascii="Times New Roman" w:eastAsia="Calibri" w:hAnsi="Times New Roman" w:cs="Times New Roman"/>
          <w:b/>
          <w:bCs/>
          <w:noProof/>
        </w:rPr>
        <w:t>3</w:t>
      </w:r>
      <w:r w:rsidRPr="00384E9A">
        <w:rPr>
          <w:rFonts w:ascii="Times New Roman" w:eastAsia="Calibri" w:hAnsi="Times New Roman" w:cs="Times New Roman"/>
          <w:b/>
          <w:bCs/>
        </w:rPr>
        <w:fldChar w:fldCharType="end"/>
      </w:r>
      <w:r w:rsidRPr="00384E9A">
        <w:rPr>
          <w:rFonts w:ascii="Times New Roman" w:eastAsia="Calibri" w:hAnsi="Times New Roman" w:cs="Times New Roman"/>
          <w:b/>
          <w:bCs/>
        </w:rPr>
        <w:t xml:space="preserve"> –</w:t>
      </w:r>
      <w:r w:rsidRPr="00384E9A">
        <w:rPr>
          <w:rFonts w:ascii="Times New Roman" w:eastAsiaTheme="minorHAnsi" w:hAnsi="Times New Roman" w:cs="Times New Roman"/>
          <w:b/>
          <w:iCs/>
          <w:lang w:bidi="ru-RU"/>
        </w:rPr>
        <w:t xml:space="preserve"> Ценовые последствия для потребителей ЕТО №3</w:t>
      </w:r>
      <w:bookmarkEnd w:id="70"/>
      <w:bookmarkEnd w:id="71"/>
    </w:p>
    <w:p w14:paraId="0C0526EE" w14:textId="5026CF0F" w:rsidR="00384E9A" w:rsidRPr="00384E9A" w:rsidRDefault="00500641" w:rsidP="00384E9A">
      <w:pPr>
        <w:widowControl w:val="0"/>
        <w:ind w:firstLine="709"/>
        <w:jc w:val="both"/>
        <w:rPr>
          <w:rFonts w:ascii="Times New Roman" w:hAnsi="Times New Roman" w:cs="Times New Roman"/>
        </w:rPr>
      </w:pPr>
      <w:r w:rsidRPr="00384E9A">
        <w:rPr>
          <w:rFonts w:ascii="Times New Roman" w:hAnsi="Times New Roman" w:cs="Times New Roman"/>
        </w:rPr>
        <w:t>В НВВ для конечных потребителей ЕТО №3 с 2024 года заложены чрезвычайно высокие затраты на сети</w:t>
      </w:r>
      <w:r w:rsidR="00384E9A" w:rsidRPr="00384E9A">
        <w:rPr>
          <w:rFonts w:ascii="Times New Roman" w:hAnsi="Times New Roman" w:cs="Times New Roman"/>
        </w:rPr>
        <w:t>. В связи с чем прогнозная цена существенно превышает величину с учетом Прогноза Министерства экономического развития. На 2-3 этапах расчетного периода заложен существенный объем инвестиций в котельные. Как видно, заложенные в Схему теплоснабжения мероприятия избыточны и на данный момент их реализация в полной мере невозможна без привлечения сторонних источников финансирования. Следовательно, в случае утверждения инвестиционных программ ООО «Теплоэнергетик» и (или) МУП «Коммунальные сети», в ее состав должны входить только первоочередные и наиболее важные мероприятия, коренным образом влияющие на снижение физического износа оборудования и повышение эффективности теплоснабжения.</w:t>
      </w:r>
    </w:p>
    <w:p w14:paraId="6D135890" w14:textId="0F8324DD" w:rsidR="00937ADA" w:rsidRPr="00384E9A" w:rsidRDefault="00501473" w:rsidP="00937ADA">
      <w:pPr>
        <w:widowControl w:val="0"/>
        <w:jc w:val="center"/>
        <w:rPr>
          <w:rFonts w:ascii="Times New Roman" w:eastAsia="Tahoma" w:hAnsi="Times New Roman" w:cs="Times New Roman"/>
          <w:lang w:bidi="ru-RU"/>
        </w:rPr>
      </w:pPr>
      <w:bookmarkStart w:id="72" w:name="_Hlk144088027"/>
      <w:bookmarkEnd w:id="69"/>
      <w:r>
        <w:rPr>
          <w:rFonts w:ascii="Times New Roman" w:eastAsia="Tahoma" w:hAnsi="Times New Roman" w:cs="Times New Roman"/>
          <w:noProof/>
          <w:lang w:bidi="ru-RU"/>
        </w:rPr>
        <w:lastRenderedPageBreak/>
        <w:drawing>
          <wp:inline distT="0" distB="0" distL="0" distR="0" wp14:anchorId="05AAB301" wp14:editId="73FEC2C6">
            <wp:extent cx="9535160" cy="49079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35160" cy="4907915"/>
                    </a:xfrm>
                    <a:prstGeom prst="rect">
                      <a:avLst/>
                    </a:prstGeom>
                    <a:noFill/>
                  </pic:spPr>
                </pic:pic>
              </a:graphicData>
            </a:graphic>
          </wp:inline>
        </w:drawing>
      </w:r>
    </w:p>
    <w:p w14:paraId="1A398CD1" w14:textId="6BED6AFF" w:rsidR="00937ADA" w:rsidRPr="00384E9A" w:rsidRDefault="00937ADA" w:rsidP="00937ADA">
      <w:pPr>
        <w:keepLines/>
        <w:spacing w:after="240"/>
        <w:jc w:val="center"/>
        <w:rPr>
          <w:rFonts w:ascii="Times New Roman" w:eastAsiaTheme="minorHAnsi" w:hAnsi="Times New Roman" w:cs="Times New Roman"/>
          <w:b/>
          <w:iCs/>
          <w:lang w:bidi="ru-RU"/>
        </w:rPr>
      </w:pPr>
      <w:bookmarkStart w:id="73" w:name="_Toc100711481"/>
      <w:bookmarkStart w:id="74" w:name="_Toc142520442"/>
      <w:r w:rsidRPr="00384E9A">
        <w:rPr>
          <w:rFonts w:ascii="Times New Roman" w:eastAsia="Calibri" w:hAnsi="Times New Roman" w:cs="Times New Roman"/>
          <w:b/>
          <w:bCs/>
        </w:rPr>
        <w:t xml:space="preserve">Рисунок </w:t>
      </w:r>
      <w:r w:rsidRPr="00384E9A">
        <w:rPr>
          <w:rFonts w:ascii="Times New Roman" w:eastAsia="Calibri" w:hAnsi="Times New Roman" w:cs="Times New Roman"/>
          <w:b/>
          <w:bCs/>
        </w:rPr>
        <w:fldChar w:fldCharType="begin"/>
      </w:r>
      <w:r w:rsidRPr="00384E9A">
        <w:rPr>
          <w:rFonts w:ascii="Times New Roman" w:eastAsia="Calibri" w:hAnsi="Times New Roman" w:cs="Times New Roman"/>
          <w:b/>
          <w:bCs/>
        </w:rPr>
        <w:instrText xml:space="preserve"> STYLEREF 1 \s </w:instrText>
      </w:r>
      <w:r w:rsidRPr="00384E9A">
        <w:rPr>
          <w:rFonts w:ascii="Times New Roman" w:eastAsia="Calibri" w:hAnsi="Times New Roman" w:cs="Times New Roman"/>
          <w:b/>
          <w:bCs/>
        </w:rPr>
        <w:fldChar w:fldCharType="separate"/>
      </w:r>
      <w:r w:rsidR="00500E6F">
        <w:rPr>
          <w:rFonts w:ascii="Times New Roman" w:eastAsia="Calibri" w:hAnsi="Times New Roman" w:cs="Times New Roman"/>
          <w:b/>
          <w:bCs/>
          <w:noProof/>
        </w:rPr>
        <w:t>5</w:t>
      </w:r>
      <w:r w:rsidRPr="00384E9A">
        <w:rPr>
          <w:rFonts w:ascii="Times New Roman" w:eastAsia="Calibri" w:hAnsi="Times New Roman" w:cs="Times New Roman"/>
          <w:b/>
          <w:bCs/>
        </w:rPr>
        <w:fldChar w:fldCharType="end"/>
      </w:r>
      <w:r w:rsidRPr="00384E9A">
        <w:rPr>
          <w:rFonts w:ascii="Times New Roman" w:eastAsia="Calibri" w:hAnsi="Times New Roman" w:cs="Times New Roman"/>
          <w:b/>
          <w:bCs/>
        </w:rPr>
        <w:t>.</w:t>
      </w:r>
      <w:r w:rsidRPr="00384E9A">
        <w:rPr>
          <w:rFonts w:ascii="Times New Roman" w:eastAsia="Calibri" w:hAnsi="Times New Roman" w:cs="Times New Roman"/>
          <w:b/>
          <w:bCs/>
        </w:rPr>
        <w:fldChar w:fldCharType="begin"/>
      </w:r>
      <w:r w:rsidRPr="00384E9A">
        <w:rPr>
          <w:rFonts w:ascii="Times New Roman" w:eastAsia="Calibri" w:hAnsi="Times New Roman" w:cs="Times New Roman"/>
          <w:b/>
          <w:bCs/>
        </w:rPr>
        <w:instrText xml:space="preserve"> SEQ Рисунок \* ARABIC \s 1 </w:instrText>
      </w:r>
      <w:r w:rsidRPr="00384E9A">
        <w:rPr>
          <w:rFonts w:ascii="Times New Roman" w:eastAsia="Calibri" w:hAnsi="Times New Roman" w:cs="Times New Roman"/>
          <w:b/>
          <w:bCs/>
        </w:rPr>
        <w:fldChar w:fldCharType="separate"/>
      </w:r>
      <w:r w:rsidR="00500E6F">
        <w:rPr>
          <w:rFonts w:ascii="Times New Roman" w:eastAsia="Calibri" w:hAnsi="Times New Roman" w:cs="Times New Roman"/>
          <w:b/>
          <w:bCs/>
          <w:noProof/>
        </w:rPr>
        <w:t>4</w:t>
      </w:r>
      <w:r w:rsidRPr="00384E9A">
        <w:rPr>
          <w:rFonts w:ascii="Times New Roman" w:eastAsia="Calibri" w:hAnsi="Times New Roman" w:cs="Times New Roman"/>
          <w:b/>
          <w:bCs/>
        </w:rPr>
        <w:fldChar w:fldCharType="end"/>
      </w:r>
      <w:r w:rsidRPr="00384E9A">
        <w:rPr>
          <w:rFonts w:ascii="Times New Roman" w:eastAsia="Calibri" w:hAnsi="Times New Roman" w:cs="Times New Roman"/>
          <w:b/>
          <w:bCs/>
        </w:rPr>
        <w:t xml:space="preserve"> –</w:t>
      </w:r>
      <w:r w:rsidRPr="00384E9A">
        <w:rPr>
          <w:rFonts w:ascii="Times New Roman" w:eastAsiaTheme="minorHAnsi" w:hAnsi="Times New Roman" w:cs="Times New Roman"/>
          <w:b/>
          <w:iCs/>
          <w:lang w:bidi="ru-RU"/>
        </w:rPr>
        <w:t xml:space="preserve"> Ценовые последствия для потребителей ЕТО №</w:t>
      </w:r>
      <w:bookmarkEnd w:id="73"/>
      <w:r w:rsidR="00384E9A" w:rsidRPr="00384E9A">
        <w:rPr>
          <w:rFonts w:ascii="Times New Roman" w:eastAsiaTheme="minorHAnsi" w:hAnsi="Times New Roman" w:cs="Times New Roman"/>
          <w:b/>
          <w:iCs/>
          <w:lang w:bidi="ru-RU"/>
        </w:rPr>
        <w:t>8</w:t>
      </w:r>
      <w:bookmarkEnd w:id="74"/>
    </w:p>
    <w:p w14:paraId="7EFB4BFB" w14:textId="3529DA5F" w:rsidR="00384E9A" w:rsidRDefault="00384E9A" w:rsidP="00937ADA">
      <w:pPr>
        <w:widowControl w:val="0"/>
        <w:ind w:firstLine="709"/>
        <w:contextualSpacing/>
        <w:jc w:val="both"/>
        <w:rPr>
          <w:rFonts w:ascii="Times New Roman" w:hAnsi="Times New Roman" w:cs="Times New Roman"/>
        </w:rPr>
      </w:pPr>
      <w:r w:rsidRPr="00384E9A">
        <w:rPr>
          <w:rFonts w:ascii="Times New Roman" w:hAnsi="Times New Roman" w:cs="Times New Roman"/>
        </w:rPr>
        <w:t>Мероприятия по реконструкции котельных, заложенные на 2-3 этапах расчетного периода, не повлияют коренным образом на цену тепловой энергии для конечных потребителей</w:t>
      </w:r>
      <w:r>
        <w:rPr>
          <w:rFonts w:ascii="Times New Roman" w:hAnsi="Times New Roman" w:cs="Times New Roman"/>
        </w:rPr>
        <w:t xml:space="preserve"> ЕТО №8</w:t>
      </w:r>
      <w:r w:rsidRPr="00384E9A">
        <w:rPr>
          <w:rFonts w:ascii="Times New Roman" w:hAnsi="Times New Roman" w:cs="Times New Roman"/>
        </w:rPr>
        <w:t>.</w:t>
      </w:r>
    </w:p>
    <w:p w14:paraId="21AB4F2C" w14:textId="4C7154EE" w:rsidR="00501473" w:rsidRPr="00384E9A" w:rsidRDefault="00501473" w:rsidP="00937ADA">
      <w:pPr>
        <w:widowControl w:val="0"/>
        <w:ind w:firstLine="709"/>
        <w:contextualSpacing/>
        <w:jc w:val="both"/>
        <w:rPr>
          <w:rFonts w:ascii="Times New Roman" w:hAnsi="Times New Roman" w:cs="Times New Roman"/>
        </w:rPr>
      </w:pPr>
      <w:r>
        <w:rPr>
          <w:rFonts w:ascii="Times New Roman" w:hAnsi="Times New Roman" w:cs="Times New Roman"/>
        </w:rPr>
        <w:t>Полезный отпуск, заложенный в тарифе на 2023 год, завышен. На 2024 г. потребуется ограничить рост тарифа, за счет пересмотра структурных статей НВВ.</w:t>
      </w:r>
    </w:p>
    <w:bookmarkEnd w:id="63"/>
    <w:bookmarkEnd w:id="64"/>
    <w:bookmarkEnd w:id="72"/>
    <w:p w14:paraId="15C5DE35" w14:textId="77777777" w:rsidR="00937ADA" w:rsidRPr="00384E9A" w:rsidRDefault="00937ADA" w:rsidP="00937ADA">
      <w:pPr>
        <w:widowControl w:val="0"/>
        <w:ind w:firstLine="709"/>
        <w:contextualSpacing/>
        <w:jc w:val="both"/>
        <w:rPr>
          <w:rFonts w:ascii="Times New Roman" w:hAnsi="Times New Roman" w:cs="Times New Roman"/>
        </w:rPr>
      </w:pPr>
    </w:p>
    <w:p w14:paraId="62EA44A9" w14:textId="77777777" w:rsidR="00937ADA" w:rsidRPr="00384E9A" w:rsidRDefault="00937ADA" w:rsidP="00937ADA">
      <w:pPr>
        <w:widowControl w:val="0"/>
        <w:ind w:firstLine="709"/>
        <w:contextualSpacing/>
        <w:jc w:val="both"/>
        <w:rPr>
          <w:rFonts w:ascii="Times New Roman" w:hAnsi="Times New Roman" w:cs="Times New Roman"/>
        </w:rPr>
        <w:sectPr w:rsidR="00937ADA" w:rsidRPr="00384E9A" w:rsidSect="00937ADA">
          <w:pgSz w:w="16840" w:h="11907" w:orient="landscape" w:code="9"/>
          <w:pgMar w:top="851" w:right="567" w:bottom="567" w:left="567" w:header="284" w:footer="284" w:gutter="0"/>
          <w:cols w:space="720"/>
          <w:noEndnote/>
          <w:docGrid w:linePitch="360"/>
        </w:sectPr>
      </w:pPr>
    </w:p>
    <w:p w14:paraId="5058EF95" w14:textId="77777777" w:rsidR="00937ADA" w:rsidRPr="00384E9A" w:rsidRDefault="00937ADA" w:rsidP="00E607C1">
      <w:pPr>
        <w:pStyle w:val="aff2"/>
        <w:widowControl w:val="0"/>
        <w:numPr>
          <w:ilvl w:val="1"/>
          <w:numId w:val="23"/>
        </w:numPr>
        <w:suppressAutoHyphens/>
        <w:spacing w:before="240" w:after="240"/>
        <w:ind w:left="0" w:firstLine="0"/>
        <w:jc w:val="center"/>
        <w:textAlignment w:val="baseline"/>
        <w:outlineLvl w:val="1"/>
        <w:rPr>
          <w:rFonts w:ascii="Times New Roman" w:eastAsia="Times New Roman" w:hAnsi="Times New Roman" w:cs="Times New Roman"/>
          <w:b/>
          <w:color w:val="auto"/>
          <w:sz w:val="28"/>
          <w:szCs w:val="28"/>
          <w:lang w:eastAsia="en-US" w:bidi="en-US"/>
        </w:rPr>
      </w:pPr>
      <w:bookmarkStart w:id="75" w:name="_Toc142520420"/>
      <w:r w:rsidRPr="00384E9A">
        <w:rPr>
          <w:rFonts w:ascii="Times New Roman" w:eastAsia="Times New Roman" w:hAnsi="Times New Roman" w:cs="Times New Roman"/>
          <w:b/>
          <w:color w:val="auto"/>
          <w:sz w:val="28"/>
          <w:szCs w:val="28"/>
          <w:lang w:eastAsia="en-US" w:bidi="en-US"/>
        </w:rPr>
        <w:lastRenderedPageBreak/>
        <w:t>Тарифно-балансовые расчетные модели теплоснабжения потребителей по прочим ЕТО</w:t>
      </w:r>
      <w:bookmarkEnd w:id="75"/>
    </w:p>
    <w:p w14:paraId="7EEC03BD" w14:textId="373F9665" w:rsidR="00937ADA" w:rsidRPr="00384E9A" w:rsidRDefault="00937ADA" w:rsidP="00937ADA">
      <w:pPr>
        <w:spacing w:line="276" w:lineRule="auto"/>
        <w:ind w:firstLine="709"/>
        <w:contextualSpacing/>
        <w:jc w:val="both"/>
        <w:rPr>
          <w:rFonts w:ascii="Times New Roman" w:eastAsia="Calibri" w:hAnsi="Times New Roman" w:cs="Times New Roman"/>
          <w:color w:val="auto"/>
          <w:lang w:eastAsia="en-US"/>
        </w:rPr>
      </w:pPr>
      <w:r w:rsidRPr="00384E9A">
        <w:rPr>
          <w:rFonts w:ascii="Times New Roman" w:eastAsia="Calibri" w:hAnsi="Times New Roman" w:cs="Times New Roman"/>
          <w:color w:val="auto"/>
          <w:lang w:eastAsia="en-US"/>
        </w:rPr>
        <w:t xml:space="preserve">Ниже представлена оценка ценовых последствий по </w:t>
      </w:r>
      <w:r w:rsidR="00384E9A">
        <w:rPr>
          <w:rFonts w:ascii="Times New Roman" w:eastAsia="Calibri" w:hAnsi="Times New Roman" w:cs="Times New Roman"/>
          <w:color w:val="auto"/>
          <w:lang w:eastAsia="en-US"/>
        </w:rPr>
        <w:t>всем</w:t>
      </w:r>
      <w:r w:rsidRPr="00384E9A">
        <w:rPr>
          <w:rFonts w:ascii="Times New Roman" w:eastAsia="Calibri" w:hAnsi="Times New Roman" w:cs="Times New Roman"/>
          <w:color w:val="auto"/>
          <w:lang w:eastAsia="en-US"/>
        </w:rPr>
        <w:t xml:space="preserve"> ЕТО. </w:t>
      </w:r>
      <w:r w:rsidRPr="00384E9A">
        <w:rPr>
          <w:rFonts w:ascii="Times New Roman" w:eastAsiaTheme="majorEastAsia" w:hAnsi="Times New Roman" w:cs="Times New Roman"/>
          <w:color w:val="auto"/>
          <w:szCs w:val="22"/>
          <w:lang w:eastAsia="en-US" w:bidi="en-US"/>
        </w:rPr>
        <w:t>Детализация ценовых последствий представлена в Приложении 1 Главы 14.</w:t>
      </w:r>
    </w:p>
    <w:p w14:paraId="3F5856FB" w14:textId="213F4178" w:rsidR="00937ADA" w:rsidRPr="00384E9A" w:rsidRDefault="00937ADA" w:rsidP="00937ADA">
      <w:pPr>
        <w:keepNext/>
        <w:keepLines/>
        <w:spacing w:line="276" w:lineRule="auto"/>
        <w:jc w:val="both"/>
        <w:rPr>
          <w:rFonts w:ascii="Times New Roman" w:eastAsia="Times New Roman" w:hAnsi="Times New Roman" w:cs="Times New Roman"/>
          <w:b/>
        </w:rPr>
      </w:pPr>
      <w:bookmarkStart w:id="76" w:name="_Toc142520435"/>
      <w:r w:rsidRPr="00384E9A">
        <w:rPr>
          <w:rFonts w:ascii="Times New Roman" w:eastAsia="Times New Roman" w:hAnsi="Times New Roman" w:cs="Times New Roman"/>
          <w:b/>
        </w:rPr>
        <w:t xml:space="preserve">Таблица </w:t>
      </w:r>
      <w:r w:rsidRPr="00384E9A">
        <w:rPr>
          <w:rFonts w:ascii="Times New Roman" w:eastAsia="Times New Roman" w:hAnsi="Times New Roman" w:cs="Times New Roman"/>
          <w:b/>
        </w:rPr>
        <w:fldChar w:fldCharType="begin"/>
      </w:r>
      <w:r w:rsidRPr="00384E9A">
        <w:rPr>
          <w:rFonts w:ascii="Times New Roman" w:eastAsia="Times New Roman" w:hAnsi="Times New Roman" w:cs="Times New Roman"/>
          <w:b/>
        </w:rPr>
        <w:instrText xml:space="preserve"> STYLEREF 1 \s </w:instrText>
      </w:r>
      <w:r w:rsidRPr="00384E9A">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5</w:t>
      </w:r>
      <w:r w:rsidRPr="00384E9A">
        <w:rPr>
          <w:rFonts w:ascii="Times New Roman" w:eastAsia="Times New Roman" w:hAnsi="Times New Roman" w:cs="Times New Roman"/>
          <w:b/>
        </w:rPr>
        <w:fldChar w:fldCharType="end"/>
      </w:r>
      <w:r w:rsidRPr="00384E9A">
        <w:rPr>
          <w:rFonts w:ascii="Times New Roman" w:eastAsia="Times New Roman" w:hAnsi="Times New Roman" w:cs="Times New Roman"/>
          <w:b/>
        </w:rPr>
        <w:t>.</w:t>
      </w:r>
      <w:r w:rsidRPr="00384E9A">
        <w:rPr>
          <w:rFonts w:ascii="Times New Roman" w:eastAsia="Times New Roman" w:hAnsi="Times New Roman" w:cs="Times New Roman"/>
          <w:b/>
        </w:rPr>
        <w:fldChar w:fldCharType="begin"/>
      </w:r>
      <w:r w:rsidRPr="00384E9A">
        <w:rPr>
          <w:rFonts w:ascii="Times New Roman" w:eastAsia="Times New Roman" w:hAnsi="Times New Roman" w:cs="Times New Roman"/>
          <w:b/>
        </w:rPr>
        <w:instrText xml:space="preserve"> SEQ Таблица \* ARABIC \s 1 </w:instrText>
      </w:r>
      <w:r w:rsidRPr="00384E9A">
        <w:rPr>
          <w:rFonts w:ascii="Times New Roman" w:eastAsia="Times New Roman" w:hAnsi="Times New Roman" w:cs="Times New Roman"/>
          <w:b/>
        </w:rPr>
        <w:fldChar w:fldCharType="separate"/>
      </w:r>
      <w:r w:rsidR="00500E6F">
        <w:rPr>
          <w:rFonts w:ascii="Times New Roman" w:eastAsia="Times New Roman" w:hAnsi="Times New Roman" w:cs="Times New Roman"/>
          <w:b/>
          <w:noProof/>
        </w:rPr>
        <w:t>1</w:t>
      </w:r>
      <w:r w:rsidRPr="00384E9A">
        <w:rPr>
          <w:rFonts w:ascii="Times New Roman" w:eastAsia="Times New Roman" w:hAnsi="Times New Roman" w:cs="Times New Roman"/>
          <w:b/>
        </w:rPr>
        <w:fldChar w:fldCharType="end"/>
      </w:r>
      <w:r w:rsidRPr="00384E9A">
        <w:rPr>
          <w:rFonts w:ascii="Times New Roman" w:eastAsia="Times New Roman" w:hAnsi="Times New Roman" w:cs="Times New Roman"/>
          <w:b/>
        </w:rPr>
        <w:t xml:space="preserve"> – </w:t>
      </w:r>
      <w:r w:rsidRPr="00384E9A">
        <w:rPr>
          <w:rFonts w:ascii="Times New Roman" w:eastAsia="Times New Roman" w:hAnsi="Times New Roman" w:cs="Times New Roman"/>
          <w:b/>
          <w:bCs/>
          <w:lang w:bidi="en-US"/>
        </w:rPr>
        <w:t xml:space="preserve">Тарифно-балансовая модель конечного тарифа в зоне ЕТО, с учетом предложений по техническому перевооружению (таблица П47.6 МУ, в отношении </w:t>
      </w:r>
      <w:r w:rsidR="00C60803" w:rsidRPr="00384E9A">
        <w:rPr>
          <w:rFonts w:ascii="Times New Roman" w:eastAsia="Times New Roman" w:hAnsi="Times New Roman" w:cs="Times New Roman"/>
          <w:b/>
          <w:bCs/>
          <w:lang w:bidi="en-US"/>
        </w:rPr>
        <w:t xml:space="preserve">основных и </w:t>
      </w:r>
      <w:r w:rsidRPr="00384E9A">
        <w:rPr>
          <w:rFonts w:ascii="Times New Roman" w:eastAsia="Times New Roman" w:hAnsi="Times New Roman" w:cs="Times New Roman"/>
          <w:b/>
          <w:bCs/>
          <w:lang w:bidi="en-US"/>
        </w:rPr>
        <w:t>прочих ЕТО)</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1088"/>
        <w:gridCol w:w="866"/>
        <w:gridCol w:w="866"/>
        <w:gridCol w:w="866"/>
        <w:gridCol w:w="866"/>
        <w:gridCol w:w="866"/>
        <w:gridCol w:w="866"/>
        <w:gridCol w:w="966"/>
        <w:gridCol w:w="966"/>
        <w:gridCol w:w="966"/>
        <w:gridCol w:w="966"/>
        <w:gridCol w:w="966"/>
        <w:gridCol w:w="966"/>
        <w:gridCol w:w="966"/>
        <w:gridCol w:w="966"/>
        <w:gridCol w:w="966"/>
        <w:gridCol w:w="966"/>
        <w:gridCol w:w="966"/>
        <w:gridCol w:w="966"/>
        <w:gridCol w:w="966"/>
        <w:gridCol w:w="966"/>
      </w:tblGrid>
      <w:tr w:rsidR="00501473" w:rsidRPr="00501473" w14:paraId="17B568BC" w14:textId="77777777" w:rsidTr="00055100">
        <w:trPr>
          <w:trHeight w:val="20"/>
          <w:tblHeader/>
        </w:trPr>
        <w:tc>
          <w:tcPr>
            <w:tcW w:w="0" w:type="auto"/>
            <w:shd w:val="clear" w:color="auto" w:fill="auto"/>
            <w:vAlign w:val="center"/>
            <w:hideMark/>
          </w:tcPr>
          <w:p w14:paraId="4D598F7C" w14:textId="77777777" w:rsidR="00501473" w:rsidRPr="00501473" w:rsidRDefault="00501473" w:rsidP="00501473">
            <w:pPr>
              <w:jc w:val="center"/>
              <w:rPr>
                <w:rFonts w:ascii="Times New Roman" w:eastAsia="Times New Roman" w:hAnsi="Times New Roman" w:cs="Times New Roman"/>
                <w:b/>
                <w:bCs/>
                <w:sz w:val="20"/>
                <w:szCs w:val="20"/>
              </w:rPr>
            </w:pPr>
            <w:bookmarkStart w:id="77" w:name="_Hlk144087666"/>
            <w:r w:rsidRPr="00501473">
              <w:rPr>
                <w:rFonts w:ascii="Times New Roman" w:eastAsia="Times New Roman" w:hAnsi="Times New Roman" w:cs="Times New Roman"/>
                <w:b/>
                <w:bCs/>
                <w:sz w:val="20"/>
                <w:szCs w:val="20"/>
              </w:rPr>
              <w:t>Показатель</w:t>
            </w:r>
          </w:p>
        </w:tc>
        <w:tc>
          <w:tcPr>
            <w:tcW w:w="0" w:type="auto"/>
            <w:shd w:val="clear" w:color="auto" w:fill="auto"/>
            <w:vAlign w:val="center"/>
            <w:hideMark/>
          </w:tcPr>
          <w:p w14:paraId="7FE254F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Ед. изм.</w:t>
            </w:r>
          </w:p>
        </w:tc>
        <w:tc>
          <w:tcPr>
            <w:tcW w:w="0" w:type="auto"/>
            <w:shd w:val="clear" w:color="auto" w:fill="auto"/>
            <w:vAlign w:val="center"/>
            <w:hideMark/>
          </w:tcPr>
          <w:p w14:paraId="28E3A96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2023</w:t>
            </w:r>
          </w:p>
        </w:tc>
        <w:tc>
          <w:tcPr>
            <w:tcW w:w="0" w:type="auto"/>
            <w:shd w:val="clear" w:color="auto" w:fill="auto"/>
            <w:vAlign w:val="center"/>
            <w:hideMark/>
          </w:tcPr>
          <w:p w14:paraId="40E5DA0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2024</w:t>
            </w:r>
          </w:p>
        </w:tc>
        <w:tc>
          <w:tcPr>
            <w:tcW w:w="0" w:type="auto"/>
            <w:shd w:val="clear" w:color="auto" w:fill="auto"/>
            <w:vAlign w:val="center"/>
            <w:hideMark/>
          </w:tcPr>
          <w:p w14:paraId="4CEB59E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2025</w:t>
            </w:r>
          </w:p>
        </w:tc>
        <w:tc>
          <w:tcPr>
            <w:tcW w:w="0" w:type="auto"/>
            <w:shd w:val="clear" w:color="auto" w:fill="auto"/>
            <w:vAlign w:val="center"/>
            <w:hideMark/>
          </w:tcPr>
          <w:p w14:paraId="7BE4AE5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2026</w:t>
            </w:r>
          </w:p>
        </w:tc>
        <w:tc>
          <w:tcPr>
            <w:tcW w:w="0" w:type="auto"/>
            <w:shd w:val="clear" w:color="auto" w:fill="auto"/>
            <w:vAlign w:val="center"/>
            <w:hideMark/>
          </w:tcPr>
          <w:p w14:paraId="0F00F4A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2027</w:t>
            </w:r>
          </w:p>
        </w:tc>
        <w:tc>
          <w:tcPr>
            <w:tcW w:w="0" w:type="auto"/>
            <w:shd w:val="clear" w:color="auto" w:fill="auto"/>
            <w:vAlign w:val="center"/>
            <w:hideMark/>
          </w:tcPr>
          <w:p w14:paraId="32B69B9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2028</w:t>
            </w:r>
          </w:p>
        </w:tc>
        <w:tc>
          <w:tcPr>
            <w:tcW w:w="0" w:type="auto"/>
            <w:shd w:val="clear" w:color="auto" w:fill="auto"/>
            <w:vAlign w:val="center"/>
            <w:hideMark/>
          </w:tcPr>
          <w:p w14:paraId="227B991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2029</w:t>
            </w:r>
          </w:p>
        </w:tc>
        <w:tc>
          <w:tcPr>
            <w:tcW w:w="0" w:type="auto"/>
            <w:shd w:val="clear" w:color="auto" w:fill="auto"/>
            <w:vAlign w:val="center"/>
            <w:hideMark/>
          </w:tcPr>
          <w:p w14:paraId="7AABF74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2030</w:t>
            </w:r>
          </w:p>
        </w:tc>
        <w:tc>
          <w:tcPr>
            <w:tcW w:w="0" w:type="auto"/>
            <w:shd w:val="clear" w:color="auto" w:fill="auto"/>
            <w:vAlign w:val="center"/>
            <w:hideMark/>
          </w:tcPr>
          <w:p w14:paraId="3239E09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2031</w:t>
            </w:r>
          </w:p>
        </w:tc>
        <w:tc>
          <w:tcPr>
            <w:tcW w:w="0" w:type="auto"/>
            <w:shd w:val="clear" w:color="auto" w:fill="auto"/>
            <w:vAlign w:val="center"/>
            <w:hideMark/>
          </w:tcPr>
          <w:p w14:paraId="7169E87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2032</w:t>
            </w:r>
          </w:p>
        </w:tc>
        <w:tc>
          <w:tcPr>
            <w:tcW w:w="0" w:type="auto"/>
            <w:shd w:val="clear" w:color="auto" w:fill="auto"/>
            <w:vAlign w:val="center"/>
            <w:hideMark/>
          </w:tcPr>
          <w:p w14:paraId="0708988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2033</w:t>
            </w:r>
          </w:p>
        </w:tc>
        <w:tc>
          <w:tcPr>
            <w:tcW w:w="0" w:type="auto"/>
            <w:shd w:val="clear" w:color="auto" w:fill="auto"/>
            <w:vAlign w:val="center"/>
            <w:hideMark/>
          </w:tcPr>
          <w:p w14:paraId="6FD0C8A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2034</w:t>
            </w:r>
          </w:p>
        </w:tc>
        <w:tc>
          <w:tcPr>
            <w:tcW w:w="0" w:type="auto"/>
            <w:shd w:val="clear" w:color="auto" w:fill="auto"/>
            <w:vAlign w:val="center"/>
            <w:hideMark/>
          </w:tcPr>
          <w:p w14:paraId="37AEF62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2035</w:t>
            </w:r>
          </w:p>
        </w:tc>
        <w:tc>
          <w:tcPr>
            <w:tcW w:w="0" w:type="auto"/>
            <w:shd w:val="clear" w:color="auto" w:fill="auto"/>
            <w:vAlign w:val="center"/>
            <w:hideMark/>
          </w:tcPr>
          <w:p w14:paraId="4E2517D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2036</w:t>
            </w:r>
          </w:p>
        </w:tc>
        <w:tc>
          <w:tcPr>
            <w:tcW w:w="0" w:type="auto"/>
            <w:shd w:val="clear" w:color="auto" w:fill="auto"/>
            <w:vAlign w:val="center"/>
            <w:hideMark/>
          </w:tcPr>
          <w:p w14:paraId="00109AB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2037</w:t>
            </w:r>
          </w:p>
        </w:tc>
        <w:tc>
          <w:tcPr>
            <w:tcW w:w="0" w:type="auto"/>
            <w:shd w:val="clear" w:color="auto" w:fill="auto"/>
            <w:vAlign w:val="center"/>
            <w:hideMark/>
          </w:tcPr>
          <w:p w14:paraId="180CA29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2038</w:t>
            </w:r>
          </w:p>
        </w:tc>
        <w:tc>
          <w:tcPr>
            <w:tcW w:w="0" w:type="auto"/>
            <w:shd w:val="clear" w:color="auto" w:fill="auto"/>
            <w:vAlign w:val="center"/>
            <w:hideMark/>
          </w:tcPr>
          <w:p w14:paraId="37C57C1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2039</w:t>
            </w:r>
          </w:p>
        </w:tc>
        <w:tc>
          <w:tcPr>
            <w:tcW w:w="0" w:type="auto"/>
            <w:shd w:val="clear" w:color="auto" w:fill="auto"/>
            <w:vAlign w:val="center"/>
            <w:hideMark/>
          </w:tcPr>
          <w:p w14:paraId="2E35E5E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2040</w:t>
            </w:r>
          </w:p>
        </w:tc>
        <w:tc>
          <w:tcPr>
            <w:tcW w:w="0" w:type="auto"/>
            <w:shd w:val="clear" w:color="auto" w:fill="auto"/>
            <w:vAlign w:val="center"/>
            <w:hideMark/>
          </w:tcPr>
          <w:p w14:paraId="64C0852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2041</w:t>
            </w:r>
          </w:p>
        </w:tc>
        <w:tc>
          <w:tcPr>
            <w:tcW w:w="0" w:type="auto"/>
            <w:shd w:val="clear" w:color="auto" w:fill="auto"/>
            <w:vAlign w:val="center"/>
            <w:hideMark/>
          </w:tcPr>
          <w:p w14:paraId="48C0637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2042</w:t>
            </w:r>
          </w:p>
        </w:tc>
      </w:tr>
      <w:tr w:rsidR="00501473" w:rsidRPr="00501473" w14:paraId="314ADAF3" w14:textId="77777777" w:rsidTr="00055100">
        <w:trPr>
          <w:trHeight w:val="20"/>
        </w:trPr>
        <w:tc>
          <w:tcPr>
            <w:tcW w:w="0" w:type="auto"/>
            <w:gridSpan w:val="22"/>
            <w:shd w:val="clear" w:color="000000" w:fill="FABF8F"/>
            <w:vAlign w:val="center"/>
            <w:hideMark/>
          </w:tcPr>
          <w:p w14:paraId="257FC239"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ЕТО №1 АО «</w:t>
            </w:r>
            <w:proofErr w:type="spellStart"/>
            <w:r w:rsidRPr="00501473">
              <w:rPr>
                <w:rFonts w:ascii="Times New Roman" w:eastAsia="Times New Roman" w:hAnsi="Times New Roman" w:cs="Times New Roman"/>
                <w:b/>
                <w:bCs/>
                <w:sz w:val="28"/>
                <w:szCs w:val="28"/>
              </w:rPr>
              <w:t>Златмаш</w:t>
            </w:r>
            <w:proofErr w:type="spellEnd"/>
            <w:r w:rsidRPr="00501473">
              <w:rPr>
                <w:rFonts w:ascii="Times New Roman" w:eastAsia="Times New Roman" w:hAnsi="Times New Roman" w:cs="Times New Roman"/>
                <w:b/>
                <w:bCs/>
                <w:sz w:val="28"/>
                <w:szCs w:val="28"/>
              </w:rPr>
              <w:t>»</w:t>
            </w:r>
          </w:p>
        </w:tc>
      </w:tr>
      <w:tr w:rsidR="00501473" w:rsidRPr="00501473" w14:paraId="0BCFBDA1" w14:textId="77777777" w:rsidTr="00055100">
        <w:trPr>
          <w:trHeight w:val="20"/>
        </w:trPr>
        <w:tc>
          <w:tcPr>
            <w:tcW w:w="0" w:type="auto"/>
            <w:shd w:val="clear" w:color="auto" w:fill="auto"/>
            <w:vAlign w:val="center"/>
            <w:hideMark/>
          </w:tcPr>
          <w:p w14:paraId="3716411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6BCC7C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1ED6F6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1264,40</w:t>
            </w:r>
          </w:p>
        </w:tc>
        <w:tc>
          <w:tcPr>
            <w:tcW w:w="0" w:type="auto"/>
            <w:shd w:val="clear" w:color="auto" w:fill="auto"/>
            <w:vAlign w:val="center"/>
            <w:hideMark/>
          </w:tcPr>
          <w:p w14:paraId="37B498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1228,89</w:t>
            </w:r>
          </w:p>
        </w:tc>
        <w:tc>
          <w:tcPr>
            <w:tcW w:w="0" w:type="auto"/>
            <w:shd w:val="clear" w:color="auto" w:fill="auto"/>
            <w:vAlign w:val="center"/>
            <w:hideMark/>
          </w:tcPr>
          <w:p w14:paraId="263C28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1299,35</w:t>
            </w:r>
          </w:p>
        </w:tc>
        <w:tc>
          <w:tcPr>
            <w:tcW w:w="0" w:type="auto"/>
            <w:shd w:val="clear" w:color="auto" w:fill="auto"/>
            <w:vAlign w:val="center"/>
            <w:hideMark/>
          </w:tcPr>
          <w:p w14:paraId="6CE5487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1357,34</w:t>
            </w:r>
          </w:p>
        </w:tc>
        <w:tc>
          <w:tcPr>
            <w:tcW w:w="0" w:type="auto"/>
            <w:shd w:val="clear" w:color="auto" w:fill="auto"/>
            <w:vAlign w:val="center"/>
            <w:hideMark/>
          </w:tcPr>
          <w:p w14:paraId="331A88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1389,05</w:t>
            </w:r>
          </w:p>
        </w:tc>
        <w:tc>
          <w:tcPr>
            <w:tcW w:w="0" w:type="auto"/>
            <w:shd w:val="clear" w:color="auto" w:fill="auto"/>
            <w:vAlign w:val="center"/>
            <w:hideMark/>
          </w:tcPr>
          <w:p w14:paraId="1BF64CD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1422,39</w:t>
            </w:r>
          </w:p>
        </w:tc>
        <w:tc>
          <w:tcPr>
            <w:tcW w:w="0" w:type="auto"/>
            <w:shd w:val="clear" w:color="auto" w:fill="auto"/>
            <w:vAlign w:val="center"/>
            <w:hideMark/>
          </w:tcPr>
          <w:p w14:paraId="52EE9A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1456,88</w:t>
            </w:r>
          </w:p>
        </w:tc>
        <w:tc>
          <w:tcPr>
            <w:tcW w:w="0" w:type="auto"/>
            <w:shd w:val="clear" w:color="auto" w:fill="auto"/>
            <w:vAlign w:val="center"/>
            <w:hideMark/>
          </w:tcPr>
          <w:p w14:paraId="26BCAF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1492,51</w:t>
            </w:r>
          </w:p>
        </w:tc>
        <w:tc>
          <w:tcPr>
            <w:tcW w:w="0" w:type="auto"/>
            <w:shd w:val="clear" w:color="auto" w:fill="auto"/>
            <w:vAlign w:val="center"/>
            <w:hideMark/>
          </w:tcPr>
          <w:p w14:paraId="2F9E23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1526,77</w:t>
            </w:r>
          </w:p>
        </w:tc>
        <w:tc>
          <w:tcPr>
            <w:tcW w:w="0" w:type="auto"/>
            <w:shd w:val="clear" w:color="auto" w:fill="auto"/>
            <w:vAlign w:val="center"/>
            <w:hideMark/>
          </w:tcPr>
          <w:p w14:paraId="60C66E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1558,33</w:t>
            </w:r>
          </w:p>
        </w:tc>
        <w:tc>
          <w:tcPr>
            <w:tcW w:w="0" w:type="auto"/>
            <w:shd w:val="clear" w:color="auto" w:fill="auto"/>
            <w:vAlign w:val="center"/>
            <w:hideMark/>
          </w:tcPr>
          <w:p w14:paraId="3777D6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1590,55</w:t>
            </w:r>
          </w:p>
        </w:tc>
        <w:tc>
          <w:tcPr>
            <w:tcW w:w="0" w:type="auto"/>
            <w:shd w:val="clear" w:color="auto" w:fill="auto"/>
            <w:vAlign w:val="center"/>
            <w:hideMark/>
          </w:tcPr>
          <w:p w14:paraId="0B7C96B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1624,89</w:t>
            </w:r>
          </w:p>
        </w:tc>
        <w:tc>
          <w:tcPr>
            <w:tcW w:w="0" w:type="auto"/>
            <w:shd w:val="clear" w:color="auto" w:fill="auto"/>
            <w:vAlign w:val="center"/>
            <w:hideMark/>
          </w:tcPr>
          <w:p w14:paraId="45AEBD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1660,36</w:t>
            </w:r>
          </w:p>
        </w:tc>
        <w:tc>
          <w:tcPr>
            <w:tcW w:w="0" w:type="auto"/>
            <w:shd w:val="clear" w:color="auto" w:fill="auto"/>
            <w:vAlign w:val="center"/>
            <w:hideMark/>
          </w:tcPr>
          <w:p w14:paraId="5BB43A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1696,65</w:t>
            </w:r>
          </w:p>
        </w:tc>
        <w:tc>
          <w:tcPr>
            <w:tcW w:w="0" w:type="auto"/>
            <w:shd w:val="clear" w:color="auto" w:fill="auto"/>
            <w:vAlign w:val="center"/>
            <w:hideMark/>
          </w:tcPr>
          <w:p w14:paraId="2C3D3E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1733,75</w:t>
            </w:r>
          </w:p>
        </w:tc>
        <w:tc>
          <w:tcPr>
            <w:tcW w:w="0" w:type="auto"/>
            <w:shd w:val="clear" w:color="auto" w:fill="auto"/>
            <w:vAlign w:val="center"/>
            <w:hideMark/>
          </w:tcPr>
          <w:p w14:paraId="449DDF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1771,67</w:t>
            </w:r>
          </w:p>
        </w:tc>
        <w:tc>
          <w:tcPr>
            <w:tcW w:w="0" w:type="auto"/>
            <w:shd w:val="clear" w:color="auto" w:fill="auto"/>
            <w:vAlign w:val="center"/>
            <w:hideMark/>
          </w:tcPr>
          <w:p w14:paraId="779662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1810,47</w:t>
            </w:r>
          </w:p>
        </w:tc>
        <w:tc>
          <w:tcPr>
            <w:tcW w:w="0" w:type="auto"/>
            <w:shd w:val="clear" w:color="auto" w:fill="auto"/>
            <w:vAlign w:val="center"/>
            <w:hideMark/>
          </w:tcPr>
          <w:p w14:paraId="5F4F300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1850,13</w:t>
            </w:r>
          </w:p>
        </w:tc>
        <w:tc>
          <w:tcPr>
            <w:tcW w:w="0" w:type="auto"/>
            <w:shd w:val="clear" w:color="auto" w:fill="auto"/>
            <w:vAlign w:val="center"/>
            <w:hideMark/>
          </w:tcPr>
          <w:p w14:paraId="7BF386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1890,62</w:t>
            </w:r>
          </w:p>
        </w:tc>
        <w:tc>
          <w:tcPr>
            <w:tcW w:w="0" w:type="auto"/>
            <w:shd w:val="clear" w:color="auto" w:fill="auto"/>
            <w:vAlign w:val="center"/>
            <w:hideMark/>
          </w:tcPr>
          <w:p w14:paraId="488AB1B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1932,11</w:t>
            </w:r>
          </w:p>
        </w:tc>
      </w:tr>
      <w:tr w:rsidR="00501473" w:rsidRPr="00501473" w14:paraId="59C24431" w14:textId="77777777" w:rsidTr="00055100">
        <w:trPr>
          <w:trHeight w:val="20"/>
        </w:trPr>
        <w:tc>
          <w:tcPr>
            <w:tcW w:w="0" w:type="auto"/>
            <w:shd w:val="clear" w:color="auto" w:fill="auto"/>
            <w:vAlign w:val="center"/>
            <w:hideMark/>
          </w:tcPr>
          <w:p w14:paraId="3BAA734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151612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0AC0A9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692,18</w:t>
            </w:r>
          </w:p>
        </w:tc>
        <w:tc>
          <w:tcPr>
            <w:tcW w:w="0" w:type="auto"/>
            <w:shd w:val="clear" w:color="auto" w:fill="auto"/>
            <w:vAlign w:val="center"/>
            <w:hideMark/>
          </w:tcPr>
          <w:p w14:paraId="1C433A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781,39</w:t>
            </w:r>
          </w:p>
        </w:tc>
        <w:tc>
          <w:tcPr>
            <w:tcW w:w="0" w:type="auto"/>
            <w:shd w:val="clear" w:color="auto" w:fill="auto"/>
            <w:vAlign w:val="center"/>
            <w:hideMark/>
          </w:tcPr>
          <w:p w14:paraId="5A1F2EC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900,93</w:t>
            </w:r>
          </w:p>
        </w:tc>
        <w:tc>
          <w:tcPr>
            <w:tcW w:w="0" w:type="auto"/>
            <w:shd w:val="clear" w:color="auto" w:fill="auto"/>
            <w:vAlign w:val="center"/>
            <w:hideMark/>
          </w:tcPr>
          <w:p w14:paraId="795152B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973,64</w:t>
            </w:r>
          </w:p>
        </w:tc>
        <w:tc>
          <w:tcPr>
            <w:tcW w:w="0" w:type="auto"/>
            <w:shd w:val="clear" w:color="auto" w:fill="auto"/>
            <w:vAlign w:val="center"/>
            <w:hideMark/>
          </w:tcPr>
          <w:p w14:paraId="3FE018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1061,24</w:t>
            </w:r>
          </w:p>
        </w:tc>
        <w:tc>
          <w:tcPr>
            <w:tcW w:w="0" w:type="auto"/>
            <w:shd w:val="clear" w:color="auto" w:fill="auto"/>
            <w:vAlign w:val="center"/>
            <w:hideMark/>
          </w:tcPr>
          <w:p w14:paraId="131683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835,93</w:t>
            </w:r>
          </w:p>
        </w:tc>
        <w:tc>
          <w:tcPr>
            <w:tcW w:w="0" w:type="auto"/>
            <w:shd w:val="clear" w:color="auto" w:fill="auto"/>
            <w:vAlign w:val="center"/>
            <w:hideMark/>
          </w:tcPr>
          <w:p w14:paraId="61C2F7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886,39</w:t>
            </w:r>
          </w:p>
        </w:tc>
        <w:tc>
          <w:tcPr>
            <w:tcW w:w="0" w:type="auto"/>
            <w:shd w:val="clear" w:color="auto" w:fill="auto"/>
            <w:vAlign w:val="center"/>
            <w:hideMark/>
          </w:tcPr>
          <w:p w14:paraId="0FAAF7F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1000,29</w:t>
            </w:r>
          </w:p>
        </w:tc>
        <w:tc>
          <w:tcPr>
            <w:tcW w:w="0" w:type="auto"/>
            <w:shd w:val="clear" w:color="auto" w:fill="auto"/>
            <w:vAlign w:val="center"/>
            <w:hideMark/>
          </w:tcPr>
          <w:p w14:paraId="2CF727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1093,54</w:t>
            </w:r>
          </w:p>
        </w:tc>
        <w:tc>
          <w:tcPr>
            <w:tcW w:w="0" w:type="auto"/>
            <w:shd w:val="clear" w:color="auto" w:fill="auto"/>
            <w:vAlign w:val="center"/>
            <w:hideMark/>
          </w:tcPr>
          <w:p w14:paraId="20AD8E2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1151,24</w:t>
            </w:r>
          </w:p>
        </w:tc>
        <w:tc>
          <w:tcPr>
            <w:tcW w:w="0" w:type="auto"/>
            <w:shd w:val="clear" w:color="auto" w:fill="auto"/>
            <w:vAlign w:val="center"/>
            <w:hideMark/>
          </w:tcPr>
          <w:p w14:paraId="3D3220B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1209,36</w:t>
            </w:r>
          </w:p>
        </w:tc>
        <w:tc>
          <w:tcPr>
            <w:tcW w:w="0" w:type="auto"/>
            <w:shd w:val="clear" w:color="auto" w:fill="auto"/>
            <w:vAlign w:val="center"/>
            <w:hideMark/>
          </w:tcPr>
          <w:p w14:paraId="471DE4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1284,76</w:t>
            </w:r>
          </w:p>
        </w:tc>
        <w:tc>
          <w:tcPr>
            <w:tcW w:w="0" w:type="auto"/>
            <w:shd w:val="clear" w:color="auto" w:fill="auto"/>
            <w:vAlign w:val="center"/>
            <w:hideMark/>
          </w:tcPr>
          <w:p w14:paraId="60C36D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1342,75</w:t>
            </w:r>
          </w:p>
        </w:tc>
        <w:tc>
          <w:tcPr>
            <w:tcW w:w="0" w:type="auto"/>
            <w:shd w:val="clear" w:color="auto" w:fill="auto"/>
            <w:vAlign w:val="center"/>
            <w:hideMark/>
          </w:tcPr>
          <w:p w14:paraId="4446848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1402,99</w:t>
            </w:r>
          </w:p>
        </w:tc>
        <w:tc>
          <w:tcPr>
            <w:tcW w:w="0" w:type="auto"/>
            <w:shd w:val="clear" w:color="auto" w:fill="auto"/>
            <w:vAlign w:val="center"/>
            <w:hideMark/>
          </w:tcPr>
          <w:p w14:paraId="605765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1361,21</w:t>
            </w:r>
          </w:p>
        </w:tc>
        <w:tc>
          <w:tcPr>
            <w:tcW w:w="0" w:type="auto"/>
            <w:shd w:val="clear" w:color="auto" w:fill="auto"/>
            <w:vAlign w:val="center"/>
            <w:hideMark/>
          </w:tcPr>
          <w:p w14:paraId="13CF18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1333,77</w:t>
            </w:r>
          </w:p>
        </w:tc>
        <w:tc>
          <w:tcPr>
            <w:tcW w:w="0" w:type="auto"/>
            <w:shd w:val="clear" w:color="auto" w:fill="auto"/>
            <w:vAlign w:val="center"/>
            <w:hideMark/>
          </w:tcPr>
          <w:p w14:paraId="0AEE8F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1265,40</w:t>
            </w:r>
          </w:p>
        </w:tc>
        <w:tc>
          <w:tcPr>
            <w:tcW w:w="0" w:type="auto"/>
            <w:shd w:val="clear" w:color="auto" w:fill="auto"/>
            <w:vAlign w:val="center"/>
            <w:hideMark/>
          </w:tcPr>
          <w:p w14:paraId="7D0CA1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1221,05</w:t>
            </w:r>
          </w:p>
        </w:tc>
        <w:tc>
          <w:tcPr>
            <w:tcW w:w="0" w:type="auto"/>
            <w:shd w:val="clear" w:color="auto" w:fill="auto"/>
            <w:vAlign w:val="center"/>
            <w:hideMark/>
          </w:tcPr>
          <w:p w14:paraId="68A11C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1192,60</w:t>
            </w:r>
          </w:p>
        </w:tc>
        <w:tc>
          <w:tcPr>
            <w:tcW w:w="0" w:type="auto"/>
            <w:shd w:val="clear" w:color="auto" w:fill="auto"/>
            <w:vAlign w:val="center"/>
            <w:hideMark/>
          </w:tcPr>
          <w:p w14:paraId="07CCE0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1168,07</w:t>
            </w:r>
          </w:p>
        </w:tc>
      </w:tr>
      <w:tr w:rsidR="00501473" w:rsidRPr="00501473" w14:paraId="6B0EE835" w14:textId="77777777" w:rsidTr="00055100">
        <w:trPr>
          <w:trHeight w:val="20"/>
        </w:trPr>
        <w:tc>
          <w:tcPr>
            <w:tcW w:w="0" w:type="auto"/>
            <w:shd w:val="clear" w:color="auto" w:fill="auto"/>
            <w:vAlign w:val="center"/>
            <w:hideMark/>
          </w:tcPr>
          <w:p w14:paraId="0CBEFE1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1625AC1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3E47C6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19,63</w:t>
            </w:r>
          </w:p>
        </w:tc>
        <w:tc>
          <w:tcPr>
            <w:tcW w:w="0" w:type="auto"/>
            <w:shd w:val="clear" w:color="auto" w:fill="auto"/>
            <w:vAlign w:val="center"/>
            <w:hideMark/>
          </w:tcPr>
          <w:p w14:paraId="62A9F9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20,40</w:t>
            </w:r>
          </w:p>
        </w:tc>
        <w:tc>
          <w:tcPr>
            <w:tcW w:w="0" w:type="auto"/>
            <w:shd w:val="clear" w:color="auto" w:fill="auto"/>
            <w:vAlign w:val="center"/>
            <w:hideMark/>
          </w:tcPr>
          <w:p w14:paraId="2DE507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21,04</w:t>
            </w:r>
          </w:p>
        </w:tc>
        <w:tc>
          <w:tcPr>
            <w:tcW w:w="0" w:type="auto"/>
            <w:shd w:val="clear" w:color="auto" w:fill="auto"/>
            <w:vAlign w:val="center"/>
            <w:hideMark/>
          </w:tcPr>
          <w:p w14:paraId="466C31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21,67</w:t>
            </w:r>
          </w:p>
        </w:tc>
        <w:tc>
          <w:tcPr>
            <w:tcW w:w="0" w:type="auto"/>
            <w:shd w:val="clear" w:color="auto" w:fill="auto"/>
            <w:vAlign w:val="center"/>
            <w:hideMark/>
          </w:tcPr>
          <w:p w14:paraId="3FAD679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22,35</w:t>
            </w:r>
          </w:p>
        </w:tc>
        <w:tc>
          <w:tcPr>
            <w:tcW w:w="0" w:type="auto"/>
            <w:shd w:val="clear" w:color="auto" w:fill="auto"/>
            <w:vAlign w:val="center"/>
            <w:hideMark/>
          </w:tcPr>
          <w:p w14:paraId="7A6CD4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23,03</w:t>
            </w:r>
          </w:p>
        </w:tc>
        <w:tc>
          <w:tcPr>
            <w:tcW w:w="0" w:type="auto"/>
            <w:shd w:val="clear" w:color="auto" w:fill="auto"/>
            <w:vAlign w:val="center"/>
            <w:hideMark/>
          </w:tcPr>
          <w:p w14:paraId="3C2C32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23,73</w:t>
            </w:r>
          </w:p>
        </w:tc>
        <w:tc>
          <w:tcPr>
            <w:tcW w:w="0" w:type="auto"/>
            <w:shd w:val="clear" w:color="auto" w:fill="auto"/>
            <w:vAlign w:val="center"/>
            <w:hideMark/>
          </w:tcPr>
          <w:p w14:paraId="06A038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24,44</w:t>
            </w:r>
          </w:p>
        </w:tc>
        <w:tc>
          <w:tcPr>
            <w:tcW w:w="0" w:type="auto"/>
            <w:shd w:val="clear" w:color="auto" w:fill="auto"/>
            <w:vAlign w:val="center"/>
            <w:hideMark/>
          </w:tcPr>
          <w:p w14:paraId="4BB05E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25,18</w:t>
            </w:r>
          </w:p>
        </w:tc>
        <w:tc>
          <w:tcPr>
            <w:tcW w:w="0" w:type="auto"/>
            <w:shd w:val="clear" w:color="auto" w:fill="auto"/>
            <w:vAlign w:val="center"/>
            <w:hideMark/>
          </w:tcPr>
          <w:p w14:paraId="483867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25,94</w:t>
            </w:r>
          </w:p>
        </w:tc>
        <w:tc>
          <w:tcPr>
            <w:tcW w:w="0" w:type="auto"/>
            <w:shd w:val="clear" w:color="auto" w:fill="auto"/>
            <w:vAlign w:val="center"/>
            <w:hideMark/>
          </w:tcPr>
          <w:p w14:paraId="36E29D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26,72</w:t>
            </w:r>
          </w:p>
        </w:tc>
        <w:tc>
          <w:tcPr>
            <w:tcW w:w="0" w:type="auto"/>
            <w:shd w:val="clear" w:color="auto" w:fill="auto"/>
            <w:vAlign w:val="center"/>
            <w:hideMark/>
          </w:tcPr>
          <w:p w14:paraId="2EBF1A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27,51</w:t>
            </w:r>
          </w:p>
        </w:tc>
        <w:tc>
          <w:tcPr>
            <w:tcW w:w="0" w:type="auto"/>
            <w:shd w:val="clear" w:color="auto" w:fill="auto"/>
            <w:vAlign w:val="center"/>
            <w:hideMark/>
          </w:tcPr>
          <w:p w14:paraId="7476AB8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28,32</w:t>
            </w:r>
          </w:p>
        </w:tc>
        <w:tc>
          <w:tcPr>
            <w:tcW w:w="0" w:type="auto"/>
            <w:shd w:val="clear" w:color="auto" w:fill="auto"/>
            <w:vAlign w:val="center"/>
            <w:hideMark/>
          </w:tcPr>
          <w:p w14:paraId="079F8E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29,16</w:t>
            </w:r>
          </w:p>
        </w:tc>
        <w:tc>
          <w:tcPr>
            <w:tcW w:w="0" w:type="auto"/>
            <w:shd w:val="clear" w:color="auto" w:fill="auto"/>
            <w:vAlign w:val="center"/>
            <w:hideMark/>
          </w:tcPr>
          <w:p w14:paraId="0F269A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30,02</w:t>
            </w:r>
          </w:p>
        </w:tc>
        <w:tc>
          <w:tcPr>
            <w:tcW w:w="0" w:type="auto"/>
            <w:shd w:val="clear" w:color="auto" w:fill="auto"/>
            <w:vAlign w:val="center"/>
            <w:hideMark/>
          </w:tcPr>
          <w:p w14:paraId="5706AF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30,91</w:t>
            </w:r>
          </w:p>
        </w:tc>
        <w:tc>
          <w:tcPr>
            <w:tcW w:w="0" w:type="auto"/>
            <w:shd w:val="clear" w:color="auto" w:fill="auto"/>
            <w:vAlign w:val="center"/>
            <w:hideMark/>
          </w:tcPr>
          <w:p w14:paraId="3678ADD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31,83</w:t>
            </w:r>
          </w:p>
        </w:tc>
        <w:tc>
          <w:tcPr>
            <w:tcW w:w="0" w:type="auto"/>
            <w:shd w:val="clear" w:color="auto" w:fill="auto"/>
            <w:vAlign w:val="center"/>
            <w:hideMark/>
          </w:tcPr>
          <w:p w14:paraId="4EB22E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32,77</w:t>
            </w:r>
          </w:p>
        </w:tc>
        <w:tc>
          <w:tcPr>
            <w:tcW w:w="0" w:type="auto"/>
            <w:shd w:val="clear" w:color="auto" w:fill="auto"/>
            <w:vAlign w:val="center"/>
            <w:hideMark/>
          </w:tcPr>
          <w:p w14:paraId="24A1839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33,74</w:t>
            </w:r>
          </w:p>
        </w:tc>
        <w:tc>
          <w:tcPr>
            <w:tcW w:w="0" w:type="auto"/>
            <w:shd w:val="clear" w:color="auto" w:fill="auto"/>
            <w:vAlign w:val="center"/>
            <w:hideMark/>
          </w:tcPr>
          <w:p w14:paraId="6341B6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34,74</w:t>
            </w:r>
          </w:p>
        </w:tc>
      </w:tr>
      <w:tr w:rsidR="00501473" w:rsidRPr="00501473" w14:paraId="00148C37" w14:textId="77777777" w:rsidTr="00055100">
        <w:trPr>
          <w:trHeight w:val="20"/>
        </w:trPr>
        <w:tc>
          <w:tcPr>
            <w:tcW w:w="0" w:type="auto"/>
            <w:shd w:val="clear" w:color="auto" w:fill="auto"/>
            <w:vAlign w:val="center"/>
            <w:hideMark/>
          </w:tcPr>
          <w:p w14:paraId="35EF1E42"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31689E1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auto"/>
            <w:vAlign w:val="center"/>
            <w:hideMark/>
          </w:tcPr>
          <w:p w14:paraId="1586E46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1976,21</w:t>
            </w:r>
          </w:p>
        </w:tc>
        <w:tc>
          <w:tcPr>
            <w:tcW w:w="0" w:type="auto"/>
            <w:shd w:val="clear" w:color="auto" w:fill="auto"/>
            <w:vAlign w:val="center"/>
            <w:hideMark/>
          </w:tcPr>
          <w:p w14:paraId="72F6094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2030,68</w:t>
            </w:r>
          </w:p>
        </w:tc>
        <w:tc>
          <w:tcPr>
            <w:tcW w:w="0" w:type="auto"/>
            <w:shd w:val="clear" w:color="auto" w:fill="auto"/>
            <w:vAlign w:val="center"/>
            <w:hideMark/>
          </w:tcPr>
          <w:p w14:paraId="63CEE74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2221,32</w:t>
            </w:r>
          </w:p>
        </w:tc>
        <w:tc>
          <w:tcPr>
            <w:tcW w:w="0" w:type="auto"/>
            <w:shd w:val="clear" w:color="auto" w:fill="auto"/>
            <w:vAlign w:val="center"/>
            <w:hideMark/>
          </w:tcPr>
          <w:p w14:paraId="138B334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2352,65</w:t>
            </w:r>
          </w:p>
        </w:tc>
        <w:tc>
          <w:tcPr>
            <w:tcW w:w="0" w:type="auto"/>
            <w:shd w:val="clear" w:color="auto" w:fill="auto"/>
            <w:vAlign w:val="center"/>
            <w:hideMark/>
          </w:tcPr>
          <w:p w14:paraId="5E3B3C9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2472,64</w:t>
            </w:r>
          </w:p>
        </w:tc>
        <w:tc>
          <w:tcPr>
            <w:tcW w:w="0" w:type="auto"/>
            <w:shd w:val="clear" w:color="auto" w:fill="auto"/>
            <w:vAlign w:val="center"/>
            <w:hideMark/>
          </w:tcPr>
          <w:p w14:paraId="2190CBE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2281,34</w:t>
            </w:r>
          </w:p>
        </w:tc>
        <w:tc>
          <w:tcPr>
            <w:tcW w:w="0" w:type="auto"/>
            <w:shd w:val="clear" w:color="auto" w:fill="auto"/>
            <w:vAlign w:val="center"/>
            <w:hideMark/>
          </w:tcPr>
          <w:p w14:paraId="4AEBC66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2367,00</w:t>
            </w:r>
          </w:p>
        </w:tc>
        <w:tc>
          <w:tcPr>
            <w:tcW w:w="0" w:type="auto"/>
            <w:shd w:val="clear" w:color="auto" w:fill="auto"/>
            <w:vAlign w:val="center"/>
            <w:hideMark/>
          </w:tcPr>
          <w:p w14:paraId="5226EA3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2517,25</w:t>
            </w:r>
          </w:p>
        </w:tc>
        <w:tc>
          <w:tcPr>
            <w:tcW w:w="0" w:type="auto"/>
            <w:shd w:val="clear" w:color="auto" w:fill="auto"/>
            <w:vAlign w:val="center"/>
            <w:hideMark/>
          </w:tcPr>
          <w:p w14:paraId="39F4B59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2645,49</w:t>
            </w:r>
          </w:p>
        </w:tc>
        <w:tc>
          <w:tcPr>
            <w:tcW w:w="0" w:type="auto"/>
            <w:shd w:val="clear" w:color="auto" w:fill="auto"/>
            <w:vAlign w:val="center"/>
            <w:hideMark/>
          </w:tcPr>
          <w:p w14:paraId="7BE7721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2735,51</w:t>
            </w:r>
          </w:p>
        </w:tc>
        <w:tc>
          <w:tcPr>
            <w:tcW w:w="0" w:type="auto"/>
            <w:shd w:val="clear" w:color="auto" w:fill="auto"/>
            <w:vAlign w:val="center"/>
            <w:hideMark/>
          </w:tcPr>
          <w:p w14:paraId="7910CF7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2826,62</w:t>
            </w:r>
          </w:p>
        </w:tc>
        <w:tc>
          <w:tcPr>
            <w:tcW w:w="0" w:type="auto"/>
            <w:shd w:val="clear" w:color="auto" w:fill="auto"/>
            <w:vAlign w:val="center"/>
            <w:hideMark/>
          </w:tcPr>
          <w:p w14:paraId="14F3224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2937,16</w:t>
            </w:r>
          </w:p>
        </w:tc>
        <w:tc>
          <w:tcPr>
            <w:tcW w:w="0" w:type="auto"/>
            <w:shd w:val="clear" w:color="auto" w:fill="auto"/>
            <w:vAlign w:val="center"/>
            <w:hideMark/>
          </w:tcPr>
          <w:p w14:paraId="4E75E95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3031,43</w:t>
            </w:r>
          </w:p>
        </w:tc>
        <w:tc>
          <w:tcPr>
            <w:tcW w:w="0" w:type="auto"/>
            <w:shd w:val="clear" w:color="auto" w:fill="auto"/>
            <w:vAlign w:val="center"/>
            <w:hideMark/>
          </w:tcPr>
          <w:p w14:paraId="1C864EC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3128,80</w:t>
            </w:r>
          </w:p>
        </w:tc>
        <w:tc>
          <w:tcPr>
            <w:tcW w:w="0" w:type="auto"/>
            <w:shd w:val="clear" w:color="auto" w:fill="auto"/>
            <w:vAlign w:val="center"/>
            <w:hideMark/>
          </w:tcPr>
          <w:p w14:paraId="678918C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3124,98</w:t>
            </w:r>
          </w:p>
        </w:tc>
        <w:tc>
          <w:tcPr>
            <w:tcW w:w="0" w:type="auto"/>
            <w:shd w:val="clear" w:color="auto" w:fill="auto"/>
            <w:vAlign w:val="center"/>
            <w:hideMark/>
          </w:tcPr>
          <w:p w14:paraId="1187BCF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3136,36</w:t>
            </w:r>
          </w:p>
        </w:tc>
        <w:tc>
          <w:tcPr>
            <w:tcW w:w="0" w:type="auto"/>
            <w:shd w:val="clear" w:color="auto" w:fill="auto"/>
            <w:vAlign w:val="center"/>
            <w:hideMark/>
          </w:tcPr>
          <w:p w14:paraId="1F693E8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3107,71</w:t>
            </w:r>
          </w:p>
        </w:tc>
        <w:tc>
          <w:tcPr>
            <w:tcW w:w="0" w:type="auto"/>
            <w:shd w:val="clear" w:color="auto" w:fill="auto"/>
            <w:vAlign w:val="center"/>
            <w:hideMark/>
          </w:tcPr>
          <w:p w14:paraId="2391738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3103,95</w:t>
            </w:r>
          </w:p>
        </w:tc>
        <w:tc>
          <w:tcPr>
            <w:tcW w:w="0" w:type="auto"/>
            <w:shd w:val="clear" w:color="auto" w:fill="auto"/>
            <w:vAlign w:val="center"/>
            <w:hideMark/>
          </w:tcPr>
          <w:p w14:paraId="1E08CBE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3116,95</w:t>
            </w:r>
          </w:p>
        </w:tc>
        <w:tc>
          <w:tcPr>
            <w:tcW w:w="0" w:type="auto"/>
            <w:shd w:val="clear" w:color="auto" w:fill="auto"/>
            <w:vAlign w:val="center"/>
            <w:hideMark/>
          </w:tcPr>
          <w:p w14:paraId="5282D43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3134,92</w:t>
            </w:r>
          </w:p>
        </w:tc>
      </w:tr>
      <w:tr w:rsidR="00501473" w:rsidRPr="00501473" w14:paraId="3E6AE2C1" w14:textId="77777777" w:rsidTr="00055100">
        <w:trPr>
          <w:trHeight w:val="20"/>
        </w:trPr>
        <w:tc>
          <w:tcPr>
            <w:tcW w:w="0" w:type="auto"/>
            <w:gridSpan w:val="22"/>
            <w:shd w:val="clear" w:color="auto" w:fill="auto"/>
            <w:vAlign w:val="center"/>
            <w:hideMark/>
          </w:tcPr>
          <w:p w14:paraId="2F53D6F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08571CBD" w14:textId="77777777" w:rsidTr="00055100">
        <w:trPr>
          <w:trHeight w:val="20"/>
        </w:trPr>
        <w:tc>
          <w:tcPr>
            <w:tcW w:w="0" w:type="auto"/>
            <w:shd w:val="clear" w:color="auto" w:fill="auto"/>
            <w:vAlign w:val="center"/>
            <w:hideMark/>
          </w:tcPr>
          <w:p w14:paraId="2589D47D"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33A9991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auto"/>
            <w:vAlign w:val="center"/>
            <w:hideMark/>
          </w:tcPr>
          <w:p w14:paraId="0C633E2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1976,21</w:t>
            </w:r>
          </w:p>
        </w:tc>
        <w:tc>
          <w:tcPr>
            <w:tcW w:w="0" w:type="auto"/>
            <w:shd w:val="clear" w:color="auto" w:fill="auto"/>
            <w:vAlign w:val="center"/>
            <w:hideMark/>
          </w:tcPr>
          <w:p w14:paraId="56554C5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2025,62</w:t>
            </w:r>
          </w:p>
        </w:tc>
        <w:tc>
          <w:tcPr>
            <w:tcW w:w="0" w:type="auto"/>
            <w:shd w:val="clear" w:color="auto" w:fill="auto"/>
            <w:vAlign w:val="center"/>
            <w:hideMark/>
          </w:tcPr>
          <w:p w14:paraId="215E997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2145,13</w:t>
            </w:r>
          </w:p>
        </w:tc>
        <w:tc>
          <w:tcPr>
            <w:tcW w:w="0" w:type="auto"/>
            <w:shd w:val="clear" w:color="auto" w:fill="auto"/>
            <w:vAlign w:val="center"/>
            <w:hideMark/>
          </w:tcPr>
          <w:p w14:paraId="45317D3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2243,81</w:t>
            </w:r>
          </w:p>
        </w:tc>
        <w:tc>
          <w:tcPr>
            <w:tcW w:w="0" w:type="auto"/>
            <w:shd w:val="clear" w:color="auto" w:fill="auto"/>
            <w:vAlign w:val="center"/>
            <w:hideMark/>
          </w:tcPr>
          <w:p w14:paraId="169D4F7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2322,34</w:t>
            </w:r>
          </w:p>
        </w:tc>
        <w:tc>
          <w:tcPr>
            <w:tcW w:w="0" w:type="auto"/>
            <w:shd w:val="clear" w:color="auto" w:fill="auto"/>
            <w:vAlign w:val="center"/>
            <w:hideMark/>
          </w:tcPr>
          <w:p w14:paraId="2BFD7F3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2403,62</w:t>
            </w:r>
          </w:p>
        </w:tc>
        <w:tc>
          <w:tcPr>
            <w:tcW w:w="0" w:type="auto"/>
            <w:shd w:val="clear" w:color="auto" w:fill="auto"/>
            <w:vAlign w:val="center"/>
            <w:hideMark/>
          </w:tcPr>
          <w:p w14:paraId="370525C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2487,75</w:t>
            </w:r>
          </w:p>
        </w:tc>
        <w:tc>
          <w:tcPr>
            <w:tcW w:w="0" w:type="auto"/>
            <w:shd w:val="clear" w:color="auto" w:fill="auto"/>
            <w:vAlign w:val="center"/>
            <w:hideMark/>
          </w:tcPr>
          <w:p w14:paraId="5B885A1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2574,82</w:t>
            </w:r>
          </w:p>
        </w:tc>
        <w:tc>
          <w:tcPr>
            <w:tcW w:w="0" w:type="auto"/>
            <w:shd w:val="clear" w:color="auto" w:fill="auto"/>
            <w:vAlign w:val="center"/>
            <w:hideMark/>
          </w:tcPr>
          <w:p w14:paraId="18F48FF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2659,79</w:t>
            </w:r>
          </w:p>
        </w:tc>
        <w:tc>
          <w:tcPr>
            <w:tcW w:w="0" w:type="auto"/>
            <w:shd w:val="clear" w:color="auto" w:fill="auto"/>
            <w:vAlign w:val="center"/>
            <w:hideMark/>
          </w:tcPr>
          <w:p w14:paraId="7944341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2739,58</w:t>
            </w:r>
          </w:p>
        </w:tc>
        <w:tc>
          <w:tcPr>
            <w:tcW w:w="0" w:type="auto"/>
            <w:shd w:val="clear" w:color="auto" w:fill="auto"/>
            <w:vAlign w:val="center"/>
            <w:hideMark/>
          </w:tcPr>
          <w:p w14:paraId="488E96F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2821,77</w:t>
            </w:r>
          </w:p>
        </w:tc>
        <w:tc>
          <w:tcPr>
            <w:tcW w:w="0" w:type="auto"/>
            <w:shd w:val="clear" w:color="auto" w:fill="auto"/>
            <w:vAlign w:val="center"/>
            <w:hideMark/>
          </w:tcPr>
          <w:p w14:paraId="2142687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2906,42</w:t>
            </w:r>
          </w:p>
        </w:tc>
        <w:tc>
          <w:tcPr>
            <w:tcW w:w="0" w:type="auto"/>
            <w:shd w:val="clear" w:color="auto" w:fill="auto"/>
            <w:vAlign w:val="center"/>
            <w:hideMark/>
          </w:tcPr>
          <w:p w14:paraId="0BAE2B7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2993,62</w:t>
            </w:r>
          </w:p>
        </w:tc>
        <w:tc>
          <w:tcPr>
            <w:tcW w:w="0" w:type="auto"/>
            <w:shd w:val="clear" w:color="auto" w:fill="auto"/>
            <w:vAlign w:val="center"/>
            <w:hideMark/>
          </w:tcPr>
          <w:p w14:paraId="33C661B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3083,42</w:t>
            </w:r>
          </w:p>
        </w:tc>
        <w:tc>
          <w:tcPr>
            <w:tcW w:w="0" w:type="auto"/>
            <w:shd w:val="clear" w:color="auto" w:fill="auto"/>
            <w:vAlign w:val="center"/>
            <w:hideMark/>
          </w:tcPr>
          <w:p w14:paraId="5C9EF85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3175,93</w:t>
            </w:r>
          </w:p>
        </w:tc>
        <w:tc>
          <w:tcPr>
            <w:tcW w:w="0" w:type="auto"/>
            <w:shd w:val="clear" w:color="auto" w:fill="auto"/>
            <w:vAlign w:val="center"/>
            <w:hideMark/>
          </w:tcPr>
          <w:p w14:paraId="59A9825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3271,20</w:t>
            </w:r>
          </w:p>
        </w:tc>
        <w:tc>
          <w:tcPr>
            <w:tcW w:w="0" w:type="auto"/>
            <w:shd w:val="clear" w:color="auto" w:fill="auto"/>
            <w:vAlign w:val="center"/>
            <w:hideMark/>
          </w:tcPr>
          <w:p w14:paraId="56FAE71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3369,34</w:t>
            </w:r>
          </w:p>
        </w:tc>
        <w:tc>
          <w:tcPr>
            <w:tcW w:w="0" w:type="auto"/>
            <w:shd w:val="clear" w:color="auto" w:fill="auto"/>
            <w:vAlign w:val="center"/>
            <w:hideMark/>
          </w:tcPr>
          <w:p w14:paraId="727FB41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3470,42</w:t>
            </w:r>
          </w:p>
        </w:tc>
        <w:tc>
          <w:tcPr>
            <w:tcW w:w="0" w:type="auto"/>
            <w:shd w:val="clear" w:color="auto" w:fill="auto"/>
            <w:vAlign w:val="center"/>
            <w:hideMark/>
          </w:tcPr>
          <w:p w14:paraId="282BED2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3574,53</w:t>
            </w:r>
          </w:p>
        </w:tc>
        <w:tc>
          <w:tcPr>
            <w:tcW w:w="0" w:type="auto"/>
            <w:shd w:val="clear" w:color="auto" w:fill="auto"/>
            <w:vAlign w:val="center"/>
            <w:hideMark/>
          </w:tcPr>
          <w:p w14:paraId="3835F07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3681,77</w:t>
            </w:r>
          </w:p>
        </w:tc>
      </w:tr>
      <w:tr w:rsidR="00501473" w:rsidRPr="00501473" w14:paraId="0B29D33D" w14:textId="77777777" w:rsidTr="00055100">
        <w:trPr>
          <w:trHeight w:val="20"/>
        </w:trPr>
        <w:tc>
          <w:tcPr>
            <w:tcW w:w="0" w:type="auto"/>
            <w:shd w:val="clear" w:color="auto" w:fill="auto"/>
            <w:vAlign w:val="center"/>
            <w:hideMark/>
          </w:tcPr>
          <w:p w14:paraId="10F63CC7"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5186680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auto"/>
            <w:vAlign w:val="center"/>
            <w:hideMark/>
          </w:tcPr>
          <w:p w14:paraId="2C517DD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auto"/>
            <w:vAlign w:val="center"/>
            <w:hideMark/>
          </w:tcPr>
          <w:p w14:paraId="4D550B1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auto"/>
            <w:vAlign w:val="center"/>
            <w:hideMark/>
          </w:tcPr>
          <w:p w14:paraId="5296C8A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auto"/>
            <w:vAlign w:val="center"/>
            <w:hideMark/>
          </w:tcPr>
          <w:p w14:paraId="7D9D301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auto"/>
            <w:vAlign w:val="center"/>
            <w:hideMark/>
          </w:tcPr>
          <w:p w14:paraId="124BF39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06CD027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01E32B9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030C6D2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0EC4C34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auto"/>
            <w:vAlign w:val="center"/>
            <w:hideMark/>
          </w:tcPr>
          <w:p w14:paraId="2D8404D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CBA184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4A41DBD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B9CB47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5C3BA0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60C584D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148669E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03997A1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1ECAC0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F9057D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F85CD8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1AA19DB8" w14:textId="77777777" w:rsidTr="00055100">
        <w:trPr>
          <w:trHeight w:val="20"/>
        </w:trPr>
        <w:tc>
          <w:tcPr>
            <w:tcW w:w="0" w:type="auto"/>
            <w:shd w:val="clear" w:color="auto" w:fill="auto"/>
            <w:vAlign w:val="center"/>
            <w:hideMark/>
          </w:tcPr>
          <w:p w14:paraId="5E998AE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43736FA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3E9027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414,60</w:t>
            </w:r>
          </w:p>
        </w:tc>
        <w:tc>
          <w:tcPr>
            <w:tcW w:w="0" w:type="auto"/>
            <w:shd w:val="clear" w:color="auto" w:fill="auto"/>
            <w:vAlign w:val="center"/>
            <w:hideMark/>
          </w:tcPr>
          <w:p w14:paraId="3B586E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414,60</w:t>
            </w:r>
          </w:p>
        </w:tc>
        <w:tc>
          <w:tcPr>
            <w:tcW w:w="0" w:type="auto"/>
            <w:shd w:val="clear" w:color="auto" w:fill="auto"/>
            <w:vAlign w:val="center"/>
            <w:hideMark/>
          </w:tcPr>
          <w:p w14:paraId="4A823F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420,76</w:t>
            </w:r>
          </w:p>
        </w:tc>
        <w:tc>
          <w:tcPr>
            <w:tcW w:w="0" w:type="auto"/>
            <w:shd w:val="clear" w:color="auto" w:fill="auto"/>
            <w:vAlign w:val="center"/>
            <w:hideMark/>
          </w:tcPr>
          <w:p w14:paraId="01C2C2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423,50</w:t>
            </w:r>
          </w:p>
        </w:tc>
        <w:tc>
          <w:tcPr>
            <w:tcW w:w="0" w:type="auto"/>
            <w:shd w:val="clear" w:color="auto" w:fill="auto"/>
            <w:vAlign w:val="center"/>
            <w:hideMark/>
          </w:tcPr>
          <w:p w14:paraId="27AEEF7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428,83</w:t>
            </w:r>
          </w:p>
        </w:tc>
        <w:tc>
          <w:tcPr>
            <w:tcW w:w="0" w:type="auto"/>
            <w:shd w:val="clear" w:color="auto" w:fill="auto"/>
            <w:vAlign w:val="center"/>
            <w:hideMark/>
          </w:tcPr>
          <w:p w14:paraId="7D26A5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432,86</w:t>
            </w:r>
          </w:p>
        </w:tc>
        <w:tc>
          <w:tcPr>
            <w:tcW w:w="0" w:type="auto"/>
            <w:shd w:val="clear" w:color="auto" w:fill="auto"/>
            <w:vAlign w:val="center"/>
            <w:hideMark/>
          </w:tcPr>
          <w:p w14:paraId="4E9B3E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436,39</w:t>
            </w:r>
          </w:p>
        </w:tc>
        <w:tc>
          <w:tcPr>
            <w:tcW w:w="0" w:type="auto"/>
            <w:shd w:val="clear" w:color="auto" w:fill="auto"/>
            <w:vAlign w:val="center"/>
            <w:hideMark/>
          </w:tcPr>
          <w:p w14:paraId="34C468A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439,49</w:t>
            </w:r>
          </w:p>
        </w:tc>
        <w:tc>
          <w:tcPr>
            <w:tcW w:w="0" w:type="auto"/>
            <w:shd w:val="clear" w:color="auto" w:fill="auto"/>
            <w:vAlign w:val="center"/>
            <w:hideMark/>
          </w:tcPr>
          <w:p w14:paraId="6DF0B5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442,37</w:t>
            </w:r>
          </w:p>
        </w:tc>
        <w:tc>
          <w:tcPr>
            <w:tcW w:w="0" w:type="auto"/>
            <w:shd w:val="clear" w:color="auto" w:fill="auto"/>
            <w:vAlign w:val="center"/>
            <w:hideMark/>
          </w:tcPr>
          <w:p w14:paraId="467E23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444,94</w:t>
            </w:r>
          </w:p>
        </w:tc>
        <w:tc>
          <w:tcPr>
            <w:tcW w:w="0" w:type="auto"/>
            <w:shd w:val="clear" w:color="auto" w:fill="auto"/>
            <w:vAlign w:val="center"/>
            <w:hideMark/>
          </w:tcPr>
          <w:p w14:paraId="7036D9F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447,54</w:t>
            </w:r>
          </w:p>
        </w:tc>
        <w:tc>
          <w:tcPr>
            <w:tcW w:w="0" w:type="auto"/>
            <w:shd w:val="clear" w:color="auto" w:fill="auto"/>
            <w:vAlign w:val="center"/>
            <w:hideMark/>
          </w:tcPr>
          <w:p w14:paraId="03543E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448,08</w:t>
            </w:r>
          </w:p>
        </w:tc>
        <w:tc>
          <w:tcPr>
            <w:tcW w:w="0" w:type="auto"/>
            <w:shd w:val="clear" w:color="auto" w:fill="auto"/>
            <w:vAlign w:val="center"/>
            <w:hideMark/>
          </w:tcPr>
          <w:p w14:paraId="520004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448,12</w:t>
            </w:r>
          </w:p>
        </w:tc>
        <w:tc>
          <w:tcPr>
            <w:tcW w:w="0" w:type="auto"/>
            <w:shd w:val="clear" w:color="auto" w:fill="auto"/>
            <w:vAlign w:val="center"/>
            <w:hideMark/>
          </w:tcPr>
          <w:p w14:paraId="65B04E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448,12</w:t>
            </w:r>
          </w:p>
        </w:tc>
        <w:tc>
          <w:tcPr>
            <w:tcW w:w="0" w:type="auto"/>
            <w:shd w:val="clear" w:color="auto" w:fill="auto"/>
            <w:vAlign w:val="center"/>
            <w:hideMark/>
          </w:tcPr>
          <w:p w14:paraId="37B576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448,14</w:t>
            </w:r>
          </w:p>
        </w:tc>
        <w:tc>
          <w:tcPr>
            <w:tcW w:w="0" w:type="auto"/>
            <w:shd w:val="clear" w:color="auto" w:fill="auto"/>
            <w:vAlign w:val="center"/>
            <w:hideMark/>
          </w:tcPr>
          <w:p w14:paraId="479333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448,18</w:t>
            </w:r>
          </w:p>
        </w:tc>
        <w:tc>
          <w:tcPr>
            <w:tcW w:w="0" w:type="auto"/>
            <w:shd w:val="clear" w:color="auto" w:fill="auto"/>
            <w:vAlign w:val="center"/>
            <w:hideMark/>
          </w:tcPr>
          <w:p w14:paraId="753835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448,18</w:t>
            </w:r>
          </w:p>
        </w:tc>
        <w:tc>
          <w:tcPr>
            <w:tcW w:w="0" w:type="auto"/>
            <w:shd w:val="clear" w:color="auto" w:fill="auto"/>
            <w:vAlign w:val="center"/>
            <w:hideMark/>
          </w:tcPr>
          <w:p w14:paraId="087B186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448,21</w:t>
            </w:r>
          </w:p>
        </w:tc>
        <w:tc>
          <w:tcPr>
            <w:tcW w:w="0" w:type="auto"/>
            <w:shd w:val="clear" w:color="auto" w:fill="auto"/>
            <w:vAlign w:val="center"/>
            <w:hideMark/>
          </w:tcPr>
          <w:p w14:paraId="7564E3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448,31</w:t>
            </w:r>
          </w:p>
        </w:tc>
        <w:tc>
          <w:tcPr>
            <w:tcW w:w="0" w:type="auto"/>
            <w:shd w:val="clear" w:color="auto" w:fill="auto"/>
            <w:vAlign w:val="center"/>
            <w:hideMark/>
          </w:tcPr>
          <w:p w14:paraId="3A744C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448,31</w:t>
            </w:r>
          </w:p>
        </w:tc>
      </w:tr>
      <w:tr w:rsidR="00501473" w:rsidRPr="00501473" w14:paraId="50E5E335" w14:textId="77777777" w:rsidTr="00055100">
        <w:trPr>
          <w:trHeight w:val="20"/>
        </w:trPr>
        <w:tc>
          <w:tcPr>
            <w:tcW w:w="0" w:type="auto"/>
            <w:gridSpan w:val="22"/>
            <w:shd w:val="clear" w:color="000000" w:fill="FABF8F"/>
            <w:vAlign w:val="center"/>
            <w:hideMark/>
          </w:tcPr>
          <w:p w14:paraId="452C55D7"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ЕТО №2 МУП «Коммунальные сети»</w:t>
            </w:r>
          </w:p>
        </w:tc>
      </w:tr>
      <w:tr w:rsidR="00501473" w:rsidRPr="00501473" w14:paraId="50375AD4" w14:textId="77777777" w:rsidTr="00501473">
        <w:trPr>
          <w:trHeight w:val="20"/>
        </w:trPr>
        <w:tc>
          <w:tcPr>
            <w:tcW w:w="0" w:type="auto"/>
            <w:shd w:val="clear" w:color="auto" w:fill="FFFFFF" w:themeFill="background1"/>
            <w:vAlign w:val="center"/>
            <w:hideMark/>
          </w:tcPr>
          <w:p w14:paraId="3FE14E9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FFFFFF" w:themeFill="background1"/>
            <w:vAlign w:val="center"/>
            <w:hideMark/>
          </w:tcPr>
          <w:p w14:paraId="418FE6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487AA7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1240,41</w:t>
            </w:r>
          </w:p>
        </w:tc>
        <w:tc>
          <w:tcPr>
            <w:tcW w:w="0" w:type="auto"/>
            <w:shd w:val="clear" w:color="auto" w:fill="FFFFFF" w:themeFill="background1"/>
            <w:vAlign w:val="center"/>
            <w:hideMark/>
          </w:tcPr>
          <w:p w14:paraId="246ED9C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997,24</w:t>
            </w:r>
          </w:p>
        </w:tc>
        <w:tc>
          <w:tcPr>
            <w:tcW w:w="0" w:type="auto"/>
            <w:shd w:val="clear" w:color="auto" w:fill="FFFFFF" w:themeFill="background1"/>
            <w:vAlign w:val="center"/>
            <w:hideMark/>
          </w:tcPr>
          <w:p w14:paraId="4BA5827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1060,65</w:t>
            </w:r>
          </w:p>
        </w:tc>
        <w:tc>
          <w:tcPr>
            <w:tcW w:w="0" w:type="auto"/>
            <w:shd w:val="clear" w:color="auto" w:fill="FFFFFF" w:themeFill="background1"/>
            <w:vAlign w:val="center"/>
            <w:hideMark/>
          </w:tcPr>
          <w:p w14:paraId="278B84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1111,07</w:t>
            </w:r>
          </w:p>
        </w:tc>
        <w:tc>
          <w:tcPr>
            <w:tcW w:w="0" w:type="auto"/>
            <w:shd w:val="clear" w:color="auto" w:fill="FFFFFF" w:themeFill="background1"/>
            <w:vAlign w:val="center"/>
            <w:hideMark/>
          </w:tcPr>
          <w:p w14:paraId="2E6E7C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1139,48</w:t>
            </w:r>
          </w:p>
        </w:tc>
        <w:tc>
          <w:tcPr>
            <w:tcW w:w="0" w:type="auto"/>
            <w:shd w:val="clear" w:color="auto" w:fill="FFFFFF" w:themeFill="background1"/>
            <w:vAlign w:val="center"/>
            <w:hideMark/>
          </w:tcPr>
          <w:p w14:paraId="5FAEF4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1168,62</w:t>
            </w:r>
          </w:p>
        </w:tc>
        <w:tc>
          <w:tcPr>
            <w:tcW w:w="0" w:type="auto"/>
            <w:shd w:val="clear" w:color="auto" w:fill="FFFFFF" w:themeFill="background1"/>
            <w:vAlign w:val="center"/>
            <w:hideMark/>
          </w:tcPr>
          <w:p w14:paraId="55F68E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1198,51</w:t>
            </w:r>
          </w:p>
        </w:tc>
        <w:tc>
          <w:tcPr>
            <w:tcW w:w="0" w:type="auto"/>
            <w:shd w:val="clear" w:color="auto" w:fill="FFFFFF" w:themeFill="background1"/>
            <w:vAlign w:val="center"/>
            <w:hideMark/>
          </w:tcPr>
          <w:p w14:paraId="6EB62D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1187,05</w:t>
            </w:r>
          </w:p>
        </w:tc>
        <w:tc>
          <w:tcPr>
            <w:tcW w:w="0" w:type="auto"/>
            <w:shd w:val="clear" w:color="auto" w:fill="FFFFFF" w:themeFill="background1"/>
            <w:vAlign w:val="center"/>
            <w:hideMark/>
          </w:tcPr>
          <w:p w14:paraId="5E07C7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1215,18</w:t>
            </w:r>
          </w:p>
        </w:tc>
        <w:tc>
          <w:tcPr>
            <w:tcW w:w="0" w:type="auto"/>
            <w:shd w:val="clear" w:color="auto" w:fill="FFFFFF" w:themeFill="background1"/>
            <w:vAlign w:val="center"/>
            <w:hideMark/>
          </w:tcPr>
          <w:p w14:paraId="6B776B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1240,74</w:t>
            </w:r>
          </w:p>
        </w:tc>
        <w:tc>
          <w:tcPr>
            <w:tcW w:w="0" w:type="auto"/>
            <w:shd w:val="clear" w:color="auto" w:fill="FFFFFF" w:themeFill="background1"/>
            <w:vAlign w:val="center"/>
            <w:hideMark/>
          </w:tcPr>
          <w:p w14:paraId="5F72B3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1266,84</w:t>
            </w:r>
          </w:p>
        </w:tc>
        <w:tc>
          <w:tcPr>
            <w:tcW w:w="0" w:type="auto"/>
            <w:shd w:val="clear" w:color="auto" w:fill="FFFFFF" w:themeFill="background1"/>
            <w:vAlign w:val="center"/>
            <w:hideMark/>
          </w:tcPr>
          <w:p w14:paraId="4E4B5C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1293,51</w:t>
            </w:r>
          </w:p>
        </w:tc>
        <w:tc>
          <w:tcPr>
            <w:tcW w:w="0" w:type="auto"/>
            <w:shd w:val="clear" w:color="auto" w:fill="FFFFFF" w:themeFill="background1"/>
            <w:vAlign w:val="center"/>
            <w:hideMark/>
          </w:tcPr>
          <w:p w14:paraId="3C36D9D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1320,74</w:t>
            </w:r>
          </w:p>
        </w:tc>
        <w:tc>
          <w:tcPr>
            <w:tcW w:w="0" w:type="auto"/>
            <w:shd w:val="clear" w:color="auto" w:fill="FFFFFF" w:themeFill="background1"/>
            <w:vAlign w:val="center"/>
            <w:hideMark/>
          </w:tcPr>
          <w:p w14:paraId="1F4FC6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1348,56</w:t>
            </w:r>
          </w:p>
        </w:tc>
        <w:tc>
          <w:tcPr>
            <w:tcW w:w="0" w:type="auto"/>
            <w:shd w:val="clear" w:color="auto" w:fill="FFFFFF" w:themeFill="background1"/>
            <w:vAlign w:val="center"/>
            <w:hideMark/>
          </w:tcPr>
          <w:p w14:paraId="52709C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1376,98</w:t>
            </w:r>
          </w:p>
        </w:tc>
        <w:tc>
          <w:tcPr>
            <w:tcW w:w="0" w:type="auto"/>
            <w:shd w:val="clear" w:color="auto" w:fill="FFFFFF" w:themeFill="background1"/>
            <w:vAlign w:val="center"/>
            <w:hideMark/>
          </w:tcPr>
          <w:p w14:paraId="45265E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1406,01</w:t>
            </w:r>
          </w:p>
        </w:tc>
        <w:tc>
          <w:tcPr>
            <w:tcW w:w="0" w:type="auto"/>
            <w:shd w:val="clear" w:color="auto" w:fill="FFFFFF" w:themeFill="background1"/>
            <w:vAlign w:val="center"/>
            <w:hideMark/>
          </w:tcPr>
          <w:p w14:paraId="6C0E95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1435,67</w:t>
            </w:r>
          </w:p>
        </w:tc>
        <w:tc>
          <w:tcPr>
            <w:tcW w:w="0" w:type="auto"/>
            <w:shd w:val="clear" w:color="auto" w:fill="FFFFFF" w:themeFill="background1"/>
            <w:vAlign w:val="center"/>
            <w:hideMark/>
          </w:tcPr>
          <w:p w14:paraId="068ABC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1465,96</w:t>
            </w:r>
          </w:p>
        </w:tc>
        <w:tc>
          <w:tcPr>
            <w:tcW w:w="0" w:type="auto"/>
            <w:shd w:val="clear" w:color="auto" w:fill="FFFFFF" w:themeFill="background1"/>
            <w:vAlign w:val="center"/>
            <w:hideMark/>
          </w:tcPr>
          <w:p w14:paraId="1374021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1496,91</w:t>
            </w:r>
          </w:p>
        </w:tc>
        <w:tc>
          <w:tcPr>
            <w:tcW w:w="0" w:type="auto"/>
            <w:shd w:val="clear" w:color="auto" w:fill="FFFFFF" w:themeFill="background1"/>
            <w:vAlign w:val="center"/>
            <w:hideMark/>
          </w:tcPr>
          <w:p w14:paraId="6481521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1528,52</w:t>
            </w:r>
          </w:p>
        </w:tc>
      </w:tr>
      <w:tr w:rsidR="00501473" w:rsidRPr="00501473" w14:paraId="1946A50D" w14:textId="77777777" w:rsidTr="00501473">
        <w:trPr>
          <w:trHeight w:val="20"/>
        </w:trPr>
        <w:tc>
          <w:tcPr>
            <w:tcW w:w="0" w:type="auto"/>
            <w:shd w:val="clear" w:color="auto" w:fill="FFFFFF" w:themeFill="background1"/>
            <w:vAlign w:val="center"/>
            <w:hideMark/>
          </w:tcPr>
          <w:p w14:paraId="76A4575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FFFFFF" w:themeFill="background1"/>
            <w:vAlign w:val="center"/>
            <w:hideMark/>
          </w:tcPr>
          <w:p w14:paraId="19B8C7F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60DCB46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827,99</w:t>
            </w:r>
          </w:p>
        </w:tc>
        <w:tc>
          <w:tcPr>
            <w:tcW w:w="0" w:type="auto"/>
            <w:shd w:val="clear" w:color="auto" w:fill="FFFFFF" w:themeFill="background1"/>
            <w:vAlign w:val="center"/>
            <w:hideMark/>
          </w:tcPr>
          <w:p w14:paraId="0E01096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3037,05</w:t>
            </w:r>
          </w:p>
        </w:tc>
        <w:tc>
          <w:tcPr>
            <w:tcW w:w="0" w:type="auto"/>
            <w:shd w:val="clear" w:color="auto" w:fill="FFFFFF" w:themeFill="background1"/>
            <w:vAlign w:val="center"/>
            <w:hideMark/>
          </w:tcPr>
          <w:p w14:paraId="58D2097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3182,87</w:t>
            </w:r>
          </w:p>
        </w:tc>
        <w:tc>
          <w:tcPr>
            <w:tcW w:w="0" w:type="auto"/>
            <w:shd w:val="clear" w:color="auto" w:fill="FFFFFF" w:themeFill="background1"/>
            <w:vAlign w:val="center"/>
            <w:hideMark/>
          </w:tcPr>
          <w:p w14:paraId="0CC2B0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3305,04</w:t>
            </w:r>
          </w:p>
        </w:tc>
        <w:tc>
          <w:tcPr>
            <w:tcW w:w="0" w:type="auto"/>
            <w:shd w:val="clear" w:color="auto" w:fill="FFFFFF" w:themeFill="background1"/>
            <w:vAlign w:val="center"/>
            <w:hideMark/>
          </w:tcPr>
          <w:p w14:paraId="240602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3392,79</w:t>
            </w:r>
          </w:p>
        </w:tc>
        <w:tc>
          <w:tcPr>
            <w:tcW w:w="0" w:type="auto"/>
            <w:shd w:val="clear" w:color="auto" w:fill="FFFFFF" w:themeFill="background1"/>
            <w:vAlign w:val="center"/>
            <w:hideMark/>
          </w:tcPr>
          <w:p w14:paraId="15986B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3482,91</w:t>
            </w:r>
          </w:p>
        </w:tc>
        <w:tc>
          <w:tcPr>
            <w:tcW w:w="0" w:type="auto"/>
            <w:shd w:val="clear" w:color="auto" w:fill="FFFFFF" w:themeFill="background1"/>
            <w:vAlign w:val="center"/>
            <w:hideMark/>
          </w:tcPr>
          <w:p w14:paraId="13643E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3575,45</w:t>
            </w:r>
          </w:p>
        </w:tc>
        <w:tc>
          <w:tcPr>
            <w:tcW w:w="0" w:type="auto"/>
            <w:shd w:val="clear" w:color="auto" w:fill="FFFFFF" w:themeFill="background1"/>
            <w:vAlign w:val="center"/>
            <w:hideMark/>
          </w:tcPr>
          <w:p w14:paraId="07C701E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4377,31</w:t>
            </w:r>
          </w:p>
        </w:tc>
        <w:tc>
          <w:tcPr>
            <w:tcW w:w="0" w:type="auto"/>
            <w:shd w:val="clear" w:color="auto" w:fill="FFFFFF" w:themeFill="background1"/>
            <w:vAlign w:val="center"/>
            <w:hideMark/>
          </w:tcPr>
          <w:p w14:paraId="78A07A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4488,12</w:t>
            </w:r>
          </w:p>
        </w:tc>
        <w:tc>
          <w:tcPr>
            <w:tcW w:w="0" w:type="auto"/>
            <w:shd w:val="clear" w:color="auto" w:fill="FFFFFF" w:themeFill="background1"/>
            <w:vAlign w:val="center"/>
            <w:hideMark/>
          </w:tcPr>
          <w:p w14:paraId="3F9B43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4593,34</w:t>
            </w:r>
          </w:p>
        </w:tc>
        <w:tc>
          <w:tcPr>
            <w:tcW w:w="0" w:type="auto"/>
            <w:shd w:val="clear" w:color="auto" w:fill="FFFFFF" w:themeFill="background1"/>
            <w:vAlign w:val="center"/>
            <w:hideMark/>
          </w:tcPr>
          <w:p w14:paraId="42694A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4701,13</w:t>
            </w:r>
          </w:p>
        </w:tc>
        <w:tc>
          <w:tcPr>
            <w:tcW w:w="0" w:type="auto"/>
            <w:shd w:val="clear" w:color="auto" w:fill="FFFFFF" w:themeFill="background1"/>
            <w:vAlign w:val="center"/>
            <w:hideMark/>
          </w:tcPr>
          <w:p w14:paraId="5C4FA07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4811,57</w:t>
            </w:r>
          </w:p>
        </w:tc>
        <w:tc>
          <w:tcPr>
            <w:tcW w:w="0" w:type="auto"/>
            <w:shd w:val="clear" w:color="auto" w:fill="FFFFFF" w:themeFill="background1"/>
            <w:vAlign w:val="center"/>
            <w:hideMark/>
          </w:tcPr>
          <w:p w14:paraId="75CC33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4924,71</w:t>
            </w:r>
          </w:p>
        </w:tc>
        <w:tc>
          <w:tcPr>
            <w:tcW w:w="0" w:type="auto"/>
            <w:shd w:val="clear" w:color="auto" w:fill="FFFFFF" w:themeFill="background1"/>
            <w:vAlign w:val="center"/>
            <w:hideMark/>
          </w:tcPr>
          <w:p w14:paraId="35CE4AB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5040,64</w:t>
            </w:r>
          </w:p>
        </w:tc>
        <w:tc>
          <w:tcPr>
            <w:tcW w:w="0" w:type="auto"/>
            <w:shd w:val="clear" w:color="auto" w:fill="FFFFFF" w:themeFill="background1"/>
            <w:vAlign w:val="center"/>
            <w:hideMark/>
          </w:tcPr>
          <w:p w14:paraId="461436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5159,42</w:t>
            </w:r>
          </w:p>
        </w:tc>
        <w:tc>
          <w:tcPr>
            <w:tcW w:w="0" w:type="auto"/>
            <w:shd w:val="clear" w:color="auto" w:fill="FFFFFF" w:themeFill="background1"/>
            <w:vAlign w:val="center"/>
            <w:hideMark/>
          </w:tcPr>
          <w:p w14:paraId="106E45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5281,11</w:t>
            </w:r>
          </w:p>
        </w:tc>
        <w:tc>
          <w:tcPr>
            <w:tcW w:w="0" w:type="auto"/>
            <w:shd w:val="clear" w:color="auto" w:fill="FFFFFF" w:themeFill="background1"/>
            <w:vAlign w:val="center"/>
            <w:hideMark/>
          </w:tcPr>
          <w:p w14:paraId="716AE0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5405,81</w:t>
            </w:r>
          </w:p>
        </w:tc>
        <w:tc>
          <w:tcPr>
            <w:tcW w:w="0" w:type="auto"/>
            <w:shd w:val="clear" w:color="auto" w:fill="FFFFFF" w:themeFill="background1"/>
            <w:vAlign w:val="center"/>
            <w:hideMark/>
          </w:tcPr>
          <w:p w14:paraId="2C3885D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5533,58</w:t>
            </w:r>
          </w:p>
        </w:tc>
        <w:tc>
          <w:tcPr>
            <w:tcW w:w="0" w:type="auto"/>
            <w:shd w:val="clear" w:color="auto" w:fill="FFFFFF" w:themeFill="background1"/>
            <w:vAlign w:val="center"/>
            <w:hideMark/>
          </w:tcPr>
          <w:p w14:paraId="0F742F0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5664,51</w:t>
            </w:r>
          </w:p>
        </w:tc>
        <w:tc>
          <w:tcPr>
            <w:tcW w:w="0" w:type="auto"/>
            <w:shd w:val="clear" w:color="auto" w:fill="FFFFFF" w:themeFill="background1"/>
            <w:vAlign w:val="center"/>
            <w:hideMark/>
          </w:tcPr>
          <w:p w14:paraId="773DCF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5798,67</w:t>
            </w:r>
          </w:p>
        </w:tc>
      </w:tr>
      <w:tr w:rsidR="00501473" w:rsidRPr="00501473" w14:paraId="3A580454" w14:textId="77777777" w:rsidTr="00501473">
        <w:trPr>
          <w:trHeight w:val="20"/>
        </w:trPr>
        <w:tc>
          <w:tcPr>
            <w:tcW w:w="0" w:type="auto"/>
            <w:shd w:val="clear" w:color="auto" w:fill="FFFFFF" w:themeFill="background1"/>
            <w:vAlign w:val="center"/>
            <w:hideMark/>
          </w:tcPr>
          <w:p w14:paraId="4636A2B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FFFFFF" w:themeFill="background1"/>
            <w:vAlign w:val="center"/>
            <w:hideMark/>
          </w:tcPr>
          <w:p w14:paraId="390DFD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68BA9E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29,98</w:t>
            </w:r>
          </w:p>
        </w:tc>
        <w:tc>
          <w:tcPr>
            <w:tcW w:w="0" w:type="auto"/>
            <w:shd w:val="clear" w:color="auto" w:fill="FFFFFF" w:themeFill="background1"/>
            <w:vAlign w:val="center"/>
            <w:hideMark/>
          </w:tcPr>
          <w:p w14:paraId="5A4F46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13,66</w:t>
            </w:r>
          </w:p>
        </w:tc>
        <w:tc>
          <w:tcPr>
            <w:tcW w:w="0" w:type="auto"/>
            <w:shd w:val="clear" w:color="auto" w:fill="FFFFFF" w:themeFill="background1"/>
            <w:vAlign w:val="center"/>
            <w:hideMark/>
          </w:tcPr>
          <w:p w14:paraId="2E5CD3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14,06</w:t>
            </w:r>
          </w:p>
        </w:tc>
        <w:tc>
          <w:tcPr>
            <w:tcW w:w="0" w:type="auto"/>
            <w:shd w:val="clear" w:color="auto" w:fill="FFFFFF" w:themeFill="background1"/>
            <w:vAlign w:val="center"/>
            <w:hideMark/>
          </w:tcPr>
          <w:p w14:paraId="3A1DA2D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14,48</w:t>
            </w:r>
          </w:p>
        </w:tc>
        <w:tc>
          <w:tcPr>
            <w:tcW w:w="0" w:type="auto"/>
            <w:shd w:val="clear" w:color="auto" w:fill="FFFFFF" w:themeFill="background1"/>
            <w:vAlign w:val="center"/>
            <w:hideMark/>
          </w:tcPr>
          <w:p w14:paraId="1DFBD4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14,91</w:t>
            </w:r>
          </w:p>
        </w:tc>
        <w:tc>
          <w:tcPr>
            <w:tcW w:w="0" w:type="auto"/>
            <w:shd w:val="clear" w:color="auto" w:fill="FFFFFF" w:themeFill="background1"/>
            <w:vAlign w:val="center"/>
            <w:hideMark/>
          </w:tcPr>
          <w:p w14:paraId="610157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15,35</w:t>
            </w:r>
          </w:p>
        </w:tc>
        <w:tc>
          <w:tcPr>
            <w:tcW w:w="0" w:type="auto"/>
            <w:shd w:val="clear" w:color="auto" w:fill="FFFFFF" w:themeFill="background1"/>
            <w:vAlign w:val="center"/>
            <w:hideMark/>
          </w:tcPr>
          <w:p w14:paraId="0B9020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15,80</w:t>
            </w:r>
          </w:p>
        </w:tc>
        <w:tc>
          <w:tcPr>
            <w:tcW w:w="0" w:type="auto"/>
            <w:shd w:val="clear" w:color="auto" w:fill="FFFFFF" w:themeFill="background1"/>
            <w:vAlign w:val="center"/>
            <w:hideMark/>
          </w:tcPr>
          <w:p w14:paraId="333671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15,29</w:t>
            </w:r>
          </w:p>
        </w:tc>
        <w:tc>
          <w:tcPr>
            <w:tcW w:w="0" w:type="auto"/>
            <w:shd w:val="clear" w:color="auto" w:fill="FFFFFF" w:themeFill="background1"/>
            <w:vAlign w:val="center"/>
            <w:hideMark/>
          </w:tcPr>
          <w:p w14:paraId="4AB842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15,74</w:t>
            </w:r>
          </w:p>
        </w:tc>
        <w:tc>
          <w:tcPr>
            <w:tcW w:w="0" w:type="auto"/>
            <w:shd w:val="clear" w:color="auto" w:fill="FFFFFF" w:themeFill="background1"/>
            <w:vAlign w:val="center"/>
            <w:hideMark/>
          </w:tcPr>
          <w:p w14:paraId="19E3B19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16,21</w:t>
            </w:r>
          </w:p>
        </w:tc>
        <w:tc>
          <w:tcPr>
            <w:tcW w:w="0" w:type="auto"/>
            <w:shd w:val="clear" w:color="auto" w:fill="FFFFFF" w:themeFill="background1"/>
            <w:vAlign w:val="center"/>
            <w:hideMark/>
          </w:tcPr>
          <w:p w14:paraId="4F2071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16,69</w:t>
            </w:r>
          </w:p>
        </w:tc>
        <w:tc>
          <w:tcPr>
            <w:tcW w:w="0" w:type="auto"/>
            <w:shd w:val="clear" w:color="auto" w:fill="FFFFFF" w:themeFill="background1"/>
            <w:vAlign w:val="center"/>
            <w:hideMark/>
          </w:tcPr>
          <w:p w14:paraId="2ABB9D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17,18</w:t>
            </w:r>
          </w:p>
        </w:tc>
        <w:tc>
          <w:tcPr>
            <w:tcW w:w="0" w:type="auto"/>
            <w:shd w:val="clear" w:color="auto" w:fill="FFFFFF" w:themeFill="background1"/>
            <w:vAlign w:val="center"/>
            <w:hideMark/>
          </w:tcPr>
          <w:p w14:paraId="7A97BA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17,69</w:t>
            </w:r>
          </w:p>
        </w:tc>
        <w:tc>
          <w:tcPr>
            <w:tcW w:w="0" w:type="auto"/>
            <w:shd w:val="clear" w:color="auto" w:fill="FFFFFF" w:themeFill="background1"/>
            <w:vAlign w:val="center"/>
            <w:hideMark/>
          </w:tcPr>
          <w:p w14:paraId="29EB29B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18,21</w:t>
            </w:r>
          </w:p>
        </w:tc>
        <w:tc>
          <w:tcPr>
            <w:tcW w:w="0" w:type="auto"/>
            <w:shd w:val="clear" w:color="auto" w:fill="FFFFFF" w:themeFill="background1"/>
            <w:vAlign w:val="center"/>
            <w:hideMark/>
          </w:tcPr>
          <w:p w14:paraId="3DABD8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18,75</w:t>
            </w:r>
          </w:p>
        </w:tc>
        <w:tc>
          <w:tcPr>
            <w:tcW w:w="0" w:type="auto"/>
            <w:shd w:val="clear" w:color="auto" w:fill="FFFFFF" w:themeFill="background1"/>
            <w:vAlign w:val="center"/>
            <w:hideMark/>
          </w:tcPr>
          <w:p w14:paraId="0495C9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19,31</w:t>
            </w:r>
          </w:p>
        </w:tc>
        <w:tc>
          <w:tcPr>
            <w:tcW w:w="0" w:type="auto"/>
            <w:shd w:val="clear" w:color="auto" w:fill="FFFFFF" w:themeFill="background1"/>
            <w:vAlign w:val="center"/>
            <w:hideMark/>
          </w:tcPr>
          <w:p w14:paraId="0169CB6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19,88</w:t>
            </w:r>
          </w:p>
        </w:tc>
        <w:tc>
          <w:tcPr>
            <w:tcW w:w="0" w:type="auto"/>
            <w:shd w:val="clear" w:color="auto" w:fill="FFFFFF" w:themeFill="background1"/>
            <w:vAlign w:val="center"/>
            <w:hideMark/>
          </w:tcPr>
          <w:p w14:paraId="52AD038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20,47</w:t>
            </w:r>
          </w:p>
        </w:tc>
        <w:tc>
          <w:tcPr>
            <w:tcW w:w="0" w:type="auto"/>
            <w:shd w:val="clear" w:color="auto" w:fill="FFFFFF" w:themeFill="background1"/>
            <w:vAlign w:val="center"/>
            <w:hideMark/>
          </w:tcPr>
          <w:p w14:paraId="526D85C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21,07</w:t>
            </w:r>
          </w:p>
        </w:tc>
        <w:tc>
          <w:tcPr>
            <w:tcW w:w="0" w:type="auto"/>
            <w:shd w:val="clear" w:color="auto" w:fill="FFFFFF" w:themeFill="background1"/>
            <w:vAlign w:val="center"/>
            <w:hideMark/>
          </w:tcPr>
          <w:p w14:paraId="4EB2BF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21,70</w:t>
            </w:r>
          </w:p>
        </w:tc>
      </w:tr>
      <w:tr w:rsidR="00501473" w:rsidRPr="00501473" w14:paraId="7068273B" w14:textId="77777777" w:rsidTr="00501473">
        <w:trPr>
          <w:trHeight w:val="20"/>
        </w:trPr>
        <w:tc>
          <w:tcPr>
            <w:tcW w:w="0" w:type="auto"/>
            <w:shd w:val="clear" w:color="auto" w:fill="FFFFFF" w:themeFill="background1"/>
            <w:vAlign w:val="center"/>
            <w:hideMark/>
          </w:tcPr>
          <w:p w14:paraId="5DAAE39B"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FFFFFF" w:themeFill="background1"/>
            <w:vAlign w:val="center"/>
            <w:hideMark/>
          </w:tcPr>
          <w:p w14:paraId="7FEA8A0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FFFFFF" w:themeFill="background1"/>
            <w:vAlign w:val="center"/>
            <w:hideMark/>
          </w:tcPr>
          <w:p w14:paraId="63BDE46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2098,38</w:t>
            </w:r>
          </w:p>
        </w:tc>
        <w:tc>
          <w:tcPr>
            <w:tcW w:w="0" w:type="auto"/>
            <w:shd w:val="clear" w:color="auto" w:fill="FFFFFF" w:themeFill="background1"/>
            <w:vAlign w:val="center"/>
            <w:hideMark/>
          </w:tcPr>
          <w:p w14:paraId="06F0A76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4047,95</w:t>
            </w:r>
          </w:p>
        </w:tc>
        <w:tc>
          <w:tcPr>
            <w:tcW w:w="0" w:type="auto"/>
            <w:shd w:val="clear" w:color="auto" w:fill="FFFFFF" w:themeFill="background1"/>
            <w:vAlign w:val="center"/>
            <w:hideMark/>
          </w:tcPr>
          <w:p w14:paraId="5953D02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4257,59</w:t>
            </w:r>
          </w:p>
        </w:tc>
        <w:tc>
          <w:tcPr>
            <w:tcW w:w="0" w:type="auto"/>
            <w:shd w:val="clear" w:color="auto" w:fill="FFFFFF" w:themeFill="background1"/>
            <w:vAlign w:val="center"/>
            <w:hideMark/>
          </w:tcPr>
          <w:p w14:paraId="7F65FE1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4430,59</w:t>
            </w:r>
          </w:p>
        </w:tc>
        <w:tc>
          <w:tcPr>
            <w:tcW w:w="0" w:type="auto"/>
            <w:shd w:val="clear" w:color="auto" w:fill="FFFFFF" w:themeFill="background1"/>
            <w:vAlign w:val="center"/>
            <w:hideMark/>
          </w:tcPr>
          <w:p w14:paraId="06D113C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4547,18</w:t>
            </w:r>
          </w:p>
        </w:tc>
        <w:tc>
          <w:tcPr>
            <w:tcW w:w="0" w:type="auto"/>
            <w:shd w:val="clear" w:color="auto" w:fill="FFFFFF" w:themeFill="background1"/>
            <w:vAlign w:val="center"/>
            <w:hideMark/>
          </w:tcPr>
          <w:p w14:paraId="1DF1140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4666,88</w:t>
            </w:r>
          </w:p>
        </w:tc>
        <w:tc>
          <w:tcPr>
            <w:tcW w:w="0" w:type="auto"/>
            <w:shd w:val="clear" w:color="auto" w:fill="FFFFFF" w:themeFill="background1"/>
            <w:vAlign w:val="center"/>
            <w:hideMark/>
          </w:tcPr>
          <w:p w14:paraId="4499729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4789,76</w:t>
            </w:r>
          </w:p>
        </w:tc>
        <w:tc>
          <w:tcPr>
            <w:tcW w:w="0" w:type="auto"/>
            <w:shd w:val="clear" w:color="auto" w:fill="FFFFFF" w:themeFill="background1"/>
            <w:vAlign w:val="center"/>
            <w:hideMark/>
          </w:tcPr>
          <w:p w14:paraId="4DCDA08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5579,65</w:t>
            </w:r>
          </w:p>
        </w:tc>
        <w:tc>
          <w:tcPr>
            <w:tcW w:w="0" w:type="auto"/>
            <w:shd w:val="clear" w:color="auto" w:fill="FFFFFF" w:themeFill="background1"/>
            <w:vAlign w:val="center"/>
            <w:hideMark/>
          </w:tcPr>
          <w:p w14:paraId="6493880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5719,05</w:t>
            </w:r>
          </w:p>
        </w:tc>
        <w:tc>
          <w:tcPr>
            <w:tcW w:w="0" w:type="auto"/>
            <w:shd w:val="clear" w:color="auto" w:fill="FFFFFF" w:themeFill="background1"/>
            <w:vAlign w:val="center"/>
            <w:hideMark/>
          </w:tcPr>
          <w:p w14:paraId="0AD61E2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5850,29</w:t>
            </w:r>
          </w:p>
        </w:tc>
        <w:tc>
          <w:tcPr>
            <w:tcW w:w="0" w:type="auto"/>
            <w:shd w:val="clear" w:color="auto" w:fill="FFFFFF" w:themeFill="background1"/>
            <w:vAlign w:val="center"/>
            <w:hideMark/>
          </w:tcPr>
          <w:p w14:paraId="534EAA8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5984,66</w:t>
            </w:r>
          </w:p>
        </w:tc>
        <w:tc>
          <w:tcPr>
            <w:tcW w:w="0" w:type="auto"/>
            <w:shd w:val="clear" w:color="auto" w:fill="FFFFFF" w:themeFill="background1"/>
            <w:vAlign w:val="center"/>
            <w:hideMark/>
          </w:tcPr>
          <w:p w14:paraId="0BF2103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6122,26</w:t>
            </w:r>
          </w:p>
        </w:tc>
        <w:tc>
          <w:tcPr>
            <w:tcW w:w="0" w:type="auto"/>
            <w:shd w:val="clear" w:color="auto" w:fill="FFFFFF" w:themeFill="background1"/>
            <w:vAlign w:val="center"/>
            <w:hideMark/>
          </w:tcPr>
          <w:p w14:paraId="606590E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6263,15</w:t>
            </w:r>
          </w:p>
        </w:tc>
        <w:tc>
          <w:tcPr>
            <w:tcW w:w="0" w:type="auto"/>
            <w:shd w:val="clear" w:color="auto" w:fill="FFFFFF" w:themeFill="background1"/>
            <w:vAlign w:val="center"/>
            <w:hideMark/>
          </w:tcPr>
          <w:p w14:paraId="3375F11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6407,42</w:t>
            </w:r>
          </w:p>
        </w:tc>
        <w:tc>
          <w:tcPr>
            <w:tcW w:w="0" w:type="auto"/>
            <w:shd w:val="clear" w:color="auto" w:fill="FFFFFF" w:themeFill="background1"/>
            <w:vAlign w:val="center"/>
            <w:hideMark/>
          </w:tcPr>
          <w:p w14:paraId="4EAE2DF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6555,15</w:t>
            </w:r>
          </w:p>
        </w:tc>
        <w:tc>
          <w:tcPr>
            <w:tcW w:w="0" w:type="auto"/>
            <w:shd w:val="clear" w:color="auto" w:fill="FFFFFF" w:themeFill="background1"/>
            <w:vAlign w:val="center"/>
            <w:hideMark/>
          </w:tcPr>
          <w:p w14:paraId="0B26EC5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6706,43</w:t>
            </w:r>
          </w:p>
        </w:tc>
        <w:tc>
          <w:tcPr>
            <w:tcW w:w="0" w:type="auto"/>
            <w:shd w:val="clear" w:color="auto" w:fill="FFFFFF" w:themeFill="background1"/>
            <w:vAlign w:val="center"/>
            <w:hideMark/>
          </w:tcPr>
          <w:p w14:paraId="6F45D6F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6861,36</w:t>
            </w:r>
          </w:p>
        </w:tc>
        <w:tc>
          <w:tcPr>
            <w:tcW w:w="0" w:type="auto"/>
            <w:shd w:val="clear" w:color="auto" w:fill="FFFFFF" w:themeFill="background1"/>
            <w:vAlign w:val="center"/>
            <w:hideMark/>
          </w:tcPr>
          <w:p w14:paraId="6554AA4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7020,01</w:t>
            </w:r>
          </w:p>
        </w:tc>
        <w:tc>
          <w:tcPr>
            <w:tcW w:w="0" w:type="auto"/>
            <w:shd w:val="clear" w:color="auto" w:fill="FFFFFF" w:themeFill="background1"/>
            <w:vAlign w:val="center"/>
            <w:hideMark/>
          </w:tcPr>
          <w:p w14:paraId="7C14686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7182,49</w:t>
            </w:r>
          </w:p>
        </w:tc>
        <w:tc>
          <w:tcPr>
            <w:tcW w:w="0" w:type="auto"/>
            <w:shd w:val="clear" w:color="auto" w:fill="FFFFFF" w:themeFill="background1"/>
            <w:vAlign w:val="center"/>
            <w:hideMark/>
          </w:tcPr>
          <w:p w14:paraId="35F76EF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7348,88</w:t>
            </w:r>
          </w:p>
        </w:tc>
      </w:tr>
      <w:tr w:rsidR="00501473" w:rsidRPr="00501473" w14:paraId="6FA41821" w14:textId="77777777" w:rsidTr="00501473">
        <w:trPr>
          <w:trHeight w:val="20"/>
        </w:trPr>
        <w:tc>
          <w:tcPr>
            <w:tcW w:w="0" w:type="auto"/>
            <w:gridSpan w:val="22"/>
            <w:shd w:val="clear" w:color="auto" w:fill="FFFFFF" w:themeFill="background1"/>
            <w:vAlign w:val="center"/>
            <w:hideMark/>
          </w:tcPr>
          <w:p w14:paraId="66B6032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6D3838DA" w14:textId="77777777" w:rsidTr="00501473">
        <w:trPr>
          <w:trHeight w:val="20"/>
        </w:trPr>
        <w:tc>
          <w:tcPr>
            <w:tcW w:w="0" w:type="auto"/>
            <w:shd w:val="clear" w:color="auto" w:fill="FFFFFF" w:themeFill="background1"/>
            <w:vAlign w:val="center"/>
            <w:hideMark/>
          </w:tcPr>
          <w:p w14:paraId="053E9AD6"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FFFFFF" w:themeFill="background1"/>
            <w:vAlign w:val="center"/>
            <w:hideMark/>
          </w:tcPr>
          <w:p w14:paraId="4DC6A62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FFFFFF" w:themeFill="background1"/>
            <w:vAlign w:val="center"/>
            <w:hideMark/>
          </w:tcPr>
          <w:p w14:paraId="58E04E8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2098,38</w:t>
            </w:r>
          </w:p>
        </w:tc>
        <w:tc>
          <w:tcPr>
            <w:tcW w:w="0" w:type="auto"/>
            <w:shd w:val="clear" w:color="auto" w:fill="FFFFFF" w:themeFill="background1"/>
            <w:vAlign w:val="center"/>
            <w:hideMark/>
          </w:tcPr>
          <w:p w14:paraId="303070C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2150,84</w:t>
            </w:r>
          </w:p>
        </w:tc>
        <w:tc>
          <w:tcPr>
            <w:tcW w:w="0" w:type="auto"/>
            <w:shd w:val="clear" w:color="auto" w:fill="FFFFFF" w:themeFill="background1"/>
            <w:vAlign w:val="center"/>
            <w:hideMark/>
          </w:tcPr>
          <w:p w14:paraId="4D63217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2277,74</w:t>
            </w:r>
          </w:p>
        </w:tc>
        <w:tc>
          <w:tcPr>
            <w:tcW w:w="0" w:type="auto"/>
            <w:shd w:val="clear" w:color="auto" w:fill="FFFFFF" w:themeFill="background1"/>
            <w:vAlign w:val="center"/>
            <w:hideMark/>
          </w:tcPr>
          <w:p w14:paraId="6F079B4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2382,52</w:t>
            </w:r>
          </w:p>
        </w:tc>
        <w:tc>
          <w:tcPr>
            <w:tcW w:w="0" w:type="auto"/>
            <w:shd w:val="clear" w:color="auto" w:fill="FFFFFF" w:themeFill="background1"/>
            <w:vAlign w:val="center"/>
            <w:hideMark/>
          </w:tcPr>
          <w:p w14:paraId="11DD1D2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2465,90</w:t>
            </w:r>
          </w:p>
        </w:tc>
        <w:tc>
          <w:tcPr>
            <w:tcW w:w="0" w:type="auto"/>
            <w:shd w:val="clear" w:color="auto" w:fill="FFFFFF" w:themeFill="background1"/>
            <w:vAlign w:val="center"/>
            <w:hideMark/>
          </w:tcPr>
          <w:p w14:paraId="6AB549A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2552,21</w:t>
            </w:r>
          </w:p>
        </w:tc>
        <w:tc>
          <w:tcPr>
            <w:tcW w:w="0" w:type="auto"/>
            <w:shd w:val="clear" w:color="auto" w:fill="FFFFFF" w:themeFill="background1"/>
            <w:vAlign w:val="center"/>
            <w:hideMark/>
          </w:tcPr>
          <w:p w14:paraId="47D73A4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2641,54</w:t>
            </w:r>
          </w:p>
        </w:tc>
        <w:tc>
          <w:tcPr>
            <w:tcW w:w="0" w:type="auto"/>
            <w:shd w:val="clear" w:color="auto" w:fill="FFFFFF" w:themeFill="background1"/>
            <w:vAlign w:val="center"/>
            <w:hideMark/>
          </w:tcPr>
          <w:p w14:paraId="26E3688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2733,99</w:t>
            </w:r>
          </w:p>
        </w:tc>
        <w:tc>
          <w:tcPr>
            <w:tcW w:w="0" w:type="auto"/>
            <w:shd w:val="clear" w:color="auto" w:fill="FFFFFF" w:themeFill="background1"/>
            <w:vAlign w:val="center"/>
            <w:hideMark/>
          </w:tcPr>
          <w:p w14:paraId="7D2D8F0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2824,21</w:t>
            </w:r>
          </w:p>
        </w:tc>
        <w:tc>
          <w:tcPr>
            <w:tcW w:w="0" w:type="auto"/>
            <w:shd w:val="clear" w:color="auto" w:fill="FFFFFF" w:themeFill="background1"/>
            <w:vAlign w:val="center"/>
            <w:hideMark/>
          </w:tcPr>
          <w:p w14:paraId="57D5022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2908,94</w:t>
            </w:r>
          </w:p>
        </w:tc>
        <w:tc>
          <w:tcPr>
            <w:tcW w:w="0" w:type="auto"/>
            <w:shd w:val="clear" w:color="auto" w:fill="FFFFFF" w:themeFill="background1"/>
            <w:vAlign w:val="center"/>
            <w:hideMark/>
          </w:tcPr>
          <w:p w14:paraId="21C00FF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2996,21</w:t>
            </w:r>
          </w:p>
        </w:tc>
        <w:tc>
          <w:tcPr>
            <w:tcW w:w="0" w:type="auto"/>
            <w:shd w:val="clear" w:color="auto" w:fill="FFFFFF" w:themeFill="background1"/>
            <w:vAlign w:val="center"/>
            <w:hideMark/>
          </w:tcPr>
          <w:p w14:paraId="6032793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3086,09</w:t>
            </w:r>
          </w:p>
        </w:tc>
        <w:tc>
          <w:tcPr>
            <w:tcW w:w="0" w:type="auto"/>
            <w:shd w:val="clear" w:color="auto" w:fill="FFFFFF" w:themeFill="background1"/>
            <w:vAlign w:val="center"/>
            <w:hideMark/>
          </w:tcPr>
          <w:p w14:paraId="0B60E2B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3178,68</w:t>
            </w:r>
          </w:p>
        </w:tc>
        <w:tc>
          <w:tcPr>
            <w:tcW w:w="0" w:type="auto"/>
            <w:shd w:val="clear" w:color="auto" w:fill="FFFFFF" w:themeFill="background1"/>
            <w:vAlign w:val="center"/>
            <w:hideMark/>
          </w:tcPr>
          <w:p w14:paraId="1EE62EA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3274,04</w:t>
            </w:r>
          </w:p>
        </w:tc>
        <w:tc>
          <w:tcPr>
            <w:tcW w:w="0" w:type="auto"/>
            <w:shd w:val="clear" w:color="auto" w:fill="FFFFFF" w:themeFill="background1"/>
            <w:vAlign w:val="center"/>
            <w:hideMark/>
          </w:tcPr>
          <w:p w14:paraId="7F98313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3372,26</w:t>
            </w:r>
          </w:p>
        </w:tc>
        <w:tc>
          <w:tcPr>
            <w:tcW w:w="0" w:type="auto"/>
            <w:shd w:val="clear" w:color="auto" w:fill="FFFFFF" w:themeFill="background1"/>
            <w:vAlign w:val="center"/>
            <w:hideMark/>
          </w:tcPr>
          <w:p w14:paraId="0CA479C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3473,43</w:t>
            </w:r>
          </w:p>
        </w:tc>
        <w:tc>
          <w:tcPr>
            <w:tcW w:w="0" w:type="auto"/>
            <w:shd w:val="clear" w:color="auto" w:fill="FFFFFF" w:themeFill="background1"/>
            <w:vAlign w:val="center"/>
            <w:hideMark/>
          </w:tcPr>
          <w:p w14:paraId="1CDF76E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3577,63</w:t>
            </w:r>
          </w:p>
        </w:tc>
        <w:tc>
          <w:tcPr>
            <w:tcW w:w="0" w:type="auto"/>
            <w:shd w:val="clear" w:color="auto" w:fill="FFFFFF" w:themeFill="background1"/>
            <w:vAlign w:val="center"/>
            <w:hideMark/>
          </w:tcPr>
          <w:p w14:paraId="43E1E9B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3684,96</w:t>
            </w:r>
          </w:p>
        </w:tc>
        <w:tc>
          <w:tcPr>
            <w:tcW w:w="0" w:type="auto"/>
            <w:shd w:val="clear" w:color="auto" w:fill="FFFFFF" w:themeFill="background1"/>
            <w:vAlign w:val="center"/>
            <w:hideMark/>
          </w:tcPr>
          <w:p w14:paraId="4CD0E5B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3795,51</w:t>
            </w:r>
          </w:p>
        </w:tc>
        <w:tc>
          <w:tcPr>
            <w:tcW w:w="0" w:type="auto"/>
            <w:shd w:val="clear" w:color="auto" w:fill="FFFFFF" w:themeFill="background1"/>
            <w:vAlign w:val="center"/>
            <w:hideMark/>
          </w:tcPr>
          <w:p w14:paraId="050A0A4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3909,37</w:t>
            </w:r>
          </w:p>
        </w:tc>
      </w:tr>
      <w:tr w:rsidR="00501473" w:rsidRPr="00501473" w14:paraId="5FA86C96" w14:textId="77777777" w:rsidTr="00501473">
        <w:trPr>
          <w:trHeight w:val="20"/>
        </w:trPr>
        <w:tc>
          <w:tcPr>
            <w:tcW w:w="0" w:type="auto"/>
            <w:shd w:val="clear" w:color="auto" w:fill="FFFFFF" w:themeFill="background1"/>
            <w:vAlign w:val="center"/>
            <w:hideMark/>
          </w:tcPr>
          <w:p w14:paraId="20E9E9D9"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FFFFFF" w:themeFill="background1"/>
            <w:vAlign w:val="center"/>
            <w:hideMark/>
          </w:tcPr>
          <w:p w14:paraId="48BCFDF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FFFFFF" w:themeFill="background1"/>
            <w:vAlign w:val="center"/>
            <w:hideMark/>
          </w:tcPr>
          <w:p w14:paraId="156838F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FFFFFF" w:themeFill="background1"/>
            <w:vAlign w:val="center"/>
            <w:hideMark/>
          </w:tcPr>
          <w:p w14:paraId="5A5EFB3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FFFFFF" w:themeFill="background1"/>
            <w:vAlign w:val="center"/>
            <w:hideMark/>
          </w:tcPr>
          <w:p w14:paraId="08D8DE8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FFFFFF" w:themeFill="background1"/>
            <w:vAlign w:val="center"/>
            <w:hideMark/>
          </w:tcPr>
          <w:p w14:paraId="02DE921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FFFFFF" w:themeFill="background1"/>
            <w:vAlign w:val="center"/>
            <w:hideMark/>
          </w:tcPr>
          <w:p w14:paraId="2F96CE5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4777184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3EEC4F5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0AAD734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3B2B87F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FFFFFF" w:themeFill="background1"/>
            <w:vAlign w:val="center"/>
            <w:hideMark/>
          </w:tcPr>
          <w:p w14:paraId="100BD22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308A816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4C92443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224F29D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5204609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0CF9572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5490F05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5760576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2604D2B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2213C1D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6AFF4FE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673D1F30" w14:textId="77777777" w:rsidTr="00501473">
        <w:trPr>
          <w:trHeight w:val="20"/>
        </w:trPr>
        <w:tc>
          <w:tcPr>
            <w:tcW w:w="0" w:type="auto"/>
            <w:shd w:val="clear" w:color="auto" w:fill="FFFFFF" w:themeFill="background1"/>
            <w:vAlign w:val="center"/>
            <w:hideMark/>
          </w:tcPr>
          <w:p w14:paraId="5B5AAE7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FFFFFF" w:themeFill="background1"/>
            <w:vAlign w:val="center"/>
            <w:hideMark/>
          </w:tcPr>
          <w:p w14:paraId="40E36A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FFFFFF" w:themeFill="background1"/>
            <w:vAlign w:val="center"/>
            <w:hideMark/>
          </w:tcPr>
          <w:p w14:paraId="6F7BE8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125,652</w:t>
            </w:r>
          </w:p>
        </w:tc>
        <w:tc>
          <w:tcPr>
            <w:tcW w:w="0" w:type="auto"/>
            <w:shd w:val="clear" w:color="auto" w:fill="FFFFFF" w:themeFill="background1"/>
            <w:vAlign w:val="center"/>
            <w:hideMark/>
          </w:tcPr>
          <w:p w14:paraId="7F9966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5,995</w:t>
            </w:r>
          </w:p>
        </w:tc>
        <w:tc>
          <w:tcPr>
            <w:tcW w:w="0" w:type="auto"/>
            <w:shd w:val="clear" w:color="auto" w:fill="FFFFFF" w:themeFill="background1"/>
            <w:vAlign w:val="center"/>
            <w:hideMark/>
          </w:tcPr>
          <w:p w14:paraId="3B0889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5,995</w:t>
            </w:r>
          </w:p>
        </w:tc>
        <w:tc>
          <w:tcPr>
            <w:tcW w:w="0" w:type="auto"/>
            <w:shd w:val="clear" w:color="auto" w:fill="FFFFFF" w:themeFill="background1"/>
            <w:vAlign w:val="center"/>
            <w:hideMark/>
          </w:tcPr>
          <w:p w14:paraId="5192CF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5,995</w:t>
            </w:r>
          </w:p>
        </w:tc>
        <w:tc>
          <w:tcPr>
            <w:tcW w:w="0" w:type="auto"/>
            <w:shd w:val="clear" w:color="auto" w:fill="FFFFFF" w:themeFill="background1"/>
            <w:vAlign w:val="center"/>
            <w:hideMark/>
          </w:tcPr>
          <w:p w14:paraId="083EA24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5,995</w:t>
            </w:r>
          </w:p>
        </w:tc>
        <w:tc>
          <w:tcPr>
            <w:tcW w:w="0" w:type="auto"/>
            <w:shd w:val="clear" w:color="auto" w:fill="FFFFFF" w:themeFill="background1"/>
            <w:vAlign w:val="center"/>
            <w:hideMark/>
          </w:tcPr>
          <w:p w14:paraId="65E4D4C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5,995</w:t>
            </w:r>
          </w:p>
        </w:tc>
        <w:tc>
          <w:tcPr>
            <w:tcW w:w="0" w:type="auto"/>
            <w:shd w:val="clear" w:color="auto" w:fill="FFFFFF" w:themeFill="background1"/>
            <w:vAlign w:val="center"/>
            <w:hideMark/>
          </w:tcPr>
          <w:p w14:paraId="16C31B8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5,995</w:t>
            </w:r>
          </w:p>
        </w:tc>
        <w:tc>
          <w:tcPr>
            <w:tcW w:w="0" w:type="auto"/>
            <w:shd w:val="clear" w:color="auto" w:fill="FFFFFF" w:themeFill="background1"/>
            <w:vAlign w:val="center"/>
            <w:hideMark/>
          </w:tcPr>
          <w:p w14:paraId="5604BA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0E72B4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617EFA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5F5083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2EDAB9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17F869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2FEBA3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7DF330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75A0A28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2E885BA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4031EA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55ED6F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c>
          <w:tcPr>
            <w:tcW w:w="0" w:type="auto"/>
            <w:shd w:val="clear" w:color="auto" w:fill="FFFFFF" w:themeFill="background1"/>
            <w:vAlign w:val="center"/>
            <w:hideMark/>
          </w:tcPr>
          <w:p w14:paraId="10D8C6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4,582</w:t>
            </w:r>
          </w:p>
        </w:tc>
      </w:tr>
      <w:tr w:rsidR="00501473" w:rsidRPr="00501473" w14:paraId="3EB31F7F" w14:textId="77777777" w:rsidTr="00055100">
        <w:trPr>
          <w:trHeight w:val="20"/>
        </w:trPr>
        <w:tc>
          <w:tcPr>
            <w:tcW w:w="0" w:type="auto"/>
            <w:gridSpan w:val="22"/>
            <w:shd w:val="clear" w:color="000000" w:fill="FABF8F"/>
            <w:vAlign w:val="center"/>
            <w:hideMark/>
          </w:tcPr>
          <w:p w14:paraId="2EE267C1"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ЕТО №3 ООО «Теплоэнергетик»</w:t>
            </w:r>
          </w:p>
        </w:tc>
      </w:tr>
      <w:tr w:rsidR="00501473" w:rsidRPr="00501473" w14:paraId="6ABD4A5D" w14:textId="77777777" w:rsidTr="00501473">
        <w:trPr>
          <w:trHeight w:val="20"/>
        </w:trPr>
        <w:tc>
          <w:tcPr>
            <w:tcW w:w="0" w:type="auto"/>
            <w:shd w:val="clear" w:color="auto" w:fill="FFFFFF" w:themeFill="background1"/>
            <w:vAlign w:val="center"/>
            <w:hideMark/>
          </w:tcPr>
          <w:p w14:paraId="02B63A8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FFFFFF" w:themeFill="background1"/>
            <w:vAlign w:val="center"/>
            <w:hideMark/>
          </w:tcPr>
          <w:p w14:paraId="23F00BE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4B05AC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1356,03</w:t>
            </w:r>
          </w:p>
        </w:tc>
        <w:tc>
          <w:tcPr>
            <w:tcW w:w="0" w:type="auto"/>
            <w:shd w:val="clear" w:color="auto" w:fill="FFFFFF" w:themeFill="background1"/>
            <w:vAlign w:val="center"/>
            <w:hideMark/>
          </w:tcPr>
          <w:p w14:paraId="33B11C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1494,64</w:t>
            </w:r>
          </w:p>
        </w:tc>
        <w:tc>
          <w:tcPr>
            <w:tcW w:w="0" w:type="auto"/>
            <w:shd w:val="clear" w:color="auto" w:fill="FFFFFF" w:themeFill="background1"/>
            <w:vAlign w:val="center"/>
            <w:hideMark/>
          </w:tcPr>
          <w:p w14:paraId="2CA63D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1564,80</w:t>
            </w:r>
          </w:p>
        </w:tc>
        <w:tc>
          <w:tcPr>
            <w:tcW w:w="0" w:type="auto"/>
            <w:shd w:val="clear" w:color="auto" w:fill="FFFFFF" w:themeFill="background1"/>
            <w:vAlign w:val="center"/>
            <w:hideMark/>
          </w:tcPr>
          <w:p w14:paraId="008B1A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1631,74</w:t>
            </w:r>
          </w:p>
        </w:tc>
        <w:tc>
          <w:tcPr>
            <w:tcW w:w="0" w:type="auto"/>
            <w:shd w:val="clear" w:color="auto" w:fill="FFFFFF" w:themeFill="background1"/>
            <w:vAlign w:val="center"/>
            <w:hideMark/>
          </w:tcPr>
          <w:p w14:paraId="739004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1674,93</w:t>
            </w:r>
          </w:p>
        </w:tc>
        <w:tc>
          <w:tcPr>
            <w:tcW w:w="0" w:type="auto"/>
            <w:shd w:val="clear" w:color="auto" w:fill="FFFFFF" w:themeFill="background1"/>
            <w:vAlign w:val="center"/>
            <w:hideMark/>
          </w:tcPr>
          <w:p w14:paraId="76FC82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1718,42</w:t>
            </w:r>
          </w:p>
        </w:tc>
        <w:tc>
          <w:tcPr>
            <w:tcW w:w="0" w:type="auto"/>
            <w:shd w:val="clear" w:color="auto" w:fill="FFFFFF" w:themeFill="background1"/>
            <w:vAlign w:val="center"/>
            <w:hideMark/>
          </w:tcPr>
          <w:p w14:paraId="503A37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1721,69</w:t>
            </w:r>
          </w:p>
        </w:tc>
        <w:tc>
          <w:tcPr>
            <w:tcW w:w="0" w:type="auto"/>
            <w:shd w:val="clear" w:color="auto" w:fill="FFFFFF" w:themeFill="background1"/>
            <w:vAlign w:val="center"/>
            <w:hideMark/>
          </w:tcPr>
          <w:p w14:paraId="646DDCE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1767,42</w:t>
            </w:r>
          </w:p>
        </w:tc>
        <w:tc>
          <w:tcPr>
            <w:tcW w:w="0" w:type="auto"/>
            <w:shd w:val="clear" w:color="auto" w:fill="FFFFFF" w:themeFill="background1"/>
            <w:vAlign w:val="center"/>
            <w:hideMark/>
          </w:tcPr>
          <w:p w14:paraId="65C0E84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1813,36</w:t>
            </w:r>
          </w:p>
        </w:tc>
        <w:tc>
          <w:tcPr>
            <w:tcW w:w="0" w:type="auto"/>
            <w:shd w:val="clear" w:color="auto" w:fill="FFFFFF" w:themeFill="background1"/>
            <w:vAlign w:val="center"/>
            <w:hideMark/>
          </w:tcPr>
          <w:p w14:paraId="349CD65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1859,23</w:t>
            </w:r>
          </w:p>
        </w:tc>
        <w:tc>
          <w:tcPr>
            <w:tcW w:w="0" w:type="auto"/>
            <w:shd w:val="clear" w:color="auto" w:fill="FFFFFF" w:themeFill="background1"/>
            <w:vAlign w:val="center"/>
            <w:hideMark/>
          </w:tcPr>
          <w:p w14:paraId="7FD8D2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1894,22</w:t>
            </w:r>
          </w:p>
        </w:tc>
        <w:tc>
          <w:tcPr>
            <w:tcW w:w="0" w:type="auto"/>
            <w:shd w:val="clear" w:color="auto" w:fill="FFFFFF" w:themeFill="background1"/>
            <w:vAlign w:val="center"/>
            <w:hideMark/>
          </w:tcPr>
          <w:p w14:paraId="3C1AF5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1930,51</w:t>
            </w:r>
          </w:p>
        </w:tc>
        <w:tc>
          <w:tcPr>
            <w:tcW w:w="0" w:type="auto"/>
            <w:shd w:val="clear" w:color="auto" w:fill="FFFFFF" w:themeFill="background1"/>
            <w:vAlign w:val="center"/>
            <w:hideMark/>
          </w:tcPr>
          <w:p w14:paraId="713909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1998,48</w:t>
            </w:r>
          </w:p>
        </w:tc>
        <w:tc>
          <w:tcPr>
            <w:tcW w:w="0" w:type="auto"/>
            <w:shd w:val="clear" w:color="auto" w:fill="FFFFFF" w:themeFill="background1"/>
            <w:vAlign w:val="center"/>
            <w:hideMark/>
          </w:tcPr>
          <w:p w14:paraId="343DFC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2067,98</w:t>
            </w:r>
          </w:p>
        </w:tc>
        <w:tc>
          <w:tcPr>
            <w:tcW w:w="0" w:type="auto"/>
            <w:shd w:val="clear" w:color="auto" w:fill="FFFFFF" w:themeFill="background1"/>
            <w:vAlign w:val="center"/>
            <w:hideMark/>
          </w:tcPr>
          <w:p w14:paraId="491EA1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2100,79</w:t>
            </w:r>
          </w:p>
        </w:tc>
        <w:tc>
          <w:tcPr>
            <w:tcW w:w="0" w:type="auto"/>
            <w:shd w:val="clear" w:color="auto" w:fill="FFFFFF" w:themeFill="background1"/>
            <w:vAlign w:val="center"/>
            <w:hideMark/>
          </w:tcPr>
          <w:p w14:paraId="371F77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2110,35</w:t>
            </w:r>
          </w:p>
        </w:tc>
        <w:tc>
          <w:tcPr>
            <w:tcW w:w="0" w:type="auto"/>
            <w:shd w:val="clear" w:color="auto" w:fill="FFFFFF" w:themeFill="background1"/>
            <w:vAlign w:val="center"/>
            <w:hideMark/>
          </w:tcPr>
          <w:p w14:paraId="4D37F92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2079,64</w:t>
            </w:r>
          </w:p>
        </w:tc>
        <w:tc>
          <w:tcPr>
            <w:tcW w:w="0" w:type="auto"/>
            <w:shd w:val="clear" w:color="auto" w:fill="FFFFFF" w:themeFill="background1"/>
            <w:vAlign w:val="center"/>
            <w:hideMark/>
          </w:tcPr>
          <w:p w14:paraId="775E724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2109,53</w:t>
            </w:r>
          </w:p>
        </w:tc>
        <w:tc>
          <w:tcPr>
            <w:tcW w:w="0" w:type="auto"/>
            <w:shd w:val="clear" w:color="auto" w:fill="FFFFFF" w:themeFill="background1"/>
            <w:vAlign w:val="center"/>
            <w:hideMark/>
          </w:tcPr>
          <w:p w14:paraId="7D5427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2140,05</w:t>
            </w:r>
          </w:p>
        </w:tc>
        <w:tc>
          <w:tcPr>
            <w:tcW w:w="0" w:type="auto"/>
            <w:shd w:val="clear" w:color="auto" w:fill="FFFFFF" w:themeFill="background1"/>
            <w:vAlign w:val="center"/>
            <w:hideMark/>
          </w:tcPr>
          <w:p w14:paraId="20795B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2150,10</w:t>
            </w:r>
          </w:p>
        </w:tc>
      </w:tr>
      <w:tr w:rsidR="00501473" w:rsidRPr="00501473" w14:paraId="652067D0" w14:textId="77777777" w:rsidTr="00501473">
        <w:trPr>
          <w:trHeight w:val="20"/>
        </w:trPr>
        <w:tc>
          <w:tcPr>
            <w:tcW w:w="0" w:type="auto"/>
            <w:shd w:val="clear" w:color="auto" w:fill="FFFFFF" w:themeFill="background1"/>
            <w:vAlign w:val="center"/>
            <w:hideMark/>
          </w:tcPr>
          <w:p w14:paraId="7ADABCE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FFFFFF" w:themeFill="background1"/>
            <w:vAlign w:val="center"/>
            <w:hideMark/>
          </w:tcPr>
          <w:p w14:paraId="348EEC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6A23FA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376,74</w:t>
            </w:r>
          </w:p>
        </w:tc>
        <w:tc>
          <w:tcPr>
            <w:tcW w:w="0" w:type="auto"/>
            <w:shd w:val="clear" w:color="auto" w:fill="FFFFFF" w:themeFill="background1"/>
            <w:vAlign w:val="center"/>
            <w:hideMark/>
          </w:tcPr>
          <w:p w14:paraId="0146D4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720,80</w:t>
            </w:r>
          </w:p>
        </w:tc>
        <w:tc>
          <w:tcPr>
            <w:tcW w:w="0" w:type="auto"/>
            <w:shd w:val="clear" w:color="auto" w:fill="FFFFFF" w:themeFill="background1"/>
            <w:vAlign w:val="center"/>
            <w:hideMark/>
          </w:tcPr>
          <w:p w14:paraId="15508C7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902,89</w:t>
            </w:r>
          </w:p>
        </w:tc>
        <w:tc>
          <w:tcPr>
            <w:tcW w:w="0" w:type="auto"/>
            <w:shd w:val="clear" w:color="auto" w:fill="FFFFFF" w:themeFill="background1"/>
            <w:vAlign w:val="center"/>
            <w:hideMark/>
          </w:tcPr>
          <w:p w14:paraId="4E2907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971,45</w:t>
            </w:r>
          </w:p>
        </w:tc>
        <w:tc>
          <w:tcPr>
            <w:tcW w:w="0" w:type="auto"/>
            <w:shd w:val="clear" w:color="auto" w:fill="FFFFFF" w:themeFill="background1"/>
            <w:vAlign w:val="center"/>
            <w:hideMark/>
          </w:tcPr>
          <w:p w14:paraId="171A11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1029,79</w:t>
            </w:r>
          </w:p>
        </w:tc>
        <w:tc>
          <w:tcPr>
            <w:tcW w:w="0" w:type="auto"/>
            <w:shd w:val="clear" w:color="auto" w:fill="FFFFFF" w:themeFill="background1"/>
            <w:vAlign w:val="center"/>
            <w:hideMark/>
          </w:tcPr>
          <w:p w14:paraId="5E1B29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1111,56</w:t>
            </w:r>
          </w:p>
        </w:tc>
        <w:tc>
          <w:tcPr>
            <w:tcW w:w="0" w:type="auto"/>
            <w:shd w:val="clear" w:color="auto" w:fill="FFFFFF" w:themeFill="background1"/>
            <w:vAlign w:val="center"/>
            <w:hideMark/>
          </w:tcPr>
          <w:p w14:paraId="5321BD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1201,09</w:t>
            </w:r>
          </w:p>
        </w:tc>
        <w:tc>
          <w:tcPr>
            <w:tcW w:w="0" w:type="auto"/>
            <w:shd w:val="clear" w:color="auto" w:fill="FFFFFF" w:themeFill="background1"/>
            <w:vAlign w:val="center"/>
            <w:hideMark/>
          </w:tcPr>
          <w:p w14:paraId="50759C9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1304,90</w:t>
            </w:r>
          </w:p>
        </w:tc>
        <w:tc>
          <w:tcPr>
            <w:tcW w:w="0" w:type="auto"/>
            <w:shd w:val="clear" w:color="auto" w:fill="FFFFFF" w:themeFill="background1"/>
            <w:vAlign w:val="center"/>
            <w:hideMark/>
          </w:tcPr>
          <w:p w14:paraId="4B0610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1359,17</w:t>
            </w:r>
          </w:p>
        </w:tc>
        <w:tc>
          <w:tcPr>
            <w:tcW w:w="0" w:type="auto"/>
            <w:shd w:val="clear" w:color="auto" w:fill="FFFFFF" w:themeFill="background1"/>
            <w:vAlign w:val="center"/>
            <w:hideMark/>
          </w:tcPr>
          <w:p w14:paraId="42C3F8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1390,61</w:t>
            </w:r>
          </w:p>
        </w:tc>
        <w:tc>
          <w:tcPr>
            <w:tcW w:w="0" w:type="auto"/>
            <w:shd w:val="clear" w:color="auto" w:fill="FFFFFF" w:themeFill="background1"/>
            <w:vAlign w:val="center"/>
            <w:hideMark/>
          </w:tcPr>
          <w:p w14:paraId="73105E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1412,65</w:t>
            </w:r>
          </w:p>
        </w:tc>
        <w:tc>
          <w:tcPr>
            <w:tcW w:w="0" w:type="auto"/>
            <w:shd w:val="clear" w:color="auto" w:fill="FFFFFF" w:themeFill="background1"/>
            <w:vAlign w:val="center"/>
            <w:hideMark/>
          </w:tcPr>
          <w:p w14:paraId="561366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1229,70</w:t>
            </w:r>
          </w:p>
        </w:tc>
        <w:tc>
          <w:tcPr>
            <w:tcW w:w="0" w:type="auto"/>
            <w:shd w:val="clear" w:color="auto" w:fill="FFFFFF" w:themeFill="background1"/>
            <w:vAlign w:val="center"/>
            <w:hideMark/>
          </w:tcPr>
          <w:p w14:paraId="41605FA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1114,64</w:t>
            </w:r>
          </w:p>
        </w:tc>
        <w:tc>
          <w:tcPr>
            <w:tcW w:w="0" w:type="auto"/>
            <w:shd w:val="clear" w:color="auto" w:fill="FFFFFF" w:themeFill="background1"/>
            <w:vAlign w:val="center"/>
            <w:hideMark/>
          </w:tcPr>
          <w:p w14:paraId="29423D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1044,81</w:t>
            </w:r>
          </w:p>
        </w:tc>
        <w:tc>
          <w:tcPr>
            <w:tcW w:w="0" w:type="auto"/>
            <w:shd w:val="clear" w:color="auto" w:fill="FFFFFF" w:themeFill="background1"/>
            <w:vAlign w:val="center"/>
            <w:hideMark/>
          </w:tcPr>
          <w:p w14:paraId="6D2DA6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974,20</w:t>
            </w:r>
          </w:p>
        </w:tc>
        <w:tc>
          <w:tcPr>
            <w:tcW w:w="0" w:type="auto"/>
            <w:shd w:val="clear" w:color="auto" w:fill="FFFFFF" w:themeFill="background1"/>
            <w:vAlign w:val="center"/>
            <w:hideMark/>
          </w:tcPr>
          <w:p w14:paraId="0B4F76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895,72</w:t>
            </w:r>
          </w:p>
        </w:tc>
        <w:tc>
          <w:tcPr>
            <w:tcW w:w="0" w:type="auto"/>
            <w:shd w:val="clear" w:color="auto" w:fill="FFFFFF" w:themeFill="background1"/>
            <w:vAlign w:val="center"/>
            <w:hideMark/>
          </w:tcPr>
          <w:p w14:paraId="0270052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750,49</w:t>
            </w:r>
          </w:p>
        </w:tc>
        <w:tc>
          <w:tcPr>
            <w:tcW w:w="0" w:type="auto"/>
            <w:shd w:val="clear" w:color="auto" w:fill="FFFFFF" w:themeFill="background1"/>
            <w:vAlign w:val="center"/>
            <w:hideMark/>
          </w:tcPr>
          <w:p w14:paraId="1E8145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696,77</w:t>
            </w:r>
          </w:p>
        </w:tc>
        <w:tc>
          <w:tcPr>
            <w:tcW w:w="0" w:type="auto"/>
            <w:shd w:val="clear" w:color="auto" w:fill="FFFFFF" w:themeFill="background1"/>
            <w:vAlign w:val="center"/>
            <w:hideMark/>
          </w:tcPr>
          <w:p w14:paraId="605579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656,34</w:t>
            </w:r>
          </w:p>
        </w:tc>
        <w:tc>
          <w:tcPr>
            <w:tcW w:w="0" w:type="auto"/>
            <w:shd w:val="clear" w:color="auto" w:fill="FFFFFF" w:themeFill="background1"/>
            <w:vAlign w:val="center"/>
            <w:hideMark/>
          </w:tcPr>
          <w:p w14:paraId="4A1D67B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619,37</w:t>
            </w:r>
          </w:p>
        </w:tc>
      </w:tr>
      <w:tr w:rsidR="00501473" w:rsidRPr="00501473" w14:paraId="3885B78D" w14:textId="77777777" w:rsidTr="00501473">
        <w:trPr>
          <w:trHeight w:val="20"/>
        </w:trPr>
        <w:tc>
          <w:tcPr>
            <w:tcW w:w="0" w:type="auto"/>
            <w:shd w:val="clear" w:color="auto" w:fill="FFFFFF" w:themeFill="background1"/>
            <w:vAlign w:val="center"/>
            <w:hideMark/>
          </w:tcPr>
          <w:p w14:paraId="273B875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FFFFFF" w:themeFill="background1"/>
            <w:vAlign w:val="center"/>
            <w:hideMark/>
          </w:tcPr>
          <w:p w14:paraId="31C3898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357F6B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43,57</w:t>
            </w:r>
          </w:p>
        </w:tc>
        <w:tc>
          <w:tcPr>
            <w:tcW w:w="0" w:type="auto"/>
            <w:shd w:val="clear" w:color="auto" w:fill="FFFFFF" w:themeFill="background1"/>
            <w:vAlign w:val="center"/>
            <w:hideMark/>
          </w:tcPr>
          <w:p w14:paraId="7443C3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45,35</w:t>
            </w:r>
          </w:p>
        </w:tc>
        <w:tc>
          <w:tcPr>
            <w:tcW w:w="0" w:type="auto"/>
            <w:shd w:val="clear" w:color="auto" w:fill="FFFFFF" w:themeFill="background1"/>
            <w:vAlign w:val="center"/>
            <w:hideMark/>
          </w:tcPr>
          <w:p w14:paraId="66B5F2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46,79</w:t>
            </w:r>
          </w:p>
        </w:tc>
        <w:tc>
          <w:tcPr>
            <w:tcW w:w="0" w:type="auto"/>
            <w:shd w:val="clear" w:color="auto" w:fill="FFFFFF" w:themeFill="background1"/>
            <w:vAlign w:val="center"/>
            <w:hideMark/>
          </w:tcPr>
          <w:p w14:paraId="6D2CA1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48,28</w:t>
            </w:r>
          </w:p>
        </w:tc>
        <w:tc>
          <w:tcPr>
            <w:tcW w:w="0" w:type="auto"/>
            <w:shd w:val="clear" w:color="auto" w:fill="FFFFFF" w:themeFill="background1"/>
            <w:vAlign w:val="center"/>
            <w:hideMark/>
          </w:tcPr>
          <w:p w14:paraId="644841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49,82</w:t>
            </w:r>
          </w:p>
        </w:tc>
        <w:tc>
          <w:tcPr>
            <w:tcW w:w="0" w:type="auto"/>
            <w:shd w:val="clear" w:color="auto" w:fill="FFFFFF" w:themeFill="background1"/>
            <w:vAlign w:val="center"/>
            <w:hideMark/>
          </w:tcPr>
          <w:p w14:paraId="43034B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51,40</w:t>
            </w:r>
          </w:p>
        </w:tc>
        <w:tc>
          <w:tcPr>
            <w:tcW w:w="0" w:type="auto"/>
            <w:shd w:val="clear" w:color="auto" w:fill="FFFFFF" w:themeFill="background1"/>
            <w:vAlign w:val="center"/>
            <w:hideMark/>
          </w:tcPr>
          <w:p w14:paraId="70695B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53,05</w:t>
            </w:r>
          </w:p>
        </w:tc>
        <w:tc>
          <w:tcPr>
            <w:tcW w:w="0" w:type="auto"/>
            <w:shd w:val="clear" w:color="auto" w:fill="FFFFFF" w:themeFill="background1"/>
            <w:vAlign w:val="center"/>
            <w:hideMark/>
          </w:tcPr>
          <w:p w14:paraId="14E99F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54,74</w:t>
            </w:r>
          </w:p>
        </w:tc>
        <w:tc>
          <w:tcPr>
            <w:tcW w:w="0" w:type="auto"/>
            <w:shd w:val="clear" w:color="auto" w:fill="FFFFFF" w:themeFill="background1"/>
            <w:vAlign w:val="center"/>
            <w:hideMark/>
          </w:tcPr>
          <w:p w14:paraId="61A4D0F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56,49</w:t>
            </w:r>
          </w:p>
        </w:tc>
        <w:tc>
          <w:tcPr>
            <w:tcW w:w="0" w:type="auto"/>
            <w:shd w:val="clear" w:color="auto" w:fill="FFFFFF" w:themeFill="background1"/>
            <w:vAlign w:val="center"/>
            <w:hideMark/>
          </w:tcPr>
          <w:p w14:paraId="0AF09A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58,16</w:t>
            </w:r>
          </w:p>
        </w:tc>
        <w:tc>
          <w:tcPr>
            <w:tcW w:w="0" w:type="auto"/>
            <w:shd w:val="clear" w:color="auto" w:fill="FFFFFF" w:themeFill="background1"/>
            <w:vAlign w:val="center"/>
            <w:hideMark/>
          </w:tcPr>
          <w:p w14:paraId="4B5E18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59,90</w:t>
            </w:r>
          </w:p>
        </w:tc>
        <w:tc>
          <w:tcPr>
            <w:tcW w:w="0" w:type="auto"/>
            <w:shd w:val="clear" w:color="auto" w:fill="FFFFFF" w:themeFill="background1"/>
            <w:vAlign w:val="center"/>
            <w:hideMark/>
          </w:tcPr>
          <w:p w14:paraId="73D654B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61,67</w:t>
            </w:r>
          </w:p>
        </w:tc>
        <w:tc>
          <w:tcPr>
            <w:tcW w:w="0" w:type="auto"/>
            <w:shd w:val="clear" w:color="auto" w:fill="FFFFFF" w:themeFill="background1"/>
            <w:vAlign w:val="center"/>
            <w:hideMark/>
          </w:tcPr>
          <w:p w14:paraId="007D43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63,49</w:t>
            </w:r>
          </w:p>
        </w:tc>
        <w:tc>
          <w:tcPr>
            <w:tcW w:w="0" w:type="auto"/>
            <w:shd w:val="clear" w:color="auto" w:fill="FFFFFF" w:themeFill="background1"/>
            <w:vAlign w:val="center"/>
            <w:hideMark/>
          </w:tcPr>
          <w:p w14:paraId="60A0EB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65,38</w:t>
            </w:r>
          </w:p>
        </w:tc>
        <w:tc>
          <w:tcPr>
            <w:tcW w:w="0" w:type="auto"/>
            <w:shd w:val="clear" w:color="auto" w:fill="FFFFFF" w:themeFill="background1"/>
            <w:vAlign w:val="center"/>
            <w:hideMark/>
          </w:tcPr>
          <w:p w14:paraId="1881BBC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67,32</w:t>
            </w:r>
          </w:p>
        </w:tc>
        <w:tc>
          <w:tcPr>
            <w:tcW w:w="0" w:type="auto"/>
            <w:shd w:val="clear" w:color="auto" w:fill="FFFFFF" w:themeFill="background1"/>
            <w:vAlign w:val="center"/>
            <w:hideMark/>
          </w:tcPr>
          <w:p w14:paraId="440DDD7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69,31</w:t>
            </w:r>
          </w:p>
        </w:tc>
        <w:tc>
          <w:tcPr>
            <w:tcW w:w="0" w:type="auto"/>
            <w:shd w:val="clear" w:color="auto" w:fill="FFFFFF" w:themeFill="background1"/>
            <w:vAlign w:val="center"/>
            <w:hideMark/>
          </w:tcPr>
          <w:p w14:paraId="62F526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71,37</w:t>
            </w:r>
          </w:p>
        </w:tc>
        <w:tc>
          <w:tcPr>
            <w:tcW w:w="0" w:type="auto"/>
            <w:shd w:val="clear" w:color="auto" w:fill="FFFFFF" w:themeFill="background1"/>
            <w:vAlign w:val="center"/>
            <w:hideMark/>
          </w:tcPr>
          <w:p w14:paraId="71D585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73,48</w:t>
            </w:r>
          </w:p>
        </w:tc>
        <w:tc>
          <w:tcPr>
            <w:tcW w:w="0" w:type="auto"/>
            <w:shd w:val="clear" w:color="auto" w:fill="FFFFFF" w:themeFill="background1"/>
            <w:vAlign w:val="center"/>
            <w:hideMark/>
          </w:tcPr>
          <w:p w14:paraId="277B16B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75,66</w:t>
            </w:r>
          </w:p>
        </w:tc>
        <w:tc>
          <w:tcPr>
            <w:tcW w:w="0" w:type="auto"/>
            <w:shd w:val="clear" w:color="auto" w:fill="FFFFFF" w:themeFill="background1"/>
            <w:vAlign w:val="center"/>
            <w:hideMark/>
          </w:tcPr>
          <w:p w14:paraId="38232D1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77,92</w:t>
            </w:r>
          </w:p>
        </w:tc>
      </w:tr>
      <w:tr w:rsidR="00501473" w:rsidRPr="00501473" w14:paraId="4353F9A1" w14:textId="77777777" w:rsidTr="00501473">
        <w:trPr>
          <w:trHeight w:val="20"/>
        </w:trPr>
        <w:tc>
          <w:tcPr>
            <w:tcW w:w="0" w:type="auto"/>
            <w:shd w:val="clear" w:color="auto" w:fill="FFFFFF" w:themeFill="background1"/>
            <w:vAlign w:val="center"/>
            <w:hideMark/>
          </w:tcPr>
          <w:p w14:paraId="7CDF8126"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FFFFFF" w:themeFill="background1"/>
            <w:vAlign w:val="center"/>
            <w:hideMark/>
          </w:tcPr>
          <w:p w14:paraId="256A825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FFFFFF" w:themeFill="background1"/>
            <w:vAlign w:val="center"/>
            <w:hideMark/>
          </w:tcPr>
          <w:p w14:paraId="0217476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1776,34</w:t>
            </w:r>
          </w:p>
        </w:tc>
        <w:tc>
          <w:tcPr>
            <w:tcW w:w="0" w:type="auto"/>
            <w:shd w:val="clear" w:color="auto" w:fill="FFFFFF" w:themeFill="background1"/>
            <w:vAlign w:val="center"/>
            <w:hideMark/>
          </w:tcPr>
          <w:p w14:paraId="521B27A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2260,79</w:t>
            </w:r>
          </w:p>
        </w:tc>
        <w:tc>
          <w:tcPr>
            <w:tcW w:w="0" w:type="auto"/>
            <w:shd w:val="clear" w:color="auto" w:fill="FFFFFF" w:themeFill="background1"/>
            <w:vAlign w:val="center"/>
            <w:hideMark/>
          </w:tcPr>
          <w:p w14:paraId="76CD782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2514,48</w:t>
            </w:r>
          </w:p>
        </w:tc>
        <w:tc>
          <w:tcPr>
            <w:tcW w:w="0" w:type="auto"/>
            <w:shd w:val="clear" w:color="auto" w:fill="FFFFFF" w:themeFill="background1"/>
            <w:vAlign w:val="center"/>
            <w:hideMark/>
          </w:tcPr>
          <w:p w14:paraId="4387676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2651,47</w:t>
            </w:r>
          </w:p>
        </w:tc>
        <w:tc>
          <w:tcPr>
            <w:tcW w:w="0" w:type="auto"/>
            <w:shd w:val="clear" w:color="auto" w:fill="FFFFFF" w:themeFill="background1"/>
            <w:vAlign w:val="center"/>
            <w:hideMark/>
          </w:tcPr>
          <w:p w14:paraId="3C95CDC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2754,53</w:t>
            </w:r>
          </w:p>
        </w:tc>
        <w:tc>
          <w:tcPr>
            <w:tcW w:w="0" w:type="auto"/>
            <w:shd w:val="clear" w:color="auto" w:fill="FFFFFF" w:themeFill="background1"/>
            <w:vAlign w:val="center"/>
            <w:hideMark/>
          </w:tcPr>
          <w:p w14:paraId="5A04277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2881,38</w:t>
            </w:r>
          </w:p>
        </w:tc>
        <w:tc>
          <w:tcPr>
            <w:tcW w:w="0" w:type="auto"/>
            <w:shd w:val="clear" w:color="auto" w:fill="FFFFFF" w:themeFill="background1"/>
            <w:vAlign w:val="center"/>
            <w:hideMark/>
          </w:tcPr>
          <w:p w14:paraId="6C6A770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2975,83</w:t>
            </w:r>
          </w:p>
        </w:tc>
        <w:tc>
          <w:tcPr>
            <w:tcW w:w="0" w:type="auto"/>
            <w:shd w:val="clear" w:color="auto" w:fill="FFFFFF" w:themeFill="background1"/>
            <w:vAlign w:val="center"/>
            <w:hideMark/>
          </w:tcPr>
          <w:p w14:paraId="4B64A12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3127,06</w:t>
            </w:r>
          </w:p>
        </w:tc>
        <w:tc>
          <w:tcPr>
            <w:tcW w:w="0" w:type="auto"/>
            <w:shd w:val="clear" w:color="auto" w:fill="FFFFFF" w:themeFill="background1"/>
            <w:vAlign w:val="center"/>
            <w:hideMark/>
          </w:tcPr>
          <w:p w14:paraId="6E883B8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3229,02</w:t>
            </w:r>
          </w:p>
        </w:tc>
        <w:tc>
          <w:tcPr>
            <w:tcW w:w="0" w:type="auto"/>
            <w:shd w:val="clear" w:color="auto" w:fill="FFFFFF" w:themeFill="background1"/>
            <w:vAlign w:val="center"/>
            <w:hideMark/>
          </w:tcPr>
          <w:p w14:paraId="7B6161E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3308,00</w:t>
            </w:r>
          </w:p>
        </w:tc>
        <w:tc>
          <w:tcPr>
            <w:tcW w:w="0" w:type="auto"/>
            <w:shd w:val="clear" w:color="auto" w:fill="FFFFFF" w:themeFill="background1"/>
            <w:vAlign w:val="center"/>
            <w:hideMark/>
          </w:tcPr>
          <w:p w14:paraId="61F567B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3366,76</w:t>
            </w:r>
          </w:p>
        </w:tc>
        <w:tc>
          <w:tcPr>
            <w:tcW w:w="0" w:type="auto"/>
            <w:shd w:val="clear" w:color="auto" w:fill="FFFFFF" w:themeFill="background1"/>
            <w:vAlign w:val="center"/>
            <w:hideMark/>
          </w:tcPr>
          <w:p w14:paraId="1E994D2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3221,88</w:t>
            </w:r>
          </w:p>
        </w:tc>
        <w:tc>
          <w:tcPr>
            <w:tcW w:w="0" w:type="auto"/>
            <w:shd w:val="clear" w:color="auto" w:fill="FFFFFF" w:themeFill="background1"/>
            <w:vAlign w:val="center"/>
            <w:hideMark/>
          </w:tcPr>
          <w:p w14:paraId="7A325B7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3176,61</w:t>
            </w:r>
          </w:p>
        </w:tc>
        <w:tc>
          <w:tcPr>
            <w:tcW w:w="0" w:type="auto"/>
            <w:shd w:val="clear" w:color="auto" w:fill="FFFFFF" w:themeFill="background1"/>
            <w:vAlign w:val="center"/>
            <w:hideMark/>
          </w:tcPr>
          <w:p w14:paraId="78EBACD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3178,17</w:t>
            </w:r>
          </w:p>
        </w:tc>
        <w:tc>
          <w:tcPr>
            <w:tcW w:w="0" w:type="auto"/>
            <w:shd w:val="clear" w:color="auto" w:fill="FFFFFF" w:themeFill="background1"/>
            <w:vAlign w:val="center"/>
            <w:hideMark/>
          </w:tcPr>
          <w:p w14:paraId="0452680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3142,30</w:t>
            </w:r>
          </w:p>
        </w:tc>
        <w:tc>
          <w:tcPr>
            <w:tcW w:w="0" w:type="auto"/>
            <w:shd w:val="clear" w:color="auto" w:fill="FFFFFF" w:themeFill="background1"/>
            <w:vAlign w:val="center"/>
            <w:hideMark/>
          </w:tcPr>
          <w:p w14:paraId="686DD01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3075,38</w:t>
            </w:r>
          </w:p>
        </w:tc>
        <w:tc>
          <w:tcPr>
            <w:tcW w:w="0" w:type="auto"/>
            <w:shd w:val="clear" w:color="auto" w:fill="FFFFFF" w:themeFill="background1"/>
            <w:vAlign w:val="center"/>
            <w:hideMark/>
          </w:tcPr>
          <w:p w14:paraId="57D53D1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2901,50</w:t>
            </w:r>
          </w:p>
        </w:tc>
        <w:tc>
          <w:tcPr>
            <w:tcW w:w="0" w:type="auto"/>
            <w:shd w:val="clear" w:color="auto" w:fill="FFFFFF" w:themeFill="background1"/>
            <w:vAlign w:val="center"/>
            <w:hideMark/>
          </w:tcPr>
          <w:p w14:paraId="2A94F49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2879,78</w:t>
            </w:r>
          </w:p>
        </w:tc>
        <w:tc>
          <w:tcPr>
            <w:tcW w:w="0" w:type="auto"/>
            <w:shd w:val="clear" w:color="auto" w:fill="FFFFFF" w:themeFill="background1"/>
            <w:vAlign w:val="center"/>
            <w:hideMark/>
          </w:tcPr>
          <w:p w14:paraId="2F792EC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2872,04</w:t>
            </w:r>
          </w:p>
        </w:tc>
        <w:tc>
          <w:tcPr>
            <w:tcW w:w="0" w:type="auto"/>
            <w:shd w:val="clear" w:color="auto" w:fill="FFFFFF" w:themeFill="background1"/>
            <w:vAlign w:val="center"/>
            <w:hideMark/>
          </w:tcPr>
          <w:p w14:paraId="5703AEC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2847,39</w:t>
            </w:r>
          </w:p>
        </w:tc>
      </w:tr>
      <w:tr w:rsidR="00501473" w:rsidRPr="00501473" w14:paraId="184DB0D8" w14:textId="77777777" w:rsidTr="00501473">
        <w:trPr>
          <w:trHeight w:val="20"/>
        </w:trPr>
        <w:tc>
          <w:tcPr>
            <w:tcW w:w="0" w:type="auto"/>
            <w:gridSpan w:val="22"/>
            <w:shd w:val="clear" w:color="auto" w:fill="FFFFFF" w:themeFill="background1"/>
            <w:vAlign w:val="center"/>
            <w:hideMark/>
          </w:tcPr>
          <w:p w14:paraId="079C755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504C8BAF" w14:textId="77777777" w:rsidTr="00501473">
        <w:trPr>
          <w:trHeight w:val="20"/>
        </w:trPr>
        <w:tc>
          <w:tcPr>
            <w:tcW w:w="0" w:type="auto"/>
            <w:shd w:val="clear" w:color="auto" w:fill="FFFFFF" w:themeFill="background1"/>
            <w:vAlign w:val="center"/>
            <w:hideMark/>
          </w:tcPr>
          <w:p w14:paraId="77861114"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FFFFFF" w:themeFill="background1"/>
            <w:vAlign w:val="center"/>
            <w:hideMark/>
          </w:tcPr>
          <w:p w14:paraId="6D4A187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FFFFFF" w:themeFill="background1"/>
            <w:vAlign w:val="center"/>
            <w:hideMark/>
          </w:tcPr>
          <w:p w14:paraId="4E994BC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1776,34</w:t>
            </w:r>
          </w:p>
        </w:tc>
        <w:tc>
          <w:tcPr>
            <w:tcW w:w="0" w:type="auto"/>
            <w:shd w:val="clear" w:color="auto" w:fill="FFFFFF" w:themeFill="background1"/>
            <w:vAlign w:val="center"/>
            <w:hideMark/>
          </w:tcPr>
          <w:p w14:paraId="69FD9E5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1820,75</w:t>
            </w:r>
          </w:p>
        </w:tc>
        <w:tc>
          <w:tcPr>
            <w:tcW w:w="0" w:type="auto"/>
            <w:shd w:val="clear" w:color="auto" w:fill="FFFFFF" w:themeFill="background1"/>
            <w:vAlign w:val="center"/>
            <w:hideMark/>
          </w:tcPr>
          <w:p w14:paraId="41B113A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1928,18</w:t>
            </w:r>
          </w:p>
        </w:tc>
        <w:tc>
          <w:tcPr>
            <w:tcW w:w="0" w:type="auto"/>
            <w:shd w:val="clear" w:color="auto" w:fill="FFFFFF" w:themeFill="background1"/>
            <w:vAlign w:val="center"/>
            <w:hideMark/>
          </w:tcPr>
          <w:p w14:paraId="414CAF0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2016,87</w:t>
            </w:r>
          </w:p>
        </w:tc>
        <w:tc>
          <w:tcPr>
            <w:tcW w:w="0" w:type="auto"/>
            <w:shd w:val="clear" w:color="auto" w:fill="FFFFFF" w:themeFill="background1"/>
            <w:vAlign w:val="center"/>
            <w:hideMark/>
          </w:tcPr>
          <w:p w14:paraId="35E3C84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2087,46</w:t>
            </w:r>
          </w:p>
        </w:tc>
        <w:tc>
          <w:tcPr>
            <w:tcW w:w="0" w:type="auto"/>
            <w:shd w:val="clear" w:color="auto" w:fill="FFFFFF" w:themeFill="background1"/>
            <w:vAlign w:val="center"/>
            <w:hideMark/>
          </w:tcPr>
          <w:p w14:paraId="7E874E1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2160,52</w:t>
            </w:r>
          </w:p>
        </w:tc>
        <w:tc>
          <w:tcPr>
            <w:tcW w:w="0" w:type="auto"/>
            <w:shd w:val="clear" w:color="auto" w:fill="FFFFFF" w:themeFill="background1"/>
            <w:vAlign w:val="center"/>
            <w:hideMark/>
          </w:tcPr>
          <w:p w14:paraId="27CBC3B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2236,14</w:t>
            </w:r>
          </w:p>
        </w:tc>
        <w:tc>
          <w:tcPr>
            <w:tcW w:w="0" w:type="auto"/>
            <w:shd w:val="clear" w:color="auto" w:fill="FFFFFF" w:themeFill="background1"/>
            <w:vAlign w:val="center"/>
            <w:hideMark/>
          </w:tcPr>
          <w:p w14:paraId="4F1F102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2314,41</w:t>
            </w:r>
          </w:p>
        </w:tc>
        <w:tc>
          <w:tcPr>
            <w:tcW w:w="0" w:type="auto"/>
            <w:shd w:val="clear" w:color="auto" w:fill="FFFFFF" w:themeFill="background1"/>
            <w:vAlign w:val="center"/>
            <w:hideMark/>
          </w:tcPr>
          <w:p w14:paraId="75BC74F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2390,78</w:t>
            </w:r>
          </w:p>
        </w:tc>
        <w:tc>
          <w:tcPr>
            <w:tcW w:w="0" w:type="auto"/>
            <w:shd w:val="clear" w:color="auto" w:fill="FFFFFF" w:themeFill="background1"/>
            <w:vAlign w:val="center"/>
            <w:hideMark/>
          </w:tcPr>
          <w:p w14:paraId="59E154F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2462,51</w:t>
            </w:r>
          </w:p>
        </w:tc>
        <w:tc>
          <w:tcPr>
            <w:tcW w:w="0" w:type="auto"/>
            <w:shd w:val="clear" w:color="auto" w:fill="FFFFFF" w:themeFill="background1"/>
            <w:vAlign w:val="center"/>
            <w:hideMark/>
          </w:tcPr>
          <w:p w14:paraId="348685F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2536,38</w:t>
            </w:r>
          </w:p>
        </w:tc>
        <w:tc>
          <w:tcPr>
            <w:tcW w:w="0" w:type="auto"/>
            <w:shd w:val="clear" w:color="auto" w:fill="FFFFFF" w:themeFill="background1"/>
            <w:vAlign w:val="center"/>
            <w:hideMark/>
          </w:tcPr>
          <w:p w14:paraId="27CD371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2612,47</w:t>
            </w:r>
          </w:p>
        </w:tc>
        <w:tc>
          <w:tcPr>
            <w:tcW w:w="0" w:type="auto"/>
            <w:shd w:val="clear" w:color="auto" w:fill="FFFFFF" w:themeFill="background1"/>
            <w:vAlign w:val="center"/>
            <w:hideMark/>
          </w:tcPr>
          <w:p w14:paraId="06C6F3E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2690,85</w:t>
            </w:r>
          </w:p>
        </w:tc>
        <w:tc>
          <w:tcPr>
            <w:tcW w:w="0" w:type="auto"/>
            <w:shd w:val="clear" w:color="auto" w:fill="FFFFFF" w:themeFill="background1"/>
            <w:vAlign w:val="center"/>
            <w:hideMark/>
          </w:tcPr>
          <w:p w14:paraId="1986AAA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2771,57</w:t>
            </w:r>
          </w:p>
        </w:tc>
        <w:tc>
          <w:tcPr>
            <w:tcW w:w="0" w:type="auto"/>
            <w:shd w:val="clear" w:color="auto" w:fill="FFFFFF" w:themeFill="background1"/>
            <w:vAlign w:val="center"/>
            <w:hideMark/>
          </w:tcPr>
          <w:p w14:paraId="5E4D66B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2854,72</w:t>
            </w:r>
          </w:p>
        </w:tc>
        <w:tc>
          <w:tcPr>
            <w:tcW w:w="0" w:type="auto"/>
            <w:shd w:val="clear" w:color="auto" w:fill="FFFFFF" w:themeFill="background1"/>
            <w:vAlign w:val="center"/>
            <w:hideMark/>
          </w:tcPr>
          <w:p w14:paraId="5A6A4E1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2940,36</w:t>
            </w:r>
          </w:p>
        </w:tc>
        <w:tc>
          <w:tcPr>
            <w:tcW w:w="0" w:type="auto"/>
            <w:shd w:val="clear" w:color="auto" w:fill="FFFFFF" w:themeFill="background1"/>
            <w:vAlign w:val="center"/>
            <w:hideMark/>
          </w:tcPr>
          <w:p w14:paraId="3B430A3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3028,57</w:t>
            </w:r>
          </w:p>
        </w:tc>
        <w:tc>
          <w:tcPr>
            <w:tcW w:w="0" w:type="auto"/>
            <w:shd w:val="clear" w:color="auto" w:fill="FFFFFF" w:themeFill="background1"/>
            <w:vAlign w:val="center"/>
            <w:hideMark/>
          </w:tcPr>
          <w:p w14:paraId="15EAF65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3119,43</w:t>
            </w:r>
          </w:p>
        </w:tc>
        <w:tc>
          <w:tcPr>
            <w:tcW w:w="0" w:type="auto"/>
            <w:shd w:val="clear" w:color="auto" w:fill="FFFFFF" w:themeFill="background1"/>
            <w:vAlign w:val="center"/>
            <w:hideMark/>
          </w:tcPr>
          <w:p w14:paraId="71F8F05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3213,01</w:t>
            </w:r>
          </w:p>
        </w:tc>
        <w:tc>
          <w:tcPr>
            <w:tcW w:w="0" w:type="auto"/>
            <w:shd w:val="clear" w:color="auto" w:fill="FFFFFF" w:themeFill="background1"/>
            <w:vAlign w:val="center"/>
            <w:hideMark/>
          </w:tcPr>
          <w:p w14:paraId="762A500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3309,40</w:t>
            </w:r>
          </w:p>
        </w:tc>
      </w:tr>
      <w:tr w:rsidR="00501473" w:rsidRPr="00501473" w14:paraId="00DBE4E0" w14:textId="77777777" w:rsidTr="00501473">
        <w:trPr>
          <w:trHeight w:val="20"/>
        </w:trPr>
        <w:tc>
          <w:tcPr>
            <w:tcW w:w="0" w:type="auto"/>
            <w:shd w:val="clear" w:color="auto" w:fill="FFFFFF" w:themeFill="background1"/>
            <w:vAlign w:val="center"/>
            <w:hideMark/>
          </w:tcPr>
          <w:p w14:paraId="23979783"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FFFFFF" w:themeFill="background1"/>
            <w:vAlign w:val="center"/>
            <w:hideMark/>
          </w:tcPr>
          <w:p w14:paraId="099C356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FFFFFF" w:themeFill="background1"/>
            <w:vAlign w:val="center"/>
            <w:hideMark/>
          </w:tcPr>
          <w:p w14:paraId="48B8E4A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FFFFFF" w:themeFill="background1"/>
            <w:vAlign w:val="center"/>
            <w:hideMark/>
          </w:tcPr>
          <w:p w14:paraId="7829357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FFFFFF" w:themeFill="background1"/>
            <w:vAlign w:val="center"/>
            <w:hideMark/>
          </w:tcPr>
          <w:p w14:paraId="5FF4B25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FFFFFF" w:themeFill="background1"/>
            <w:vAlign w:val="center"/>
            <w:hideMark/>
          </w:tcPr>
          <w:p w14:paraId="496A1ED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FFFFFF" w:themeFill="background1"/>
            <w:vAlign w:val="center"/>
            <w:hideMark/>
          </w:tcPr>
          <w:p w14:paraId="072E5EF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18FE3EC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6CBAA38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4F20EA2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3CC2DDB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FFFFFF" w:themeFill="background1"/>
            <w:vAlign w:val="center"/>
            <w:hideMark/>
          </w:tcPr>
          <w:p w14:paraId="1AC0744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64395D2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07B74BB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1DE0FF0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5BA39A6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2E6882B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7A6AAF7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69DB63E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20940A0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6A5287F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7B36D02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5856CF55" w14:textId="77777777" w:rsidTr="00501473">
        <w:trPr>
          <w:trHeight w:val="20"/>
        </w:trPr>
        <w:tc>
          <w:tcPr>
            <w:tcW w:w="0" w:type="auto"/>
            <w:shd w:val="clear" w:color="auto" w:fill="FFFFFF" w:themeFill="background1"/>
            <w:vAlign w:val="center"/>
            <w:hideMark/>
          </w:tcPr>
          <w:p w14:paraId="0EE8192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FFFFFF" w:themeFill="background1"/>
            <w:vAlign w:val="center"/>
            <w:hideMark/>
          </w:tcPr>
          <w:p w14:paraId="7919B45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FFFFFF" w:themeFill="background1"/>
            <w:vAlign w:val="center"/>
            <w:hideMark/>
          </w:tcPr>
          <w:p w14:paraId="6A28B51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466,10</w:t>
            </w:r>
          </w:p>
        </w:tc>
        <w:tc>
          <w:tcPr>
            <w:tcW w:w="0" w:type="auto"/>
            <w:shd w:val="clear" w:color="auto" w:fill="FFFFFF" w:themeFill="background1"/>
            <w:vAlign w:val="center"/>
            <w:hideMark/>
          </w:tcPr>
          <w:p w14:paraId="36B884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471,40</w:t>
            </w:r>
          </w:p>
        </w:tc>
        <w:tc>
          <w:tcPr>
            <w:tcW w:w="0" w:type="auto"/>
            <w:shd w:val="clear" w:color="auto" w:fill="FFFFFF" w:themeFill="background1"/>
            <w:vAlign w:val="center"/>
            <w:hideMark/>
          </w:tcPr>
          <w:p w14:paraId="5FD07A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471,40</w:t>
            </w:r>
          </w:p>
        </w:tc>
        <w:tc>
          <w:tcPr>
            <w:tcW w:w="0" w:type="auto"/>
            <w:shd w:val="clear" w:color="auto" w:fill="FFFFFF" w:themeFill="background1"/>
            <w:vAlign w:val="center"/>
            <w:hideMark/>
          </w:tcPr>
          <w:p w14:paraId="5BEBD06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471,43</w:t>
            </w:r>
          </w:p>
        </w:tc>
        <w:tc>
          <w:tcPr>
            <w:tcW w:w="0" w:type="auto"/>
            <w:shd w:val="clear" w:color="auto" w:fill="FFFFFF" w:themeFill="background1"/>
            <w:vAlign w:val="center"/>
            <w:hideMark/>
          </w:tcPr>
          <w:p w14:paraId="00A731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471,43</w:t>
            </w:r>
          </w:p>
        </w:tc>
        <w:tc>
          <w:tcPr>
            <w:tcW w:w="0" w:type="auto"/>
            <w:shd w:val="clear" w:color="auto" w:fill="FFFFFF" w:themeFill="background1"/>
            <w:vAlign w:val="center"/>
            <w:hideMark/>
          </w:tcPr>
          <w:p w14:paraId="292692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shd w:val="clear" w:color="auto" w:fill="FFFFFF" w:themeFill="background1"/>
            <w:vAlign w:val="center"/>
            <w:hideMark/>
          </w:tcPr>
          <w:p w14:paraId="47C288C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472,00</w:t>
            </w:r>
          </w:p>
        </w:tc>
        <w:tc>
          <w:tcPr>
            <w:tcW w:w="0" w:type="auto"/>
            <w:shd w:val="clear" w:color="auto" w:fill="FFFFFF" w:themeFill="background1"/>
            <w:vAlign w:val="center"/>
            <w:hideMark/>
          </w:tcPr>
          <w:p w14:paraId="0D0674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472,11</w:t>
            </w:r>
          </w:p>
        </w:tc>
        <w:tc>
          <w:tcPr>
            <w:tcW w:w="0" w:type="auto"/>
            <w:shd w:val="clear" w:color="auto" w:fill="FFFFFF" w:themeFill="background1"/>
            <w:vAlign w:val="center"/>
            <w:hideMark/>
          </w:tcPr>
          <w:p w14:paraId="4BAE57D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471,64</w:t>
            </w:r>
          </w:p>
        </w:tc>
        <w:tc>
          <w:tcPr>
            <w:tcW w:w="0" w:type="auto"/>
            <w:shd w:val="clear" w:color="auto" w:fill="FFFFFF" w:themeFill="background1"/>
            <w:vAlign w:val="center"/>
            <w:hideMark/>
          </w:tcPr>
          <w:p w14:paraId="7A6B9FF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471,65</w:t>
            </w:r>
          </w:p>
        </w:tc>
        <w:tc>
          <w:tcPr>
            <w:tcW w:w="0" w:type="auto"/>
            <w:shd w:val="clear" w:color="auto" w:fill="FFFFFF" w:themeFill="background1"/>
            <w:vAlign w:val="center"/>
            <w:hideMark/>
          </w:tcPr>
          <w:p w14:paraId="0DE421D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shd w:val="clear" w:color="auto" w:fill="FFFFFF" w:themeFill="background1"/>
            <w:vAlign w:val="center"/>
            <w:hideMark/>
          </w:tcPr>
          <w:p w14:paraId="03F40D6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shd w:val="clear" w:color="auto" w:fill="FFFFFF" w:themeFill="background1"/>
            <w:vAlign w:val="center"/>
            <w:hideMark/>
          </w:tcPr>
          <w:p w14:paraId="44B2F4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471,66</w:t>
            </w:r>
          </w:p>
        </w:tc>
        <w:tc>
          <w:tcPr>
            <w:tcW w:w="0" w:type="auto"/>
            <w:shd w:val="clear" w:color="auto" w:fill="FFFFFF" w:themeFill="background1"/>
            <w:vAlign w:val="center"/>
            <w:hideMark/>
          </w:tcPr>
          <w:p w14:paraId="2056A7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shd w:val="clear" w:color="auto" w:fill="FFFFFF" w:themeFill="background1"/>
            <w:vAlign w:val="center"/>
            <w:hideMark/>
          </w:tcPr>
          <w:p w14:paraId="376786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shd w:val="clear" w:color="auto" w:fill="FFFFFF" w:themeFill="background1"/>
            <w:vAlign w:val="center"/>
            <w:hideMark/>
          </w:tcPr>
          <w:p w14:paraId="19AFE16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471,69</w:t>
            </w:r>
          </w:p>
        </w:tc>
        <w:tc>
          <w:tcPr>
            <w:tcW w:w="0" w:type="auto"/>
            <w:shd w:val="clear" w:color="auto" w:fill="FFFFFF" w:themeFill="background1"/>
            <w:vAlign w:val="center"/>
            <w:hideMark/>
          </w:tcPr>
          <w:p w14:paraId="0B6611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shd w:val="clear" w:color="auto" w:fill="FFFFFF" w:themeFill="background1"/>
            <w:vAlign w:val="center"/>
            <w:hideMark/>
          </w:tcPr>
          <w:p w14:paraId="65B32A6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shd w:val="clear" w:color="auto" w:fill="FFFFFF" w:themeFill="background1"/>
            <w:vAlign w:val="center"/>
            <w:hideMark/>
          </w:tcPr>
          <w:p w14:paraId="256F04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471,70</w:t>
            </w:r>
          </w:p>
        </w:tc>
        <w:tc>
          <w:tcPr>
            <w:tcW w:w="0" w:type="auto"/>
            <w:shd w:val="clear" w:color="auto" w:fill="FFFFFF" w:themeFill="background1"/>
            <w:vAlign w:val="center"/>
            <w:hideMark/>
          </w:tcPr>
          <w:p w14:paraId="2EFDC4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471,72</w:t>
            </w:r>
          </w:p>
        </w:tc>
      </w:tr>
      <w:tr w:rsidR="00501473" w:rsidRPr="00501473" w14:paraId="26488BC6" w14:textId="77777777" w:rsidTr="00055100">
        <w:trPr>
          <w:trHeight w:val="20"/>
        </w:trPr>
        <w:tc>
          <w:tcPr>
            <w:tcW w:w="0" w:type="auto"/>
            <w:gridSpan w:val="22"/>
            <w:shd w:val="clear" w:color="000000" w:fill="FABF8F"/>
            <w:vAlign w:val="center"/>
            <w:hideMark/>
          </w:tcPr>
          <w:p w14:paraId="155CDAF4"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ЕТО №4 ООО «Тепловик»</w:t>
            </w:r>
          </w:p>
        </w:tc>
      </w:tr>
      <w:tr w:rsidR="00501473" w:rsidRPr="00501473" w14:paraId="2755F0D5" w14:textId="77777777" w:rsidTr="00055100">
        <w:trPr>
          <w:trHeight w:val="20"/>
        </w:trPr>
        <w:tc>
          <w:tcPr>
            <w:tcW w:w="0" w:type="auto"/>
            <w:shd w:val="clear" w:color="auto" w:fill="auto"/>
            <w:vAlign w:val="center"/>
            <w:hideMark/>
          </w:tcPr>
          <w:p w14:paraId="4826E932"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17CCFAD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18</w:t>
            </w:r>
          </w:p>
        </w:tc>
        <w:tc>
          <w:tcPr>
            <w:tcW w:w="0" w:type="auto"/>
            <w:gridSpan w:val="20"/>
            <w:shd w:val="clear" w:color="auto" w:fill="auto"/>
            <w:vAlign w:val="center"/>
            <w:hideMark/>
          </w:tcPr>
          <w:p w14:paraId="2DBF84C9"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школы-детсада №27, эксплуатирующая организация - ООО «Тепловик», ЕТО №4 (ООО «Тепловик»)</w:t>
            </w:r>
          </w:p>
        </w:tc>
      </w:tr>
      <w:tr w:rsidR="00501473" w:rsidRPr="00501473" w14:paraId="5893C8DD" w14:textId="77777777" w:rsidTr="00055100">
        <w:trPr>
          <w:trHeight w:val="20"/>
        </w:trPr>
        <w:tc>
          <w:tcPr>
            <w:tcW w:w="0" w:type="auto"/>
            <w:shd w:val="clear" w:color="auto" w:fill="auto"/>
            <w:vAlign w:val="center"/>
            <w:hideMark/>
          </w:tcPr>
          <w:p w14:paraId="2704DEB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00E1DD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restart"/>
            <w:shd w:val="clear" w:color="auto" w:fill="auto"/>
            <w:vAlign w:val="center"/>
            <w:hideMark/>
          </w:tcPr>
          <w:p w14:paraId="740756A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2E8E2D4C" w14:textId="77777777" w:rsidTr="00055100">
        <w:trPr>
          <w:trHeight w:val="20"/>
        </w:trPr>
        <w:tc>
          <w:tcPr>
            <w:tcW w:w="0" w:type="auto"/>
            <w:shd w:val="clear" w:color="auto" w:fill="auto"/>
            <w:vAlign w:val="center"/>
            <w:hideMark/>
          </w:tcPr>
          <w:p w14:paraId="388DB24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2EFC5E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22AEFF8B"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56C9A76C" w14:textId="77777777" w:rsidTr="00055100">
        <w:trPr>
          <w:trHeight w:val="20"/>
        </w:trPr>
        <w:tc>
          <w:tcPr>
            <w:tcW w:w="0" w:type="auto"/>
            <w:shd w:val="clear" w:color="auto" w:fill="auto"/>
            <w:vAlign w:val="center"/>
            <w:hideMark/>
          </w:tcPr>
          <w:p w14:paraId="1F6C801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207BF1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4DFF50C0"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3486B6C1" w14:textId="77777777" w:rsidTr="00055100">
        <w:trPr>
          <w:trHeight w:val="20"/>
        </w:trPr>
        <w:tc>
          <w:tcPr>
            <w:tcW w:w="0" w:type="auto"/>
            <w:shd w:val="clear" w:color="auto" w:fill="auto"/>
            <w:vAlign w:val="center"/>
            <w:hideMark/>
          </w:tcPr>
          <w:p w14:paraId="1128B3A1"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617FCF5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gridSpan w:val="20"/>
            <w:vMerge/>
            <w:vAlign w:val="center"/>
            <w:hideMark/>
          </w:tcPr>
          <w:p w14:paraId="7F427B72"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29D2CCE6" w14:textId="77777777" w:rsidTr="00055100">
        <w:trPr>
          <w:trHeight w:val="20"/>
        </w:trPr>
        <w:tc>
          <w:tcPr>
            <w:tcW w:w="0" w:type="auto"/>
            <w:gridSpan w:val="22"/>
            <w:shd w:val="clear" w:color="auto" w:fill="auto"/>
            <w:vAlign w:val="center"/>
            <w:hideMark/>
          </w:tcPr>
          <w:p w14:paraId="2F1DEB2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79A044E9" w14:textId="77777777" w:rsidTr="00055100">
        <w:trPr>
          <w:trHeight w:val="20"/>
        </w:trPr>
        <w:tc>
          <w:tcPr>
            <w:tcW w:w="0" w:type="auto"/>
            <w:shd w:val="clear" w:color="auto" w:fill="auto"/>
            <w:vAlign w:val="center"/>
            <w:hideMark/>
          </w:tcPr>
          <w:p w14:paraId="170B60F5"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2A9362D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gridSpan w:val="20"/>
            <w:vMerge w:val="restart"/>
            <w:shd w:val="clear" w:color="auto" w:fill="auto"/>
            <w:vAlign w:val="center"/>
            <w:hideMark/>
          </w:tcPr>
          <w:p w14:paraId="7343585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6CD73AC0" w14:textId="77777777" w:rsidTr="00055100">
        <w:trPr>
          <w:trHeight w:val="20"/>
        </w:trPr>
        <w:tc>
          <w:tcPr>
            <w:tcW w:w="0" w:type="auto"/>
            <w:shd w:val="clear" w:color="auto" w:fill="auto"/>
            <w:vAlign w:val="center"/>
            <w:hideMark/>
          </w:tcPr>
          <w:p w14:paraId="14809A0E"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24A2C4D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gridSpan w:val="20"/>
            <w:vMerge/>
            <w:vAlign w:val="center"/>
            <w:hideMark/>
          </w:tcPr>
          <w:p w14:paraId="1366E120" w14:textId="77777777" w:rsidR="00501473" w:rsidRPr="00501473" w:rsidRDefault="00501473" w:rsidP="00501473">
            <w:pPr>
              <w:rPr>
                <w:rFonts w:ascii="Times New Roman" w:eastAsia="Times New Roman" w:hAnsi="Times New Roman" w:cs="Times New Roman"/>
                <w:b/>
                <w:bCs/>
                <w:i/>
                <w:iCs/>
                <w:sz w:val="20"/>
                <w:szCs w:val="20"/>
              </w:rPr>
            </w:pPr>
          </w:p>
        </w:tc>
      </w:tr>
      <w:tr w:rsidR="00501473" w:rsidRPr="00501473" w14:paraId="488E61E0" w14:textId="77777777" w:rsidTr="00055100">
        <w:trPr>
          <w:trHeight w:val="20"/>
        </w:trPr>
        <w:tc>
          <w:tcPr>
            <w:tcW w:w="0" w:type="auto"/>
            <w:shd w:val="clear" w:color="auto" w:fill="auto"/>
            <w:vAlign w:val="center"/>
            <w:hideMark/>
          </w:tcPr>
          <w:p w14:paraId="17F5C57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4AA47D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2366147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1E2BB1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0D3CFCC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77B984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2309F8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509F58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0C157C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2F5831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656339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2AAD5E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5821F0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292250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246920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70068F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46C050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5ADD30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7287EA6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633899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0D6AAD7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c>
          <w:tcPr>
            <w:tcW w:w="0" w:type="auto"/>
            <w:shd w:val="clear" w:color="auto" w:fill="auto"/>
            <w:vAlign w:val="center"/>
            <w:hideMark/>
          </w:tcPr>
          <w:p w14:paraId="508CE73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0,198</w:t>
            </w:r>
          </w:p>
        </w:tc>
      </w:tr>
      <w:tr w:rsidR="00501473" w:rsidRPr="00501473" w14:paraId="3CE9058A" w14:textId="77777777" w:rsidTr="00055100">
        <w:trPr>
          <w:trHeight w:val="20"/>
        </w:trPr>
        <w:tc>
          <w:tcPr>
            <w:tcW w:w="0" w:type="auto"/>
            <w:shd w:val="clear" w:color="auto" w:fill="auto"/>
            <w:vAlign w:val="center"/>
            <w:hideMark/>
          </w:tcPr>
          <w:p w14:paraId="194D99C1"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5110509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w:t>
            </w:r>
          </w:p>
        </w:tc>
        <w:tc>
          <w:tcPr>
            <w:tcW w:w="0" w:type="auto"/>
            <w:gridSpan w:val="20"/>
            <w:shd w:val="clear" w:color="auto" w:fill="auto"/>
            <w:vAlign w:val="center"/>
            <w:hideMark/>
          </w:tcPr>
          <w:p w14:paraId="79F16628"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СОШ №5, эксплуатирующая организация - ООО «Тепловик», ЕТО №4 (ООО «Тепловик»)</w:t>
            </w:r>
          </w:p>
        </w:tc>
      </w:tr>
      <w:tr w:rsidR="00501473" w:rsidRPr="00501473" w14:paraId="3B32E4F6" w14:textId="77777777" w:rsidTr="00055100">
        <w:trPr>
          <w:trHeight w:val="20"/>
        </w:trPr>
        <w:tc>
          <w:tcPr>
            <w:tcW w:w="0" w:type="auto"/>
            <w:shd w:val="clear" w:color="auto" w:fill="auto"/>
            <w:vAlign w:val="center"/>
            <w:hideMark/>
          </w:tcPr>
          <w:p w14:paraId="5286667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091582D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restart"/>
            <w:shd w:val="clear" w:color="auto" w:fill="auto"/>
            <w:vAlign w:val="center"/>
            <w:hideMark/>
          </w:tcPr>
          <w:p w14:paraId="1949B1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38EFE6FE" w14:textId="77777777" w:rsidTr="00055100">
        <w:trPr>
          <w:trHeight w:val="20"/>
        </w:trPr>
        <w:tc>
          <w:tcPr>
            <w:tcW w:w="0" w:type="auto"/>
            <w:shd w:val="clear" w:color="auto" w:fill="auto"/>
            <w:vAlign w:val="center"/>
            <w:hideMark/>
          </w:tcPr>
          <w:p w14:paraId="2A868F6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07383A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1330245E"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5EDCC785" w14:textId="77777777" w:rsidTr="00055100">
        <w:trPr>
          <w:trHeight w:val="20"/>
        </w:trPr>
        <w:tc>
          <w:tcPr>
            <w:tcW w:w="0" w:type="auto"/>
            <w:shd w:val="clear" w:color="auto" w:fill="auto"/>
            <w:vAlign w:val="center"/>
            <w:hideMark/>
          </w:tcPr>
          <w:p w14:paraId="667D64A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738A63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1F24B913"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78813225" w14:textId="77777777" w:rsidTr="00055100">
        <w:trPr>
          <w:trHeight w:val="20"/>
        </w:trPr>
        <w:tc>
          <w:tcPr>
            <w:tcW w:w="0" w:type="auto"/>
            <w:shd w:val="clear" w:color="auto" w:fill="auto"/>
            <w:vAlign w:val="center"/>
            <w:hideMark/>
          </w:tcPr>
          <w:p w14:paraId="56DF2D4E"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4AD9EA1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gridSpan w:val="20"/>
            <w:vMerge/>
            <w:vAlign w:val="center"/>
            <w:hideMark/>
          </w:tcPr>
          <w:p w14:paraId="24F57B20"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7C8B4761" w14:textId="77777777" w:rsidTr="00055100">
        <w:trPr>
          <w:trHeight w:val="20"/>
        </w:trPr>
        <w:tc>
          <w:tcPr>
            <w:tcW w:w="0" w:type="auto"/>
            <w:gridSpan w:val="22"/>
            <w:shd w:val="clear" w:color="auto" w:fill="auto"/>
            <w:vAlign w:val="center"/>
            <w:hideMark/>
          </w:tcPr>
          <w:p w14:paraId="0F6DA62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645504E8" w14:textId="77777777" w:rsidTr="00055100">
        <w:trPr>
          <w:trHeight w:val="20"/>
        </w:trPr>
        <w:tc>
          <w:tcPr>
            <w:tcW w:w="0" w:type="auto"/>
            <w:shd w:val="clear" w:color="auto" w:fill="auto"/>
            <w:vAlign w:val="center"/>
            <w:hideMark/>
          </w:tcPr>
          <w:p w14:paraId="063E5D10"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2184D60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gridSpan w:val="20"/>
            <w:vMerge w:val="restart"/>
            <w:shd w:val="clear" w:color="auto" w:fill="auto"/>
            <w:vAlign w:val="center"/>
            <w:hideMark/>
          </w:tcPr>
          <w:p w14:paraId="001297C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7EDF703D" w14:textId="77777777" w:rsidTr="00055100">
        <w:trPr>
          <w:trHeight w:val="20"/>
        </w:trPr>
        <w:tc>
          <w:tcPr>
            <w:tcW w:w="0" w:type="auto"/>
            <w:shd w:val="clear" w:color="auto" w:fill="auto"/>
            <w:vAlign w:val="center"/>
            <w:hideMark/>
          </w:tcPr>
          <w:p w14:paraId="2CAA15CB"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1412E83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gridSpan w:val="20"/>
            <w:vMerge/>
            <w:vAlign w:val="center"/>
            <w:hideMark/>
          </w:tcPr>
          <w:p w14:paraId="34641752" w14:textId="77777777" w:rsidR="00501473" w:rsidRPr="00501473" w:rsidRDefault="00501473" w:rsidP="00501473">
            <w:pPr>
              <w:rPr>
                <w:rFonts w:ascii="Times New Roman" w:eastAsia="Times New Roman" w:hAnsi="Times New Roman" w:cs="Times New Roman"/>
                <w:b/>
                <w:bCs/>
                <w:i/>
                <w:iCs/>
                <w:sz w:val="20"/>
                <w:szCs w:val="20"/>
              </w:rPr>
            </w:pPr>
          </w:p>
        </w:tc>
      </w:tr>
      <w:tr w:rsidR="00501473" w:rsidRPr="00501473" w14:paraId="4DB2107E" w14:textId="77777777" w:rsidTr="00055100">
        <w:trPr>
          <w:trHeight w:val="20"/>
        </w:trPr>
        <w:tc>
          <w:tcPr>
            <w:tcW w:w="0" w:type="auto"/>
            <w:shd w:val="clear" w:color="auto" w:fill="auto"/>
            <w:vAlign w:val="center"/>
            <w:hideMark/>
          </w:tcPr>
          <w:p w14:paraId="5CE1D0F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5E1B6B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5CF515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4148C41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1F96DE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79DFC7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18E4143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00E766F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48657F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78DCEC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4E594B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52B33D8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414D3D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4B35FF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71A712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318104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3D8CB33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59C30B2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2A8FEB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6E5406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28774B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c>
          <w:tcPr>
            <w:tcW w:w="0" w:type="auto"/>
            <w:shd w:val="clear" w:color="auto" w:fill="auto"/>
            <w:vAlign w:val="center"/>
            <w:hideMark/>
          </w:tcPr>
          <w:p w14:paraId="03A0DF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0,361</w:t>
            </w:r>
          </w:p>
        </w:tc>
      </w:tr>
      <w:tr w:rsidR="00501473" w:rsidRPr="00501473" w14:paraId="1C5ACB17" w14:textId="77777777" w:rsidTr="00055100">
        <w:trPr>
          <w:trHeight w:val="20"/>
        </w:trPr>
        <w:tc>
          <w:tcPr>
            <w:tcW w:w="0" w:type="auto"/>
            <w:shd w:val="clear" w:color="auto" w:fill="auto"/>
            <w:vAlign w:val="center"/>
            <w:hideMark/>
          </w:tcPr>
          <w:p w14:paraId="432F9C66"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148FBAB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w:t>
            </w:r>
          </w:p>
        </w:tc>
        <w:tc>
          <w:tcPr>
            <w:tcW w:w="0" w:type="auto"/>
            <w:gridSpan w:val="20"/>
            <w:shd w:val="clear" w:color="auto" w:fill="auto"/>
            <w:vAlign w:val="center"/>
            <w:hideMark/>
          </w:tcPr>
          <w:p w14:paraId="68FBBBA6"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СОШ №90, эксплуатирующая организация - ООО «Тепловик», ЕТО №4 (ООО «Тепловик»)</w:t>
            </w:r>
          </w:p>
        </w:tc>
      </w:tr>
      <w:tr w:rsidR="00501473" w:rsidRPr="00501473" w14:paraId="2A236310" w14:textId="77777777" w:rsidTr="00055100">
        <w:trPr>
          <w:trHeight w:val="20"/>
        </w:trPr>
        <w:tc>
          <w:tcPr>
            <w:tcW w:w="0" w:type="auto"/>
            <w:shd w:val="clear" w:color="auto" w:fill="auto"/>
            <w:vAlign w:val="center"/>
            <w:hideMark/>
          </w:tcPr>
          <w:p w14:paraId="622DE78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16180C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restart"/>
            <w:shd w:val="clear" w:color="auto" w:fill="auto"/>
            <w:vAlign w:val="center"/>
            <w:hideMark/>
          </w:tcPr>
          <w:p w14:paraId="33A05D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2705FF1D" w14:textId="77777777" w:rsidTr="00055100">
        <w:trPr>
          <w:trHeight w:val="20"/>
        </w:trPr>
        <w:tc>
          <w:tcPr>
            <w:tcW w:w="0" w:type="auto"/>
            <w:shd w:val="clear" w:color="auto" w:fill="auto"/>
            <w:vAlign w:val="center"/>
            <w:hideMark/>
          </w:tcPr>
          <w:p w14:paraId="2A9C1CE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420CA2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79CF769B"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430DD48F" w14:textId="77777777" w:rsidTr="00055100">
        <w:trPr>
          <w:trHeight w:val="20"/>
        </w:trPr>
        <w:tc>
          <w:tcPr>
            <w:tcW w:w="0" w:type="auto"/>
            <w:shd w:val="clear" w:color="auto" w:fill="auto"/>
            <w:vAlign w:val="center"/>
            <w:hideMark/>
          </w:tcPr>
          <w:p w14:paraId="2C18B71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4B3549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565CD96B"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3D156959" w14:textId="77777777" w:rsidTr="00055100">
        <w:trPr>
          <w:trHeight w:val="20"/>
        </w:trPr>
        <w:tc>
          <w:tcPr>
            <w:tcW w:w="0" w:type="auto"/>
            <w:shd w:val="clear" w:color="auto" w:fill="auto"/>
            <w:vAlign w:val="center"/>
            <w:hideMark/>
          </w:tcPr>
          <w:p w14:paraId="04A04101"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lastRenderedPageBreak/>
              <w:t>Всего</w:t>
            </w:r>
          </w:p>
        </w:tc>
        <w:tc>
          <w:tcPr>
            <w:tcW w:w="0" w:type="auto"/>
            <w:shd w:val="clear" w:color="auto" w:fill="auto"/>
            <w:vAlign w:val="center"/>
            <w:hideMark/>
          </w:tcPr>
          <w:p w14:paraId="12EA68A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gridSpan w:val="20"/>
            <w:vMerge/>
            <w:vAlign w:val="center"/>
            <w:hideMark/>
          </w:tcPr>
          <w:p w14:paraId="45BEA038"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7130D47B" w14:textId="77777777" w:rsidTr="00055100">
        <w:trPr>
          <w:trHeight w:val="20"/>
        </w:trPr>
        <w:tc>
          <w:tcPr>
            <w:tcW w:w="0" w:type="auto"/>
            <w:gridSpan w:val="22"/>
            <w:shd w:val="clear" w:color="auto" w:fill="auto"/>
            <w:vAlign w:val="center"/>
            <w:hideMark/>
          </w:tcPr>
          <w:p w14:paraId="79774F7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79D02C03" w14:textId="77777777" w:rsidTr="00055100">
        <w:trPr>
          <w:trHeight w:val="20"/>
        </w:trPr>
        <w:tc>
          <w:tcPr>
            <w:tcW w:w="0" w:type="auto"/>
            <w:shd w:val="clear" w:color="auto" w:fill="auto"/>
            <w:vAlign w:val="center"/>
            <w:hideMark/>
          </w:tcPr>
          <w:p w14:paraId="795478E1"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38AE35D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gridSpan w:val="20"/>
            <w:vMerge w:val="restart"/>
            <w:shd w:val="clear" w:color="auto" w:fill="auto"/>
            <w:vAlign w:val="center"/>
            <w:hideMark/>
          </w:tcPr>
          <w:p w14:paraId="0E554F4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50791DD3" w14:textId="77777777" w:rsidTr="00055100">
        <w:trPr>
          <w:trHeight w:val="20"/>
        </w:trPr>
        <w:tc>
          <w:tcPr>
            <w:tcW w:w="0" w:type="auto"/>
            <w:shd w:val="clear" w:color="auto" w:fill="auto"/>
            <w:vAlign w:val="center"/>
            <w:hideMark/>
          </w:tcPr>
          <w:p w14:paraId="423576A3"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1815155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gridSpan w:val="20"/>
            <w:vMerge/>
            <w:vAlign w:val="center"/>
            <w:hideMark/>
          </w:tcPr>
          <w:p w14:paraId="7BDFB6EA" w14:textId="77777777" w:rsidR="00501473" w:rsidRPr="00501473" w:rsidRDefault="00501473" w:rsidP="00501473">
            <w:pPr>
              <w:rPr>
                <w:rFonts w:ascii="Times New Roman" w:eastAsia="Times New Roman" w:hAnsi="Times New Roman" w:cs="Times New Roman"/>
                <w:b/>
                <w:bCs/>
                <w:i/>
                <w:iCs/>
                <w:sz w:val="20"/>
                <w:szCs w:val="20"/>
              </w:rPr>
            </w:pPr>
          </w:p>
        </w:tc>
      </w:tr>
      <w:tr w:rsidR="00501473" w:rsidRPr="00501473" w14:paraId="46834E16" w14:textId="77777777" w:rsidTr="00055100">
        <w:trPr>
          <w:trHeight w:val="20"/>
        </w:trPr>
        <w:tc>
          <w:tcPr>
            <w:tcW w:w="0" w:type="auto"/>
            <w:shd w:val="clear" w:color="auto" w:fill="auto"/>
            <w:vAlign w:val="center"/>
            <w:hideMark/>
          </w:tcPr>
          <w:p w14:paraId="517A1A5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545265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780D128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288BB66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12E0871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4AAAA3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0F52C0D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74BC713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7C5009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258B0D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6282CF8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4F5F43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14B35B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3FDA490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343122C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5C1123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1892CB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5288D4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665BDF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6D8721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74249E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c>
          <w:tcPr>
            <w:tcW w:w="0" w:type="auto"/>
            <w:shd w:val="clear" w:color="auto" w:fill="auto"/>
            <w:vAlign w:val="center"/>
            <w:hideMark/>
          </w:tcPr>
          <w:p w14:paraId="3BF1CE4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0,317</w:t>
            </w:r>
          </w:p>
        </w:tc>
      </w:tr>
      <w:tr w:rsidR="00501473" w:rsidRPr="00501473" w14:paraId="12F382A7" w14:textId="77777777" w:rsidTr="00055100">
        <w:trPr>
          <w:trHeight w:val="20"/>
        </w:trPr>
        <w:tc>
          <w:tcPr>
            <w:tcW w:w="0" w:type="auto"/>
            <w:shd w:val="clear" w:color="auto" w:fill="auto"/>
            <w:vAlign w:val="center"/>
            <w:hideMark/>
          </w:tcPr>
          <w:p w14:paraId="36578918"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5733352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w:t>
            </w:r>
          </w:p>
        </w:tc>
        <w:tc>
          <w:tcPr>
            <w:tcW w:w="0" w:type="auto"/>
            <w:gridSpan w:val="20"/>
            <w:shd w:val="clear" w:color="auto" w:fill="auto"/>
            <w:vAlign w:val="center"/>
            <w:hideMark/>
          </w:tcPr>
          <w:p w14:paraId="628B3EC2"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СОШ №18 (19), эксплуатирующая организация - ООО «Тепловик», ЕТО №4 (ООО «Тепловик»)</w:t>
            </w:r>
          </w:p>
        </w:tc>
      </w:tr>
      <w:tr w:rsidR="00501473" w:rsidRPr="00501473" w14:paraId="25844731" w14:textId="77777777" w:rsidTr="00055100">
        <w:trPr>
          <w:trHeight w:val="20"/>
        </w:trPr>
        <w:tc>
          <w:tcPr>
            <w:tcW w:w="0" w:type="auto"/>
            <w:shd w:val="clear" w:color="auto" w:fill="auto"/>
            <w:vAlign w:val="center"/>
            <w:hideMark/>
          </w:tcPr>
          <w:p w14:paraId="22E802E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39C447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39FD0B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1916,32</w:t>
            </w:r>
          </w:p>
        </w:tc>
        <w:tc>
          <w:tcPr>
            <w:tcW w:w="0" w:type="auto"/>
            <w:shd w:val="clear" w:color="auto" w:fill="auto"/>
            <w:vAlign w:val="center"/>
            <w:hideMark/>
          </w:tcPr>
          <w:p w14:paraId="3BAAA0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2124,98</w:t>
            </w:r>
          </w:p>
        </w:tc>
        <w:tc>
          <w:tcPr>
            <w:tcW w:w="0" w:type="auto"/>
            <w:shd w:val="clear" w:color="auto" w:fill="auto"/>
            <w:vAlign w:val="center"/>
            <w:hideMark/>
          </w:tcPr>
          <w:p w14:paraId="1BD33F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2224,60</w:t>
            </w:r>
          </w:p>
        </w:tc>
        <w:tc>
          <w:tcPr>
            <w:tcW w:w="0" w:type="auto"/>
            <w:shd w:val="clear" w:color="auto" w:fill="auto"/>
            <w:vAlign w:val="center"/>
            <w:hideMark/>
          </w:tcPr>
          <w:p w14:paraId="123BA3D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2310,97</w:t>
            </w:r>
          </w:p>
        </w:tc>
        <w:tc>
          <w:tcPr>
            <w:tcW w:w="0" w:type="auto"/>
            <w:shd w:val="clear" w:color="auto" w:fill="auto"/>
            <w:vAlign w:val="center"/>
            <w:hideMark/>
          </w:tcPr>
          <w:p w14:paraId="1508CE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2374,47</w:t>
            </w:r>
          </w:p>
        </w:tc>
        <w:tc>
          <w:tcPr>
            <w:tcW w:w="0" w:type="auto"/>
            <w:shd w:val="clear" w:color="auto" w:fill="auto"/>
            <w:vAlign w:val="center"/>
            <w:hideMark/>
          </w:tcPr>
          <w:p w14:paraId="0DDEB1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2439,74</w:t>
            </w:r>
          </w:p>
        </w:tc>
        <w:tc>
          <w:tcPr>
            <w:tcW w:w="0" w:type="auto"/>
            <w:shd w:val="clear" w:color="auto" w:fill="auto"/>
            <w:vAlign w:val="center"/>
            <w:hideMark/>
          </w:tcPr>
          <w:p w14:paraId="33445D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2506,81</w:t>
            </w:r>
          </w:p>
        </w:tc>
        <w:tc>
          <w:tcPr>
            <w:tcW w:w="0" w:type="auto"/>
            <w:shd w:val="clear" w:color="auto" w:fill="auto"/>
            <w:vAlign w:val="center"/>
            <w:hideMark/>
          </w:tcPr>
          <w:p w14:paraId="60D1DC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2575,73</w:t>
            </w:r>
          </w:p>
        </w:tc>
        <w:tc>
          <w:tcPr>
            <w:tcW w:w="0" w:type="auto"/>
            <w:shd w:val="clear" w:color="auto" w:fill="auto"/>
            <w:vAlign w:val="center"/>
            <w:hideMark/>
          </w:tcPr>
          <w:p w14:paraId="6E010B3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2644,22</w:t>
            </w:r>
          </w:p>
        </w:tc>
        <w:tc>
          <w:tcPr>
            <w:tcW w:w="0" w:type="auto"/>
            <w:shd w:val="clear" w:color="auto" w:fill="auto"/>
            <w:vAlign w:val="center"/>
            <w:hideMark/>
          </w:tcPr>
          <w:p w14:paraId="39185F3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2710,95</w:t>
            </w:r>
          </w:p>
        </w:tc>
        <w:tc>
          <w:tcPr>
            <w:tcW w:w="0" w:type="auto"/>
            <w:shd w:val="clear" w:color="auto" w:fill="auto"/>
            <w:vAlign w:val="center"/>
            <w:hideMark/>
          </w:tcPr>
          <w:p w14:paraId="77090B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2779,42</w:t>
            </w:r>
          </w:p>
        </w:tc>
        <w:tc>
          <w:tcPr>
            <w:tcW w:w="0" w:type="auto"/>
            <w:shd w:val="clear" w:color="auto" w:fill="auto"/>
            <w:vAlign w:val="center"/>
            <w:hideMark/>
          </w:tcPr>
          <w:p w14:paraId="30FBF40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2849,68</w:t>
            </w:r>
          </w:p>
        </w:tc>
        <w:tc>
          <w:tcPr>
            <w:tcW w:w="0" w:type="auto"/>
            <w:shd w:val="clear" w:color="auto" w:fill="auto"/>
            <w:vAlign w:val="center"/>
            <w:hideMark/>
          </w:tcPr>
          <w:p w14:paraId="4CCCCB7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2921,78</w:t>
            </w:r>
          </w:p>
        </w:tc>
        <w:tc>
          <w:tcPr>
            <w:tcW w:w="0" w:type="auto"/>
            <w:shd w:val="clear" w:color="auto" w:fill="auto"/>
            <w:vAlign w:val="center"/>
            <w:hideMark/>
          </w:tcPr>
          <w:p w14:paraId="67A66C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2995,77</w:t>
            </w:r>
          </w:p>
        </w:tc>
        <w:tc>
          <w:tcPr>
            <w:tcW w:w="0" w:type="auto"/>
            <w:shd w:val="clear" w:color="auto" w:fill="auto"/>
            <w:vAlign w:val="center"/>
            <w:hideMark/>
          </w:tcPr>
          <w:p w14:paraId="76A89C6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3071,70</w:t>
            </w:r>
          </w:p>
        </w:tc>
        <w:tc>
          <w:tcPr>
            <w:tcW w:w="0" w:type="auto"/>
            <w:shd w:val="clear" w:color="auto" w:fill="auto"/>
            <w:vAlign w:val="center"/>
            <w:hideMark/>
          </w:tcPr>
          <w:p w14:paraId="3D853A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3149,63</w:t>
            </w:r>
          </w:p>
        </w:tc>
        <w:tc>
          <w:tcPr>
            <w:tcW w:w="0" w:type="auto"/>
            <w:shd w:val="clear" w:color="auto" w:fill="auto"/>
            <w:vAlign w:val="center"/>
            <w:hideMark/>
          </w:tcPr>
          <w:p w14:paraId="3B301E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3229,60</w:t>
            </w:r>
          </w:p>
        </w:tc>
        <w:tc>
          <w:tcPr>
            <w:tcW w:w="0" w:type="auto"/>
            <w:shd w:val="clear" w:color="auto" w:fill="auto"/>
            <w:vAlign w:val="center"/>
            <w:hideMark/>
          </w:tcPr>
          <w:p w14:paraId="400F1C1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3311,67</w:t>
            </w:r>
          </w:p>
        </w:tc>
        <w:tc>
          <w:tcPr>
            <w:tcW w:w="0" w:type="auto"/>
            <w:shd w:val="clear" w:color="auto" w:fill="auto"/>
            <w:vAlign w:val="center"/>
            <w:hideMark/>
          </w:tcPr>
          <w:p w14:paraId="1EB6A2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3395,90</w:t>
            </w:r>
          </w:p>
        </w:tc>
        <w:tc>
          <w:tcPr>
            <w:tcW w:w="0" w:type="auto"/>
            <w:shd w:val="clear" w:color="auto" w:fill="auto"/>
            <w:vAlign w:val="center"/>
            <w:hideMark/>
          </w:tcPr>
          <w:p w14:paraId="5F7BA5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3482,35</w:t>
            </w:r>
          </w:p>
        </w:tc>
      </w:tr>
      <w:tr w:rsidR="00501473" w:rsidRPr="00501473" w14:paraId="69331920" w14:textId="77777777" w:rsidTr="00055100">
        <w:trPr>
          <w:trHeight w:val="20"/>
        </w:trPr>
        <w:tc>
          <w:tcPr>
            <w:tcW w:w="0" w:type="auto"/>
            <w:shd w:val="clear" w:color="auto" w:fill="auto"/>
            <w:vAlign w:val="center"/>
            <w:hideMark/>
          </w:tcPr>
          <w:p w14:paraId="5EABEB2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046A2F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78A89D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425,33</w:t>
            </w:r>
          </w:p>
        </w:tc>
        <w:tc>
          <w:tcPr>
            <w:tcW w:w="0" w:type="auto"/>
            <w:shd w:val="clear" w:color="auto" w:fill="auto"/>
            <w:vAlign w:val="center"/>
            <w:hideMark/>
          </w:tcPr>
          <w:p w14:paraId="77A04B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503,83</w:t>
            </w:r>
          </w:p>
        </w:tc>
        <w:tc>
          <w:tcPr>
            <w:tcW w:w="0" w:type="auto"/>
            <w:shd w:val="clear" w:color="auto" w:fill="auto"/>
            <w:vAlign w:val="center"/>
            <w:hideMark/>
          </w:tcPr>
          <w:p w14:paraId="5B7F87B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518,75</w:t>
            </w:r>
          </w:p>
        </w:tc>
        <w:tc>
          <w:tcPr>
            <w:tcW w:w="0" w:type="auto"/>
            <w:shd w:val="clear" w:color="auto" w:fill="auto"/>
            <w:vAlign w:val="center"/>
            <w:hideMark/>
          </w:tcPr>
          <w:p w14:paraId="468543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534,10</w:t>
            </w:r>
          </w:p>
        </w:tc>
        <w:tc>
          <w:tcPr>
            <w:tcW w:w="0" w:type="auto"/>
            <w:shd w:val="clear" w:color="auto" w:fill="auto"/>
            <w:vAlign w:val="center"/>
            <w:hideMark/>
          </w:tcPr>
          <w:p w14:paraId="017E5A0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549,91</w:t>
            </w:r>
          </w:p>
        </w:tc>
        <w:tc>
          <w:tcPr>
            <w:tcW w:w="0" w:type="auto"/>
            <w:shd w:val="clear" w:color="auto" w:fill="auto"/>
            <w:vAlign w:val="center"/>
            <w:hideMark/>
          </w:tcPr>
          <w:p w14:paraId="6750D9D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566,19</w:t>
            </w:r>
          </w:p>
        </w:tc>
        <w:tc>
          <w:tcPr>
            <w:tcW w:w="0" w:type="auto"/>
            <w:shd w:val="clear" w:color="auto" w:fill="auto"/>
            <w:vAlign w:val="center"/>
            <w:hideMark/>
          </w:tcPr>
          <w:p w14:paraId="23C308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582,94</w:t>
            </w:r>
          </w:p>
        </w:tc>
        <w:tc>
          <w:tcPr>
            <w:tcW w:w="0" w:type="auto"/>
            <w:shd w:val="clear" w:color="auto" w:fill="auto"/>
            <w:vAlign w:val="center"/>
            <w:hideMark/>
          </w:tcPr>
          <w:p w14:paraId="0C201B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600,20</w:t>
            </w:r>
          </w:p>
        </w:tc>
        <w:tc>
          <w:tcPr>
            <w:tcW w:w="0" w:type="auto"/>
            <w:shd w:val="clear" w:color="auto" w:fill="auto"/>
            <w:vAlign w:val="center"/>
            <w:hideMark/>
          </w:tcPr>
          <w:p w14:paraId="46D462F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617,97</w:t>
            </w:r>
          </w:p>
        </w:tc>
        <w:tc>
          <w:tcPr>
            <w:tcW w:w="0" w:type="auto"/>
            <w:shd w:val="clear" w:color="auto" w:fill="auto"/>
            <w:vAlign w:val="center"/>
            <w:hideMark/>
          </w:tcPr>
          <w:p w14:paraId="5CE4B6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636,26</w:t>
            </w:r>
          </w:p>
        </w:tc>
        <w:tc>
          <w:tcPr>
            <w:tcW w:w="0" w:type="auto"/>
            <w:shd w:val="clear" w:color="auto" w:fill="auto"/>
            <w:vAlign w:val="center"/>
            <w:hideMark/>
          </w:tcPr>
          <w:p w14:paraId="4D395AF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655,09</w:t>
            </w:r>
          </w:p>
        </w:tc>
        <w:tc>
          <w:tcPr>
            <w:tcW w:w="0" w:type="auto"/>
            <w:shd w:val="clear" w:color="auto" w:fill="auto"/>
            <w:vAlign w:val="center"/>
            <w:hideMark/>
          </w:tcPr>
          <w:p w14:paraId="2C6448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674,48</w:t>
            </w:r>
          </w:p>
        </w:tc>
        <w:tc>
          <w:tcPr>
            <w:tcW w:w="0" w:type="auto"/>
            <w:shd w:val="clear" w:color="auto" w:fill="auto"/>
            <w:vAlign w:val="center"/>
            <w:hideMark/>
          </w:tcPr>
          <w:p w14:paraId="1E3546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694,44</w:t>
            </w:r>
          </w:p>
        </w:tc>
        <w:tc>
          <w:tcPr>
            <w:tcW w:w="0" w:type="auto"/>
            <w:shd w:val="clear" w:color="auto" w:fill="auto"/>
            <w:vAlign w:val="center"/>
            <w:hideMark/>
          </w:tcPr>
          <w:p w14:paraId="7CEEAC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715,00</w:t>
            </w:r>
          </w:p>
        </w:tc>
        <w:tc>
          <w:tcPr>
            <w:tcW w:w="0" w:type="auto"/>
            <w:shd w:val="clear" w:color="auto" w:fill="auto"/>
            <w:vAlign w:val="center"/>
            <w:hideMark/>
          </w:tcPr>
          <w:p w14:paraId="6B6F5D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736,16</w:t>
            </w:r>
          </w:p>
        </w:tc>
        <w:tc>
          <w:tcPr>
            <w:tcW w:w="0" w:type="auto"/>
            <w:shd w:val="clear" w:color="auto" w:fill="auto"/>
            <w:vAlign w:val="center"/>
            <w:hideMark/>
          </w:tcPr>
          <w:p w14:paraId="2A5A07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757,95</w:t>
            </w:r>
          </w:p>
        </w:tc>
        <w:tc>
          <w:tcPr>
            <w:tcW w:w="0" w:type="auto"/>
            <w:shd w:val="clear" w:color="auto" w:fill="auto"/>
            <w:vAlign w:val="center"/>
            <w:hideMark/>
          </w:tcPr>
          <w:p w14:paraId="5AE0337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780,39</w:t>
            </w:r>
          </w:p>
        </w:tc>
        <w:tc>
          <w:tcPr>
            <w:tcW w:w="0" w:type="auto"/>
            <w:shd w:val="clear" w:color="auto" w:fill="auto"/>
            <w:vAlign w:val="center"/>
            <w:hideMark/>
          </w:tcPr>
          <w:p w14:paraId="662434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803,49</w:t>
            </w:r>
          </w:p>
        </w:tc>
        <w:tc>
          <w:tcPr>
            <w:tcW w:w="0" w:type="auto"/>
            <w:shd w:val="clear" w:color="auto" w:fill="auto"/>
            <w:vAlign w:val="center"/>
            <w:hideMark/>
          </w:tcPr>
          <w:p w14:paraId="15EBCB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827,27</w:t>
            </w:r>
          </w:p>
        </w:tc>
        <w:tc>
          <w:tcPr>
            <w:tcW w:w="0" w:type="auto"/>
            <w:shd w:val="clear" w:color="auto" w:fill="auto"/>
            <w:vAlign w:val="center"/>
            <w:hideMark/>
          </w:tcPr>
          <w:p w14:paraId="11FB1A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851,76</w:t>
            </w:r>
          </w:p>
        </w:tc>
      </w:tr>
      <w:tr w:rsidR="00501473" w:rsidRPr="00501473" w14:paraId="479CCDC1" w14:textId="77777777" w:rsidTr="00055100">
        <w:trPr>
          <w:trHeight w:val="20"/>
        </w:trPr>
        <w:tc>
          <w:tcPr>
            <w:tcW w:w="0" w:type="auto"/>
            <w:shd w:val="clear" w:color="auto" w:fill="auto"/>
            <w:vAlign w:val="center"/>
            <w:hideMark/>
          </w:tcPr>
          <w:p w14:paraId="6857CEE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0BA9F5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123FBB7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2075F4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FDF16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C7252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8D8D8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1E49A2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9FB80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06D16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407A5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45E23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A77DD1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368DB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8A932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DF322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387FDE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32479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96698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FFCBA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D8A0A8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3C27F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r>
      <w:tr w:rsidR="00501473" w:rsidRPr="00501473" w14:paraId="3EA49AA1" w14:textId="77777777" w:rsidTr="00055100">
        <w:trPr>
          <w:trHeight w:val="20"/>
        </w:trPr>
        <w:tc>
          <w:tcPr>
            <w:tcW w:w="0" w:type="auto"/>
            <w:shd w:val="clear" w:color="auto" w:fill="auto"/>
            <w:vAlign w:val="center"/>
            <w:hideMark/>
          </w:tcPr>
          <w:p w14:paraId="658E3D14"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1CCA0B8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auto"/>
            <w:vAlign w:val="center"/>
            <w:hideMark/>
          </w:tcPr>
          <w:p w14:paraId="0E29C73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2341,65</w:t>
            </w:r>
          </w:p>
        </w:tc>
        <w:tc>
          <w:tcPr>
            <w:tcW w:w="0" w:type="auto"/>
            <w:shd w:val="clear" w:color="auto" w:fill="auto"/>
            <w:vAlign w:val="center"/>
            <w:hideMark/>
          </w:tcPr>
          <w:p w14:paraId="73CB414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2628,81</w:t>
            </w:r>
          </w:p>
        </w:tc>
        <w:tc>
          <w:tcPr>
            <w:tcW w:w="0" w:type="auto"/>
            <w:shd w:val="clear" w:color="auto" w:fill="auto"/>
            <w:vAlign w:val="center"/>
            <w:hideMark/>
          </w:tcPr>
          <w:p w14:paraId="5794D7A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2743,34</w:t>
            </w:r>
          </w:p>
        </w:tc>
        <w:tc>
          <w:tcPr>
            <w:tcW w:w="0" w:type="auto"/>
            <w:shd w:val="clear" w:color="auto" w:fill="auto"/>
            <w:vAlign w:val="center"/>
            <w:hideMark/>
          </w:tcPr>
          <w:p w14:paraId="0422E46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2845,07</w:t>
            </w:r>
          </w:p>
        </w:tc>
        <w:tc>
          <w:tcPr>
            <w:tcW w:w="0" w:type="auto"/>
            <w:shd w:val="clear" w:color="auto" w:fill="auto"/>
            <w:vAlign w:val="center"/>
            <w:hideMark/>
          </w:tcPr>
          <w:p w14:paraId="49A069F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2924,38</w:t>
            </w:r>
          </w:p>
        </w:tc>
        <w:tc>
          <w:tcPr>
            <w:tcW w:w="0" w:type="auto"/>
            <w:shd w:val="clear" w:color="auto" w:fill="auto"/>
            <w:vAlign w:val="center"/>
            <w:hideMark/>
          </w:tcPr>
          <w:p w14:paraId="2A0D942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3005,92</w:t>
            </w:r>
          </w:p>
        </w:tc>
        <w:tc>
          <w:tcPr>
            <w:tcW w:w="0" w:type="auto"/>
            <w:shd w:val="clear" w:color="auto" w:fill="auto"/>
            <w:vAlign w:val="center"/>
            <w:hideMark/>
          </w:tcPr>
          <w:p w14:paraId="65F86B5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3089,75</w:t>
            </w:r>
          </w:p>
        </w:tc>
        <w:tc>
          <w:tcPr>
            <w:tcW w:w="0" w:type="auto"/>
            <w:shd w:val="clear" w:color="auto" w:fill="auto"/>
            <w:vAlign w:val="center"/>
            <w:hideMark/>
          </w:tcPr>
          <w:p w14:paraId="063AA8A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3175,93</w:t>
            </w:r>
          </w:p>
        </w:tc>
        <w:tc>
          <w:tcPr>
            <w:tcW w:w="0" w:type="auto"/>
            <w:shd w:val="clear" w:color="auto" w:fill="auto"/>
            <w:vAlign w:val="center"/>
            <w:hideMark/>
          </w:tcPr>
          <w:p w14:paraId="13658D9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3262,18</w:t>
            </w:r>
          </w:p>
        </w:tc>
        <w:tc>
          <w:tcPr>
            <w:tcW w:w="0" w:type="auto"/>
            <w:shd w:val="clear" w:color="auto" w:fill="auto"/>
            <w:vAlign w:val="center"/>
            <w:hideMark/>
          </w:tcPr>
          <w:p w14:paraId="39F517F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3347,20</w:t>
            </w:r>
          </w:p>
        </w:tc>
        <w:tc>
          <w:tcPr>
            <w:tcW w:w="0" w:type="auto"/>
            <w:shd w:val="clear" w:color="auto" w:fill="auto"/>
            <w:vAlign w:val="center"/>
            <w:hideMark/>
          </w:tcPr>
          <w:p w14:paraId="0AA6521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3434,51</w:t>
            </w:r>
          </w:p>
        </w:tc>
        <w:tc>
          <w:tcPr>
            <w:tcW w:w="0" w:type="auto"/>
            <w:shd w:val="clear" w:color="auto" w:fill="auto"/>
            <w:vAlign w:val="center"/>
            <w:hideMark/>
          </w:tcPr>
          <w:p w14:paraId="29A784D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3524,16</w:t>
            </w:r>
          </w:p>
        </w:tc>
        <w:tc>
          <w:tcPr>
            <w:tcW w:w="0" w:type="auto"/>
            <w:shd w:val="clear" w:color="auto" w:fill="auto"/>
            <w:vAlign w:val="center"/>
            <w:hideMark/>
          </w:tcPr>
          <w:p w14:paraId="1A9FC8B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3616,23</w:t>
            </w:r>
          </w:p>
        </w:tc>
        <w:tc>
          <w:tcPr>
            <w:tcW w:w="0" w:type="auto"/>
            <w:shd w:val="clear" w:color="auto" w:fill="auto"/>
            <w:vAlign w:val="center"/>
            <w:hideMark/>
          </w:tcPr>
          <w:p w14:paraId="7EE4703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3710,77</w:t>
            </w:r>
          </w:p>
        </w:tc>
        <w:tc>
          <w:tcPr>
            <w:tcW w:w="0" w:type="auto"/>
            <w:shd w:val="clear" w:color="auto" w:fill="auto"/>
            <w:vAlign w:val="center"/>
            <w:hideMark/>
          </w:tcPr>
          <w:p w14:paraId="1CB2F13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3807,87</w:t>
            </w:r>
          </w:p>
        </w:tc>
        <w:tc>
          <w:tcPr>
            <w:tcW w:w="0" w:type="auto"/>
            <w:shd w:val="clear" w:color="auto" w:fill="auto"/>
            <w:vAlign w:val="center"/>
            <w:hideMark/>
          </w:tcPr>
          <w:p w14:paraId="17DC73A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3907,58</w:t>
            </w:r>
          </w:p>
        </w:tc>
        <w:tc>
          <w:tcPr>
            <w:tcW w:w="0" w:type="auto"/>
            <w:shd w:val="clear" w:color="auto" w:fill="auto"/>
            <w:vAlign w:val="center"/>
            <w:hideMark/>
          </w:tcPr>
          <w:p w14:paraId="7F4E32C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4009,99</w:t>
            </w:r>
          </w:p>
        </w:tc>
        <w:tc>
          <w:tcPr>
            <w:tcW w:w="0" w:type="auto"/>
            <w:shd w:val="clear" w:color="auto" w:fill="auto"/>
            <w:vAlign w:val="center"/>
            <w:hideMark/>
          </w:tcPr>
          <w:p w14:paraId="75FFA77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4115,16</w:t>
            </w:r>
          </w:p>
        </w:tc>
        <w:tc>
          <w:tcPr>
            <w:tcW w:w="0" w:type="auto"/>
            <w:shd w:val="clear" w:color="auto" w:fill="auto"/>
            <w:vAlign w:val="center"/>
            <w:hideMark/>
          </w:tcPr>
          <w:p w14:paraId="6BC8FEC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4223,17</w:t>
            </w:r>
          </w:p>
        </w:tc>
        <w:tc>
          <w:tcPr>
            <w:tcW w:w="0" w:type="auto"/>
            <w:shd w:val="clear" w:color="auto" w:fill="auto"/>
            <w:vAlign w:val="center"/>
            <w:hideMark/>
          </w:tcPr>
          <w:p w14:paraId="18E25A0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4334,11</w:t>
            </w:r>
          </w:p>
        </w:tc>
      </w:tr>
      <w:tr w:rsidR="00501473" w:rsidRPr="00501473" w14:paraId="10EEF48B" w14:textId="77777777" w:rsidTr="00055100">
        <w:trPr>
          <w:trHeight w:val="20"/>
        </w:trPr>
        <w:tc>
          <w:tcPr>
            <w:tcW w:w="0" w:type="auto"/>
            <w:gridSpan w:val="22"/>
            <w:shd w:val="clear" w:color="auto" w:fill="auto"/>
            <w:vAlign w:val="center"/>
            <w:hideMark/>
          </w:tcPr>
          <w:p w14:paraId="4BCCF56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43E8C5B2" w14:textId="77777777" w:rsidTr="00055100">
        <w:trPr>
          <w:trHeight w:val="20"/>
        </w:trPr>
        <w:tc>
          <w:tcPr>
            <w:tcW w:w="0" w:type="auto"/>
            <w:shd w:val="clear" w:color="auto" w:fill="auto"/>
            <w:vAlign w:val="center"/>
            <w:hideMark/>
          </w:tcPr>
          <w:p w14:paraId="3A282B99"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321D61C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auto"/>
            <w:vAlign w:val="center"/>
            <w:hideMark/>
          </w:tcPr>
          <w:p w14:paraId="2C3CD6E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2341,65</w:t>
            </w:r>
          </w:p>
        </w:tc>
        <w:tc>
          <w:tcPr>
            <w:tcW w:w="0" w:type="auto"/>
            <w:shd w:val="clear" w:color="auto" w:fill="auto"/>
            <w:vAlign w:val="center"/>
            <w:hideMark/>
          </w:tcPr>
          <w:p w14:paraId="350E0E7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2400,19</w:t>
            </w:r>
          </w:p>
        </w:tc>
        <w:tc>
          <w:tcPr>
            <w:tcW w:w="0" w:type="auto"/>
            <w:shd w:val="clear" w:color="auto" w:fill="auto"/>
            <w:vAlign w:val="center"/>
            <w:hideMark/>
          </w:tcPr>
          <w:p w14:paraId="774D2F2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2541,80</w:t>
            </w:r>
          </w:p>
        </w:tc>
        <w:tc>
          <w:tcPr>
            <w:tcW w:w="0" w:type="auto"/>
            <w:shd w:val="clear" w:color="auto" w:fill="auto"/>
            <w:vAlign w:val="center"/>
            <w:hideMark/>
          </w:tcPr>
          <w:p w14:paraId="671637F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2658,73</w:t>
            </w:r>
          </w:p>
        </w:tc>
        <w:tc>
          <w:tcPr>
            <w:tcW w:w="0" w:type="auto"/>
            <w:shd w:val="clear" w:color="auto" w:fill="auto"/>
            <w:vAlign w:val="center"/>
            <w:hideMark/>
          </w:tcPr>
          <w:p w14:paraId="5A6EE2D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2751,78</w:t>
            </w:r>
          </w:p>
        </w:tc>
        <w:tc>
          <w:tcPr>
            <w:tcW w:w="0" w:type="auto"/>
            <w:shd w:val="clear" w:color="auto" w:fill="auto"/>
            <w:vAlign w:val="center"/>
            <w:hideMark/>
          </w:tcPr>
          <w:p w14:paraId="6B021F1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2848,09</w:t>
            </w:r>
          </w:p>
        </w:tc>
        <w:tc>
          <w:tcPr>
            <w:tcW w:w="0" w:type="auto"/>
            <w:shd w:val="clear" w:color="auto" w:fill="auto"/>
            <w:vAlign w:val="center"/>
            <w:hideMark/>
          </w:tcPr>
          <w:p w14:paraId="4B6F70E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2947,78</w:t>
            </w:r>
          </w:p>
        </w:tc>
        <w:tc>
          <w:tcPr>
            <w:tcW w:w="0" w:type="auto"/>
            <w:shd w:val="clear" w:color="auto" w:fill="auto"/>
            <w:vAlign w:val="center"/>
            <w:hideMark/>
          </w:tcPr>
          <w:p w14:paraId="0D4BF72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3050,95</w:t>
            </w:r>
          </w:p>
        </w:tc>
        <w:tc>
          <w:tcPr>
            <w:tcW w:w="0" w:type="auto"/>
            <w:shd w:val="clear" w:color="auto" w:fill="auto"/>
            <w:vAlign w:val="center"/>
            <w:hideMark/>
          </w:tcPr>
          <w:p w14:paraId="3655A92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3151,63</w:t>
            </w:r>
          </w:p>
        </w:tc>
        <w:tc>
          <w:tcPr>
            <w:tcW w:w="0" w:type="auto"/>
            <w:shd w:val="clear" w:color="auto" w:fill="auto"/>
            <w:vAlign w:val="center"/>
            <w:hideMark/>
          </w:tcPr>
          <w:p w14:paraId="0F47EF8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3246,18</w:t>
            </w:r>
          </w:p>
        </w:tc>
        <w:tc>
          <w:tcPr>
            <w:tcW w:w="0" w:type="auto"/>
            <w:shd w:val="clear" w:color="auto" w:fill="auto"/>
            <w:vAlign w:val="center"/>
            <w:hideMark/>
          </w:tcPr>
          <w:p w14:paraId="55BDC3A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3343,56</w:t>
            </w:r>
          </w:p>
        </w:tc>
        <w:tc>
          <w:tcPr>
            <w:tcW w:w="0" w:type="auto"/>
            <w:shd w:val="clear" w:color="auto" w:fill="auto"/>
            <w:vAlign w:val="center"/>
            <w:hideMark/>
          </w:tcPr>
          <w:p w14:paraId="6C077F7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3443,87</w:t>
            </w:r>
          </w:p>
        </w:tc>
        <w:tc>
          <w:tcPr>
            <w:tcW w:w="0" w:type="auto"/>
            <w:shd w:val="clear" w:color="auto" w:fill="auto"/>
            <w:vAlign w:val="center"/>
            <w:hideMark/>
          </w:tcPr>
          <w:p w14:paraId="76B1A8A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3547,19</w:t>
            </w:r>
          </w:p>
        </w:tc>
        <w:tc>
          <w:tcPr>
            <w:tcW w:w="0" w:type="auto"/>
            <w:shd w:val="clear" w:color="auto" w:fill="auto"/>
            <w:vAlign w:val="center"/>
            <w:hideMark/>
          </w:tcPr>
          <w:p w14:paraId="189F35E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3653,60</w:t>
            </w:r>
          </w:p>
        </w:tc>
        <w:tc>
          <w:tcPr>
            <w:tcW w:w="0" w:type="auto"/>
            <w:shd w:val="clear" w:color="auto" w:fill="auto"/>
            <w:vAlign w:val="center"/>
            <w:hideMark/>
          </w:tcPr>
          <w:p w14:paraId="2EE2C94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3763,21</w:t>
            </w:r>
          </w:p>
        </w:tc>
        <w:tc>
          <w:tcPr>
            <w:tcW w:w="0" w:type="auto"/>
            <w:shd w:val="clear" w:color="auto" w:fill="auto"/>
            <w:vAlign w:val="center"/>
            <w:hideMark/>
          </w:tcPr>
          <w:p w14:paraId="4D50D97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3876,11</w:t>
            </w:r>
          </w:p>
        </w:tc>
        <w:tc>
          <w:tcPr>
            <w:tcW w:w="0" w:type="auto"/>
            <w:shd w:val="clear" w:color="auto" w:fill="auto"/>
            <w:vAlign w:val="center"/>
            <w:hideMark/>
          </w:tcPr>
          <w:p w14:paraId="31B3DCA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3992,39</w:t>
            </w:r>
          </w:p>
        </w:tc>
        <w:tc>
          <w:tcPr>
            <w:tcW w:w="0" w:type="auto"/>
            <w:shd w:val="clear" w:color="auto" w:fill="auto"/>
            <w:vAlign w:val="center"/>
            <w:hideMark/>
          </w:tcPr>
          <w:p w14:paraId="5C241F5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4112,16</w:t>
            </w:r>
          </w:p>
        </w:tc>
        <w:tc>
          <w:tcPr>
            <w:tcW w:w="0" w:type="auto"/>
            <w:shd w:val="clear" w:color="auto" w:fill="auto"/>
            <w:vAlign w:val="center"/>
            <w:hideMark/>
          </w:tcPr>
          <w:p w14:paraId="70D373C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4235,53</w:t>
            </w:r>
          </w:p>
        </w:tc>
        <w:tc>
          <w:tcPr>
            <w:tcW w:w="0" w:type="auto"/>
            <w:shd w:val="clear" w:color="auto" w:fill="auto"/>
            <w:vAlign w:val="center"/>
            <w:hideMark/>
          </w:tcPr>
          <w:p w14:paraId="7B0D2F9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4362,59</w:t>
            </w:r>
          </w:p>
        </w:tc>
      </w:tr>
      <w:tr w:rsidR="00501473" w:rsidRPr="00501473" w14:paraId="5B848E06" w14:textId="77777777" w:rsidTr="00055100">
        <w:trPr>
          <w:trHeight w:val="20"/>
        </w:trPr>
        <w:tc>
          <w:tcPr>
            <w:tcW w:w="0" w:type="auto"/>
            <w:shd w:val="clear" w:color="auto" w:fill="auto"/>
            <w:vAlign w:val="center"/>
            <w:hideMark/>
          </w:tcPr>
          <w:p w14:paraId="53F51CE6"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7D62783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auto"/>
            <w:vAlign w:val="center"/>
            <w:hideMark/>
          </w:tcPr>
          <w:p w14:paraId="45AB064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auto"/>
            <w:vAlign w:val="center"/>
            <w:hideMark/>
          </w:tcPr>
          <w:p w14:paraId="4D1D07C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auto"/>
            <w:vAlign w:val="center"/>
            <w:hideMark/>
          </w:tcPr>
          <w:p w14:paraId="6DC0D87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auto"/>
            <w:vAlign w:val="center"/>
            <w:hideMark/>
          </w:tcPr>
          <w:p w14:paraId="1A3CAE9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auto"/>
            <w:vAlign w:val="center"/>
            <w:hideMark/>
          </w:tcPr>
          <w:p w14:paraId="25027F3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6BD843B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62A9B2C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233CF95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7535CE5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auto"/>
            <w:vAlign w:val="center"/>
            <w:hideMark/>
          </w:tcPr>
          <w:p w14:paraId="2C3A2D6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4EEDD3F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14E9800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CE04E9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434322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0175C61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1E3CF66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3C4F6E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63FDC9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6AFE233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29A10D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4E452500" w14:textId="77777777" w:rsidTr="00055100">
        <w:trPr>
          <w:trHeight w:val="20"/>
        </w:trPr>
        <w:tc>
          <w:tcPr>
            <w:tcW w:w="0" w:type="auto"/>
            <w:shd w:val="clear" w:color="auto" w:fill="auto"/>
            <w:vAlign w:val="center"/>
            <w:hideMark/>
          </w:tcPr>
          <w:p w14:paraId="0749636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257858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14E1D2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0,614</w:t>
            </w:r>
          </w:p>
        </w:tc>
        <w:tc>
          <w:tcPr>
            <w:tcW w:w="0" w:type="auto"/>
            <w:shd w:val="clear" w:color="auto" w:fill="auto"/>
            <w:vAlign w:val="center"/>
            <w:hideMark/>
          </w:tcPr>
          <w:p w14:paraId="364AE5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726622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53530B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33FBDA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5FF88F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5DB62D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30F3966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0BDE65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6DE32F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3FAC7E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5790BB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668186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11FFC3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1BFF33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2872FE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5EAB11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63C1E3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2034F2C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c>
          <w:tcPr>
            <w:tcW w:w="0" w:type="auto"/>
            <w:shd w:val="clear" w:color="auto" w:fill="auto"/>
            <w:vAlign w:val="center"/>
            <w:hideMark/>
          </w:tcPr>
          <w:p w14:paraId="2A53072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0,538</w:t>
            </w:r>
          </w:p>
        </w:tc>
      </w:tr>
      <w:tr w:rsidR="00501473" w:rsidRPr="00501473" w14:paraId="59900978" w14:textId="77777777" w:rsidTr="00055100">
        <w:trPr>
          <w:trHeight w:val="20"/>
        </w:trPr>
        <w:tc>
          <w:tcPr>
            <w:tcW w:w="0" w:type="auto"/>
            <w:shd w:val="clear" w:color="auto" w:fill="auto"/>
            <w:vAlign w:val="center"/>
            <w:hideMark/>
          </w:tcPr>
          <w:p w14:paraId="4DA94AB0"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72A32C0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22</w:t>
            </w:r>
          </w:p>
        </w:tc>
        <w:tc>
          <w:tcPr>
            <w:tcW w:w="0" w:type="auto"/>
            <w:gridSpan w:val="20"/>
            <w:shd w:val="clear" w:color="auto" w:fill="auto"/>
            <w:vAlign w:val="center"/>
            <w:hideMark/>
          </w:tcPr>
          <w:p w14:paraId="78DD36E6"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СОШ №1, эксплуатирующая организация - ООО «Тепловик», ЕТО №4 (ООО «Тепловик»)</w:t>
            </w:r>
          </w:p>
        </w:tc>
      </w:tr>
      <w:tr w:rsidR="00501473" w:rsidRPr="00501473" w14:paraId="453977C5" w14:textId="77777777" w:rsidTr="00055100">
        <w:trPr>
          <w:trHeight w:val="20"/>
        </w:trPr>
        <w:tc>
          <w:tcPr>
            <w:tcW w:w="0" w:type="auto"/>
            <w:shd w:val="clear" w:color="auto" w:fill="auto"/>
            <w:vAlign w:val="center"/>
            <w:hideMark/>
          </w:tcPr>
          <w:p w14:paraId="05C81A7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68AAE5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restart"/>
            <w:shd w:val="clear" w:color="auto" w:fill="auto"/>
            <w:vAlign w:val="center"/>
            <w:hideMark/>
          </w:tcPr>
          <w:p w14:paraId="7F4641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12029984" w14:textId="77777777" w:rsidTr="00055100">
        <w:trPr>
          <w:trHeight w:val="20"/>
        </w:trPr>
        <w:tc>
          <w:tcPr>
            <w:tcW w:w="0" w:type="auto"/>
            <w:shd w:val="clear" w:color="auto" w:fill="auto"/>
            <w:vAlign w:val="center"/>
            <w:hideMark/>
          </w:tcPr>
          <w:p w14:paraId="48B48C5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5177F1C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0182CD17"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681C70B9" w14:textId="77777777" w:rsidTr="00055100">
        <w:trPr>
          <w:trHeight w:val="20"/>
        </w:trPr>
        <w:tc>
          <w:tcPr>
            <w:tcW w:w="0" w:type="auto"/>
            <w:shd w:val="clear" w:color="auto" w:fill="auto"/>
            <w:vAlign w:val="center"/>
            <w:hideMark/>
          </w:tcPr>
          <w:p w14:paraId="08C80C3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7D8A30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396EBB83"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0FE01F80" w14:textId="77777777" w:rsidTr="00055100">
        <w:trPr>
          <w:trHeight w:val="20"/>
        </w:trPr>
        <w:tc>
          <w:tcPr>
            <w:tcW w:w="0" w:type="auto"/>
            <w:shd w:val="clear" w:color="auto" w:fill="auto"/>
            <w:vAlign w:val="center"/>
            <w:hideMark/>
          </w:tcPr>
          <w:p w14:paraId="261D44C5"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4BE4120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gridSpan w:val="20"/>
            <w:vMerge/>
            <w:vAlign w:val="center"/>
            <w:hideMark/>
          </w:tcPr>
          <w:p w14:paraId="079590C9"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4307D9F6" w14:textId="77777777" w:rsidTr="00055100">
        <w:trPr>
          <w:trHeight w:val="20"/>
        </w:trPr>
        <w:tc>
          <w:tcPr>
            <w:tcW w:w="0" w:type="auto"/>
            <w:gridSpan w:val="22"/>
            <w:shd w:val="clear" w:color="auto" w:fill="auto"/>
            <w:vAlign w:val="center"/>
            <w:hideMark/>
          </w:tcPr>
          <w:p w14:paraId="242538F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397A9078" w14:textId="77777777" w:rsidTr="00055100">
        <w:trPr>
          <w:trHeight w:val="20"/>
        </w:trPr>
        <w:tc>
          <w:tcPr>
            <w:tcW w:w="0" w:type="auto"/>
            <w:shd w:val="clear" w:color="auto" w:fill="auto"/>
            <w:vAlign w:val="center"/>
            <w:hideMark/>
          </w:tcPr>
          <w:p w14:paraId="1F4197F9"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326FEA9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gridSpan w:val="20"/>
            <w:vMerge w:val="restart"/>
            <w:shd w:val="clear" w:color="auto" w:fill="auto"/>
            <w:vAlign w:val="center"/>
            <w:hideMark/>
          </w:tcPr>
          <w:p w14:paraId="0A88B45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44B215AE" w14:textId="77777777" w:rsidTr="00055100">
        <w:trPr>
          <w:trHeight w:val="20"/>
        </w:trPr>
        <w:tc>
          <w:tcPr>
            <w:tcW w:w="0" w:type="auto"/>
            <w:shd w:val="clear" w:color="auto" w:fill="auto"/>
            <w:vAlign w:val="center"/>
            <w:hideMark/>
          </w:tcPr>
          <w:p w14:paraId="2E052DE7"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17BEB66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gridSpan w:val="20"/>
            <w:vMerge/>
            <w:vAlign w:val="center"/>
            <w:hideMark/>
          </w:tcPr>
          <w:p w14:paraId="0A67A1AD" w14:textId="77777777" w:rsidR="00501473" w:rsidRPr="00501473" w:rsidRDefault="00501473" w:rsidP="00501473">
            <w:pPr>
              <w:rPr>
                <w:rFonts w:ascii="Times New Roman" w:eastAsia="Times New Roman" w:hAnsi="Times New Roman" w:cs="Times New Roman"/>
                <w:b/>
                <w:bCs/>
                <w:i/>
                <w:iCs/>
                <w:sz w:val="20"/>
                <w:szCs w:val="20"/>
              </w:rPr>
            </w:pPr>
          </w:p>
        </w:tc>
      </w:tr>
      <w:tr w:rsidR="00501473" w:rsidRPr="00501473" w14:paraId="23FAAAAA" w14:textId="77777777" w:rsidTr="00055100">
        <w:trPr>
          <w:trHeight w:val="20"/>
        </w:trPr>
        <w:tc>
          <w:tcPr>
            <w:tcW w:w="0" w:type="auto"/>
            <w:shd w:val="clear" w:color="auto" w:fill="auto"/>
            <w:vAlign w:val="center"/>
            <w:hideMark/>
          </w:tcPr>
          <w:p w14:paraId="7EF6980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5532A93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1391B1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5757B4B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5ABBD04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723215C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067B236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3D0AF13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67D515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74AFBB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14A858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196AA54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2B532D3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30FA9F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19C2E9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658573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4BB65D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2E3A2FA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09432F3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71778C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126262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c>
          <w:tcPr>
            <w:tcW w:w="0" w:type="auto"/>
            <w:shd w:val="clear" w:color="auto" w:fill="auto"/>
            <w:vAlign w:val="center"/>
            <w:hideMark/>
          </w:tcPr>
          <w:p w14:paraId="63753EE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0,245</w:t>
            </w:r>
          </w:p>
        </w:tc>
      </w:tr>
      <w:tr w:rsidR="00501473" w:rsidRPr="00501473" w14:paraId="0ED18BDE" w14:textId="77777777" w:rsidTr="00055100">
        <w:trPr>
          <w:trHeight w:val="20"/>
        </w:trPr>
        <w:tc>
          <w:tcPr>
            <w:tcW w:w="0" w:type="auto"/>
            <w:shd w:val="clear" w:color="auto" w:fill="auto"/>
            <w:vAlign w:val="center"/>
            <w:hideMark/>
          </w:tcPr>
          <w:p w14:paraId="6271FC92"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49F34B7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w:t>
            </w:r>
          </w:p>
        </w:tc>
        <w:tc>
          <w:tcPr>
            <w:tcW w:w="0" w:type="auto"/>
            <w:gridSpan w:val="20"/>
            <w:shd w:val="clear" w:color="auto" w:fill="auto"/>
            <w:vAlign w:val="center"/>
            <w:hideMark/>
          </w:tcPr>
          <w:p w14:paraId="15A24F86"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СОШ №18 (12), эксплуатирующая организация - ООО «Тепловик», ЕТО №4 (ООО «Тепловик»)</w:t>
            </w:r>
          </w:p>
        </w:tc>
      </w:tr>
      <w:tr w:rsidR="00501473" w:rsidRPr="00501473" w14:paraId="01028DA5" w14:textId="77777777" w:rsidTr="00055100">
        <w:trPr>
          <w:trHeight w:val="20"/>
        </w:trPr>
        <w:tc>
          <w:tcPr>
            <w:tcW w:w="0" w:type="auto"/>
            <w:shd w:val="clear" w:color="auto" w:fill="auto"/>
            <w:vAlign w:val="center"/>
            <w:hideMark/>
          </w:tcPr>
          <w:p w14:paraId="17EF825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5A6904E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restart"/>
            <w:shd w:val="clear" w:color="auto" w:fill="auto"/>
            <w:vAlign w:val="center"/>
            <w:hideMark/>
          </w:tcPr>
          <w:p w14:paraId="09EDC0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633EF1B5" w14:textId="77777777" w:rsidTr="00055100">
        <w:trPr>
          <w:trHeight w:val="20"/>
        </w:trPr>
        <w:tc>
          <w:tcPr>
            <w:tcW w:w="0" w:type="auto"/>
            <w:shd w:val="clear" w:color="auto" w:fill="auto"/>
            <w:vAlign w:val="center"/>
            <w:hideMark/>
          </w:tcPr>
          <w:p w14:paraId="5A00A12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6533F19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14C84D02"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06AD98C2" w14:textId="77777777" w:rsidTr="00055100">
        <w:trPr>
          <w:trHeight w:val="20"/>
        </w:trPr>
        <w:tc>
          <w:tcPr>
            <w:tcW w:w="0" w:type="auto"/>
            <w:shd w:val="clear" w:color="auto" w:fill="auto"/>
            <w:vAlign w:val="center"/>
            <w:hideMark/>
          </w:tcPr>
          <w:p w14:paraId="00CB9E8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1E8C3D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05256558"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5F262D6B" w14:textId="77777777" w:rsidTr="00055100">
        <w:trPr>
          <w:trHeight w:val="20"/>
        </w:trPr>
        <w:tc>
          <w:tcPr>
            <w:tcW w:w="0" w:type="auto"/>
            <w:shd w:val="clear" w:color="auto" w:fill="auto"/>
            <w:vAlign w:val="center"/>
            <w:hideMark/>
          </w:tcPr>
          <w:p w14:paraId="4CC9F3A6"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7A950D1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gridSpan w:val="20"/>
            <w:vMerge/>
            <w:vAlign w:val="center"/>
            <w:hideMark/>
          </w:tcPr>
          <w:p w14:paraId="43243586"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396C785D" w14:textId="77777777" w:rsidTr="00055100">
        <w:trPr>
          <w:trHeight w:val="20"/>
        </w:trPr>
        <w:tc>
          <w:tcPr>
            <w:tcW w:w="0" w:type="auto"/>
            <w:gridSpan w:val="22"/>
            <w:shd w:val="clear" w:color="auto" w:fill="auto"/>
            <w:vAlign w:val="center"/>
            <w:hideMark/>
          </w:tcPr>
          <w:p w14:paraId="56A9569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32FDB7E9" w14:textId="77777777" w:rsidTr="00055100">
        <w:trPr>
          <w:trHeight w:val="20"/>
        </w:trPr>
        <w:tc>
          <w:tcPr>
            <w:tcW w:w="0" w:type="auto"/>
            <w:shd w:val="clear" w:color="auto" w:fill="auto"/>
            <w:vAlign w:val="center"/>
            <w:hideMark/>
          </w:tcPr>
          <w:p w14:paraId="11524B86"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1D280EF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gridSpan w:val="20"/>
            <w:vMerge w:val="restart"/>
            <w:shd w:val="clear" w:color="auto" w:fill="auto"/>
            <w:vAlign w:val="center"/>
            <w:hideMark/>
          </w:tcPr>
          <w:p w14:paraId="24D24DC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22C24B5E" w14:textId="77777777" w:rsidTr="00055100">
        <w:trPr>
          <w:trHeight w:val="20"/>
        </w:trPr>
        <w:tc>
          <w:tcPr>
            <w:tcW w:w="0" w:type="auto"/>
            <w:shd w:val="clear" w:color="auto" w:fill="auto"/>
            <w:vAlign w:val="center"/>
            <w:hideMark/>
          </w:tcPr>
          <w:p w14:paraId="4A853478"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733ABCB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gridSpan w:val="20"/>
            <w:vMerge/>
            <w:vAlign w:val="center"/>
            <w:hideMark/>
          </w:tcPr>
          <w:p w14:paraId="2F67234F" w14:textId="77777777" w:rsidR="00501473" w:rsidRPr="00501473" w:rsidRDefault="00501473" w:rsidP="00501473">
            <w:pPr>
              <w:rPr>
                <w:rFonts w:ascii="Times New Roman" w:eastAsia="Times New Roman" w:hAnsi="Times New Roman" w:cs="Times New Roman"/>
                <w:b/>
                <w:bCs/>
                <w:i/>
                <w:iCs/>
                <w:sz w:val="20"/>
                <w:szCs w:val="20"/>
              </w:rPr>
            </w:pPr>
          </w:p>
        </w:tc>
      </w:tr>
      <w:tr w:rsidR="00501473" w:rsidRPr="00501473" w14:paraId="1792458B" w14:textId="77777777" w:rsidTr="00055100">
        <w:trPr>
          <w:trHeight w:val="20"/>
        </w:trPr>
        <w:tc>
          <w:tcPr>
            <w:tcW w:w="0" w:type="auto"/>
            <w:shd w:val="clear" w:color="auto" w:fill="auto"/>
            <w:vAlign w:val="center"/>
            <w:hideMark/>
          </w:tcPr>
          <w:p w14:paraId="12D21B6F"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217333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5B8545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22B7099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62F8E2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01270A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51D046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3E32CE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3E1E8B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34E4D2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4966424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73095C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492062F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7A82474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72F5073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3D22D1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7BCED3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488E696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1A6E62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17BCC0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3F2BAA3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c>
          <w:tcPr>
            <w:tcW w:w="0" w:type="auto"/>
            <w:shd w:val="clear" w:color="auto" w:fill="auto"/>
            <w:vAlign w:val="center"/>
            <w:hideMark/>
          </w:tcPr>
          <w:p w14:paraId="092CD2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0,725</w:t>
            </w:r>
          </w:p>
        </w:tc>
      </w:tr>
      <w:tr w:rsidR="00501473" w:rsidRPr="00501473" w14:paraId="53682C47" w14:textId="77777777" w:rsidTr="00055100">
        <w:trPr>
          <w:trHeight w:val="20"/>
        </w:trPr>
        <w:tc>
          <w:tcPr>
            <w:tcW w:w="0" w:type="auto"/>
            <w:shd w:val="clear" w:color="auto" w:fill="auto"/>
            <w:vAlign w:val="center"/>
            <w:hideMark/>
          </w:tcPr>
          <w:p w14:paraId="6182AF13"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6D8353F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w:t>
            </w:r>
          </w:p>
        </w:tc>
        <w:tc>
          <w:tcPr>
            <w:tcW w:w="0" w:type="auto"/>
            <w:gridSpan w:val="20"/>
            <w:shd w:val="clear" w:color="auto" w:fill="auto"/>
            <w:vAlign w:val="center"/>
            <w:hideMark/>
          </w:tcPr>
          <w:p w14:paraId="6239831F"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д/с №17, эксплуатирующая организация - ООО «Тепловик», ЕТО №4 (ООО «Тепловик»)</w:t>
            </w:r>
          </w:p>
        </w:tc>
      </w:tr>
      <w:tr w:rsidR="00501473" w:rsidRPr="00501473" w14:paraId="036BD527" w14:textId="77777777" w:rsidTr="00055100">
        <w:trPr>
          <w:trHeight w:val="20"/>
        </w:trPr>
        <w:tc>
          <w:tcPr>
            <w:tcW w:w="0" w:type="auto"/>
            <w:shd w:val="clear" w:color="auto" w:fill="auto"/>
            <w:vAlign w:val="center"/>
            <w:hideMark/>
          </w:tcPr>
          <w:p w14:paraId="5E778ED6"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2BAF88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restart"/>
            <w:shd w:val="clear" w:color="auto" w:fill="auto"/>
            <w:vAlign w:val="center"/>
            <w:hideMark/>
          </w:tcPr>
          <w:p w14:paraId="0824B6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359A4EEF" w14:textId="77777777" w:rsidTr="00055100">
        <w:trPr>
          <w:trHeight w:val="20"/>
        </w:trPr>
        <w:tc>
          <w:tcPr>
            <w:tcW w:w="0" w:type="auto"/>
            <w:shd w:val="clear" w:color="auto" w:fill="auto"/>
            <w:vAlign w:val="center"/>
            <w:hideMark/>
          </w:tcPr>
          <w:p w14:paraId="5ADCDF6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66727E8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516BF4C7"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54C2D26C" w14:textId="77777777" w:rsidTr="00055100">
        <w:trPr>
          <w:trHeight w:val="20"/>
        </w:trPr>
        <w:tc>
          <w:tcPr>
            <w:tcW w:w="0" w:type="auto"/>
            <w:shd w:val="clear" w:color="auto" w:fill="auto"/>
            <w:vAlign w:val="center"/>
            <w:hideMark/>
          </w:tcPr>
          <w:p w14:paraId="7BD2FC1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681DF3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600C5918"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141DBFF4" w14:textId="77777777" w:rsidTr="00055100">
        <w:trPr>
          <w:trHeight w:val="20"/>
        </w:trPr>
        <w:tc>
          <w:tcPr>
            <w:tcW w:w="0" w:type="auto"/>
            <w:shd w:val="clear" w:color="auto" w:fill="auto"/>
            <w:vAlign w:val="center"/>
            <w:hideMark/>
          </w:tcPr>
          <w:p w14:paraId="510F57DE"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54AAC94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gridSpan w:val="20"/>
            <w:vMerge/>
            <w:vAlign w:val="center"/>
            <w:hideMark/>
          </w:tcPr>
          <w:p w14:paraId="36F946CC"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0D088B9C" w14:textId="77777777" w:rsidTr="00055100">
        <w:trPr>
          <w:trHeight w:val="20"/>
        </w:trPr>
        <w:tc>
          <w:tcPr>
            <w:tcW w:w="0" w:type="auto"/>
            <w:gridSpan w:val="22"/>
            <w:shd w:val="clear" w:color="auto" w:fill="auto"/>
            <w:vAlign w:val="center"/>
            <w:hideMark/>
          </w:tcPr>
          <w:p w14:paraId="54599DD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6DF14B60" w14:textId="77777777" w:rsidTr="00055100">
        <w:trPr>
          <w:trHeight w:val="20"/>
        </w:trPr>
        <w:tc>
          <w:tcPr>
            <w:tcW w:w="0" w:type="auto"/>
            <w:shd w:val="clear" w:color="auto" w:fill="auto"/>
            <w:vAlign w:val="center"/>
            <w:hideMark/>
          </w:tcPr>
          <w:p w14:paraId="1BE09EFD"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1340160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gridSpan w:val="20"/>
            <w:vMerge w:val="restart"/>
            <w:shd w:val="clear" w:color="auto" w:fill="auto"/>
            <w:vAlign w:val="center"/>
            <w:hideMark/>
          </w:tcPr>
          <w:p w14:paraId="1C9A7E7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5BB81D43" w14:textId="77777777" w:rsidTr="00055100">
        <w:trPr>
          <w:trHeight w:val="20"/>
        </w:trPr>
        <w:tc>
          <w:tcPr>
            <w:tcW w:w="0" w:type="auto"/>
            <w:shd w:val="clear" w:color="auto" w:fill="auto"/>
            <w:vAlign w:val="center"/>
            <w:hideMark/>
          </w:tcPr>
          <w:p w14:paraId="5CE5A705"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7145627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gridSpan w:val="20"/>
            <w:vMerge/>
            <w:vAlign w:val="center"/>
            <w:hideMark/>
          </w:tcPr>
          <w:p w14:paraId="0DDFBF3C" w14:textId="77777777" w:rsidR="00501473" w:rsidRPr="00501473" w:rsidRDefault="00501473" w:rsidP="00501473">
            <w:pPr>
              <w:rPr>
                <w:rFonts w:ascii="Times New Roman" w:eastAsia="Times New Roman" w:hAnsi="Times New Roman" w:cs="Times New Roman"/>
                <w:b/>
                <w:bCs/>
                <w:i/>
                <w:iCs/>
                <w:sz w:val="20"/>
                <w:szCs w:val="20"/>
              </w:rPr>
            </w:pPr>
          </w:p>
        </w:tc>
      </w:tr>
      <w:tr w:rsidR="00501473" w:rsidRPr="00501473" w14:paraId="345D4403" w14:textId="77777777" w:rsidTr="00055100">
        <w:trPr>
          <w:trHeight w:val="20"/>
        </w:trPr>
        <w:tc>
          <w:tcPr>
            <w:tcW w:w="0" w:type="auto"/>
            <w:shd w:val="clear" w:color="auto" w:fill="auto"/>
            <w:vAlign w:val="center"/>
            <w:hideMark/>
          </w:tcPr>
          <w:p w14:paraId="4147839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6F8FC8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7A13E9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68E9FA2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732D7E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3360D57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24EAE9F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631E5C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1EC14F0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7902A99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7631206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55B611A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44D0DB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1B72A3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17E525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4CECBB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30E320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145D15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5213A1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5631EC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543A18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c>
          <w:tcPr>
            <w:tcW w:w="0" w:type="auto"/>
            <w:shd w:val="clear" w:color="auto" w:fill="auto"/>
            <w:vAlign w:val="center"/>
            <w:hideMark/>
          </w:tcPr>
          <w:p w14:paraId="53C7D5A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0,187</w:t>
            </w:r>
          </w:p>
        </w:tc>
      </w:tr>
      <w:tr w:rsidR="00501473" w:rsidRPr="00501473" w14:paraId="72DA66BC" w14:textId="77777777" w:rsidTr="00055100">
        <w:trPr>
          <w:trHeight w:val="20"/>
        </w:trPr>
        <w:tc>
          <w:tcPr>
            <w:tcW w:w="0" w:type="auto"/>
            <w:shd w:val="clear" w:color="auto" w:fill="auto"/>
            <w:vAlign w:val="center"/>
            <w:hideMark/>
          </w:tcPr>
          <w:p w14:paraId="7906EBB9"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198E00B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w:t>
            </w:r>
          </w:p>
        </w:tc>
        <w:tc>
          <w:tcPr>
            <w:tcW w:w="0" w:type="auto"/>
            <w:gridSpan w:val="20"/>
            <w:shd w:val="clear" w:color="auto" w:fill="auto"/>
            <w:vAlign w:val="center"/>
            <w:hideMark/>
          </w:tcPr>
          <w:p w14:paraId="77BEEEC1"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д/с №31, эксплуатирующая организация - ООО «Тепловик», ЕТО №4 (ООО «Тепловик»)</w:t>
            </w:r>
          </w:p>
        </w:tc>
      </w:tr>
      <w:tr w:rsidR="00501473" w:rsidRPr="00501473" w14:paraId="48BDD6E5" w14:textId="77777777" w:rsidTr="00055100">
        <w:trPr>
          <w:trHeight w:val="20"/>
        </w:trPr>
        <w:tc>
          <w:tcPr>
            <w:tcW w:w="0" w:type="auto"/>
            <w:shd w:val="clear" w:color="auto" w:fill="auto"/>
            <w:vAlign w:val="center"/>
            <w:hideMark/>
          </w:tcPr>
          <w:p w14:paraId="3FA4279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1790B2D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restart"/>
            <w:shd w:val="clear" w:color="auto" w:fill="auto"/>
            <w:vAlign w:val="center"/>
            <w:hideMark/>
          </w:tcPr>
          <w:p w14:paraId="25299E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181D0171" w14:textId="77777777" w:rsidTr="00055100">
        <w:trPr>
          <w:trHeight w:val="20"/>
        </w:trPr>
        <w:tc>
          <w:tcPr>
            <w:tcW w:w="0" w:type="auto"/>
            <w:shd w:val="clear" w:color="auto" w:fill="auto"/>
            <w:vAlign w:val="center"/>
            <w:hideMark/>
          </w:tcPr>
          <w:p w14:paraId="35E9E06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685318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56DDDABA"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08FF150F" w14:textId="77777777" w:rsidTr="00055100">
        <w:trPr>
          <w:trHeight w:val="20"/>
        </w:trPr>
        <w:tc>
          <w:tcPr>
            <w:tcW w:w="0" w:type="auto"/>
            <w:shd w:val="clear" w:color="auto" w:fill="auto"/>
            <w:vAlign w:val="center"/>
            <w:hideMark/>
          </w:tcPr>
          <w:p w14:paraId="2BCD06CC"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738A83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gridSpan w:val="20"/>
            <w:vMerge/>
            <w:vAlign w:val="center"/>
            <w:hideMark/>
          </w:tcPr>
          <w:p w14:paraId="23D6F844"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154E00C3" w14:textId="77777777" w:rsidTr="00055100">
        <w:trPr>
          <w:trHeight w:val="20"/>
        </w:trPr>
        <w:tc>
          <w:tcPr>
            <w:tcW w:w="0" w:type="auto"/>
            <w:shd w:val="clear" w:color="auto" w:fill="auto"/>
            <w:vAlign w:val="center"/>
            <w:hideMark/>
          </w:tcPr>
          <w:p w14:paraId="3CD79772"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35D9D6B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gridSpan w:val="20"/>
            <w:vMerge/>
            <w:vAlign w:val="center"/>
            <w:hideMark/>
          </w:tcPr>
          <w:p w14:paraId="010E1BD2" w14:textId="77777777" w:rsidR="00501473" w:rsidRPr="00501473" w:rsidRDefault="00501473" w:rsidP="00501473">
            <w:pPr>
              <w:rPr>
                <w:rFonts w:ascii="Times New Roman" w:eastAsia="Times New Roman" w:hAnsi="Times New Roman" w:cs="Times New Roman"/>
                <w:sz w:val="20"/>
                <w:szCs w:val="20"/>
              </w:rPr>
            </w:pPr>
          </w:p>
        </w:tc>
      </w:tr>
      <w:tr w:rsidR="00501473" w:rsidRPr="00501473" w14:paraId="046E4786" w14:textId="77777777" w:rsidTr="00055100">
        <w:trPr>
          <w:trHeight w:val="20"/>
        </w:trPr>
        <w:tc>
          <w:tcPr>
            <w:tcW w:w="0" w:type="auto"/>
            <w:gridSpan w:val="22"/>
            <w:shd w:val="clear" w:color="auto" w:fill="auto"/>
            <w:vAlign w:val="center"/>
            <w:hideMark/>
          </w:tcPr>
          <w:p w14:paraId="6C7FF88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48E36D30" w14:textId="77777777" w:rsidTr="00055100">
        <w:trPr>
          <w:trHeight w:val="20"/>
        </w:trPr>
        <w:tc>
          <w:tcPr>
            <w:tcW w:w="0" w:type="auto"/>
            <w:shd w:val="clear" w:color="auto" w:fill="auto"/>
            <w:vAlign w:val="center"/>
            <w:hideMark/>
          </w:tcPr>
          <w:p w14:paraId="15BA8DEA"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30E3004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gridSpan w:val="20"/>
            <w:vMerge w:val="restart"/>
            <w:shd w:val="clear" w:color="auto" w:fill="auto"/>
            <w:vAlign w:val="center"/>
            <w:hideMark/>
          </w:tcPr>
          <w:p w14:paraId="0F8DAAF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Регулируемая деятельность не осуществляется. Отсутствует тарифная база на 2023 год для оценки ценовых последствий.</w:t>
            </w:r>
          </w:p>
        </w:tc>
      </w:tr>
      <w:tr w:rsidR="00501473" w:rsidRPr="00501473" w14:paraId="2B5E4F12" w14:textId="77777777" w:rsidTr="00055100">
        <w:trPr>
          <w:trHeight w:val="20"/>
        </w:trPr>
        <w:tc>
          <w:tcPr>
            <w:tcW w:w="0" w:type="auto"/>
            <w:shd w:val="clear" w:color="auto" w:fill="auto"/>
            <w:vAlign w:val="center"/>
            <w:hideMark/>
          </w:tcPr>
          <w:p w14:paraId="57E0A686"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6061459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gridSpan w:val="20"/>
            <w:vMerge/>
            <w:vAlign w:val="center"/>
            <w:hideMark/>
          </w:tcPr>
          <w:p w14:paraId="0EB75C58" w14:textId="77777777" w:rsidR="00501473" w:rsidRPr="00501473" w:rsidRDefault="00501473" w:rsidP="00501473">
            <w:pPr>
              <w:rPr>
                <w:rFonts w:ascii="Times New Roman" w:eastAsia="Times New Roman" w:hAnsi="Times New Roman" w:cs="Times New Roman"/>
                <w:b/>
                <w:bCs/>
                <w:i/>
                <w:iCs/>
                <w:sz w:val="20"/>
                <w:szCs w:val="20"/>
              </w:rPr>
            </w:pPr>
          </w:p>
        </w:tc>
      </w:tr>
      <w:tr w:rsidR="00501473" w:rsidRPr="00501473" w14:paraId="43891753" w14:textId="77777777" w:rsidTr="00055100">
        <w:trPr>
          <w:trHeight w:val="20"/>
        </w:trPr>
        <w:tc>
          <w:tcPr>
            <w:tcW w:w="0" w:type="auto"/>
            <w:shd w:val="clear" w:color="auto" w:fill="auto"/>
            <w:vAlign w:val="center"/>
            <w:hideMark/>
          </w:tcPr>
          <w:p w14:paraId="5C0C3ABB"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5C3605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1F8E47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3065D3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4D7FEB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3F67A9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06E27F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3A346E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0871D0F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116A59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37FACE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2BC6ED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0999C9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6BCCE1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2DEED5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3E73F2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0124BD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79919B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61F8923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180EDF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0DB3BE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c>
          <w:tcPr>
            <w:tcW w:w="0" w:type="auto"/>
            <w:shd w:val="clear" w:color="auto" w:fill="auto"/>
            <w:vAlign w:val="center"/>
            <w:hideMark/>
          </w:tcPr>
          <w:p w14:paraId="43A8F3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0,165</w:t>
            </w:r>
          </w:p>
        </w:tc>
      </w:tr>
      <w:tr w:rsidR="00501473" w:rsidRPr="00501473" w14:paraId="63F12077" w14:textId="77777777" w:rsidTr="00055100">
        <w:trPr>
          <w:trHeight w:val="20"/>
        </w:trPr>
        <w:tc>
          <w:tcPr>
            <w:tcW w:w="0" w:type="auto"/>
            <w:shd w:val="clear" w:color="auto" w:fill="auto"/>
            <w:vAlign w:val="center"/>
            <w:hideMark/>
          </w:tcPr>
          <w:p w14:paraId="7D5097A7"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17D6CCF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w:t>
            </w:r>
          </w:p>
        </w:tc>
        <w:tc>
          <w:tcPr>
            <w:tcW w:w="0" w:type="auto"/>
            <w:gridSpan w:val="20"/>
            <w:shd w:val="clear" w:color="auto" w:fill="auto"/>
            <w:vAlign w:val="center"/>
            <w:hideMark/>
          </w:tcPr>
          <w:p w14:paraId="2681FDC4"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7 жил. участка, эксплуатирующая организация - ООО «Тепловик», ЕТО №4 (ООО «Тепловик»)</w:t>
            </w:r>
          </w:p>
        </w:tc>
      </w:tr>
      <w:tr w:rsidR="00501473" w:rsidRPr="00501473" w14:paraId="7D7AE5DD" w14:textId="77777777" w:rsidTr="00055100">
        <w:trPr>
          <w:trHeight w:val="20"/>
        </w:trPr>
        <w:tc>
          <w:tcPr>
            <w:tcW w:w="0" w:type="auto"/>
            <w:shd w:val="clear" w:color="auto" w:fill="auto"/>
            <w:vAlign w:val="center"/>
            <w:hideMark/>
          </w:tcPr>
          <w:p w14:paraId="3477746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65B8B6C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7A49E9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2271,18</w:t>
            </w:r>
          </w:p>
        </w:tc>
        <w:tc>
          <w:tcPr>
            <w:tcW w:w="0" w:type="auto"/>
            <w:shd w:val="clear" w:color="auto" w:fill="auto"/>
            <w:vAlign w:val="center"/>
            <w:hideMark/>
          </w:tcPr>
          <w:p w14:paraId="0091DBE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7260,58</w:t>
            </w:r>
          </w:p>
        </w:tc>
        <w:tc>
          <w:tcPr>
            <w:tcW w:w="0" w:type="auto"/>
            <w:shd w:val="clear" w:color="auto" w:fill="auto"/>
            <w:vAlign w:val="center"/>
            <w:hideMark/>
          </w:tcPr>
          <w:p w14:paraId="76AF10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7553,43</w:t>
            </w:r>
          </w:p>
        </w:tc>
        <w:tc>
          <w:tcPr>
            <w:tcW w:w="0" w:type="auto"/>
            <w:shd w:val="clear" w:color="auto" w:fill="auto"/>
            <w:vAlign w:val="center"/>
            <w:hideMark/>
          </w:tcPr>
          <w:p w14:paraId="351147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7820,20</w:t>
            </w:r>
          </w:p>
        </w:tc>
        <w:tc>
          <w:tcPr>
            <w:tcW w:w="0" w:type="auto"/>
            <w:shd w:val="clear" w:color="auto" w:fill="auto"/>
            <w:vAlign w:val="center"/>
            <w:hideMark/>
          </w:tcPr>
          <w:p w14:paraId="72FD0D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8041,04</w:t>
            </w:r>
          </w:p>
        </w:tc>
        <w:tc>
          <w:tcPr>
            <w:tcW w:w="0" w:type="auto"/>
            <w:shd w:val="clear" w:color="auto" w:fill="auto"/>
            <w:vAlign w:val="center"/>
            <w:hideMark/>
          </w:tcPr>
          <w:p w14:paraId="70F1E81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8268,16</w:t>
            </w:r>
          </w:p>
        </w:tc>
        <w:tc>
          <w:tcPr>
            <w:tcW w:w="0" w:type="auto"/>
            <w:shd w:val="clear" w:color="auto" w:fill="auto"/>
            <w:vAlign w:val="center"/>
            <w:hideMark/>
          </w:tcPr>
          <w:p w14:paraId="0B6118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8501,72</w:t>
            </w:r>
          </w:p>
        </w:tc>
        <w:tc>
          <w:tcPr>
            <w:tcW w:w="0" w:type="auto"/>
            <w:shd w:val="clear" w:color="auto" w:fill="auto"/>
            <w:vAlign w:val="center"/>
            <w:hideMark/>
          </w:tcPr>
          <w:p w14:paraId="26E6EA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8741,92</w:t>
            </w:r>
          </w:p>
        </w:tc>
        <w:tc>
          <w:tcPr>
            <w:tcW w:w="0" w:type="auto"/>
            <w:shd w:val="clear" w:color="auto" w:fill="auto"/>
            <w:vAlign w:val="center"/>
            <w:hideMark/>
          </w:tcPr>
          <w:p w14:paraId="03AEB7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8983,83</w:t>
            </w:r>
          </w:p>
        </w:tc>
        <w:tc>
          <w:tcPr>
            <w:tcW w:w="0" w:type="auto"/>
            <w:shd w:val="clear" w:color="auto" w:fill="auto"/>
            <w:vAlign w:val="center"/>
            <w:hideMark/>
          </w:tcPr>
          <w:p w14:paraId="60B1CA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9224,69</w:t>
            </w:r>
          </w:p>
        </w:tc>
        <w:tc>
          <w:tcPr>
            <w:tcW w:w="0" w:type="auto"/>
            <w:shd w:val="clear" w:color="auto" w:fill="auto"/>
            <w:vAlign w:val="center"/>
            <w:hideMark/>
          </w:tcPr>
          <w:p w14:paraId="1FB98EA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9472,18</w:t>
            </w:r>
          </w:p>
        </w:tc>
        <w:tc>
          <w:tcPr>
            <w:tcW w:w="0" w:type="auto"/>
            <w:shd w:val="clear" w:color="auto" w:fill="auto"/>
            <w:vAlign w:val="center"/>
            <w:hideMark/>
          </w:tcPr>
          <w:p w14:paraId="2CA2E9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9726,48</w:t>
            </w:r>
          </w:p>
        </w:tc>
        <w:tc>
          <w:tcPr>
            <w:tcW w:w="0" w:type="auto"/>
            <w:shd w:val="clear" w:color="auto" w:fill="auto"/>
            <w:vAlign w:val="center"/>
            <w:hideMark/>
          </w:tcPr>
          <w:p w14:paraId="00E8644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9987,78</w:t>
            </w:r>
          </w:p>
        </w:tc>
        <w:tc>
          <w:tcPr>
            <w:tcW w:w="0" w:type="auto"/>
            <w:shd w:val="clear" w:color="auto" w:fill="auto"/>
            <w:vAlign w:val="center"/>
            <w:hideMark/>
          </w:tcPr>
          <w:p w14:paraId="6E5AEB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10256,29</w:t>
            </w:r>
          </w:p>
        </w:tc>
        <w:tc>
          <w:tcPr>
            <w:tcW w:w="0" w:type="auto"/>
            <w:shd w:val="clear" w:color="auto" w:fill="auto"/>
            <w:vAlign w:val="center"/>
            <w:hideMark/>
          </w:tcPr>
          <w:p w14:paraId="30F653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10532,20</w:t>
            </w:r>
          </w:p>
        </w:tc>
        <w:tc>
          <w:tcPr>
            <w:tcW w:w="0" w:type="auto"/>
            <w:shd w:val="clear" w:color="auto" w:fill="auto"/>
            <w:vAlign w:val="center"/>
            <w:hideMark/>
          </w:tcPr>
          <w:p w14:paraId="74F19F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10815,73</w:t>
            </w:r>
          </w:p>
        </w:tc>
        <w:tc>
          <w:tcPr>
            <w:tcW w:w="0" w:type="auto"/>
            <w:shd w:val="clear" w:color="auto" w:fill="auto"/>
            <w:vAlign w:val="center"/>
            <w:hideMark/>
          </w:tcPr>
          <w:p w14:paraId="74733F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11107,08</w:t>
            </w:r>
          </w:p>
        </w:tc>
        <w:tc>
          <w:tcPr>
            <w:tcW w:w="0" w:type="auto"/>
            <w:shd w:val="clear" w:color="auto" w:fill="auto"/>
            <w:vAlign w:val="center"/>
            <w:hideMark/>
          </w:tcPr>
          <w:p w14:paraId="0460DB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11406,49</w:t>
            </w:r>
          </w:p>
        </w:tc>
        <w:tc>
          <w:tcPr>
            <w:tcW w:w="0" w:type="auto"/>
            <w:shd w:val="clear" w:color="auto" w:fill="auto"/>
            <w:vAlign w:val="center"/>
            <w:hideMark/>
          </w:tcPr>
          <w:p w14:paraId="12CBCD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11714,17</w:t>
            </w:r>
          </w:p>
        </w:tc>
        <w:tc>
          <w:tcPr>
            <w:tcW w:w="0" w:type="auto"/>
            <w:shd w:val="clear" w:color="auto" w:fill="auto"/>
            <w:vAlign w:val="center"/>
            <w:hideMark/>
          </w:tcPr>
          <w:p w14:paraId="2F8E345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12030,35</w:t>
            </w:r>
          </w:p>
        </w:tc>
      </w:tr>
      <w:tr w:rsidR="00501473" w:rsidRPr="00501473" w14:paraId="46EDE46E" w14:textId="77777777" w:rsidTr="00055100">
        <w:trPr>
          <w:trHeight w:val="20"/>
        </w:trPr>
        <w:tc>
          <w:tcPr>
            <w:tcW w:w="0" w:type="auto"/>
            <w:shd w:val="clear" w:color="auto" w:fill="auto"/>
            <w:vAlign w:val="center"/>
            <w:hideMark/>
          </w:tcPr>
          <w:p w14:paraId="6ED13D9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6C343E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2B61633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259,90</w:t>
            </w:r>
          </w:p>
        </w:tc>
        <w:tc>
          <w:tcPr>
            <w:tcW w:w="0" w:type="auto"/>
            <w:shd w:val="clear" w:color="auto" w:fill="auto"/>
            <w:vAlign w:val="center"/>
            <w:hideMark/>
          </w:tcPr>
          <w:p w14:paraId="522870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1505,42</w:t>
            </w:r>
          </w:p>
        </w:tc>
        <w:tc>
          <w:tcPr>
            <w:tcW w:w="0" w:type="auto"/>
            <w:shd w:val="clear" w:color="auto" w:fill="auto"/>
            <w:vAlign w:val="center"/>
            <w:hideMark/>
          </w:tcPr>
          <w:p w14:paraId="7471B7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1561,43</w:t>
            </w:r>
          </w:p>
        </w:tc>
        <w:tc>
          <w:tcPr>
            <w:tcW w:w="0" w:type="auto"/>
            <w:shd w:val="clear" w:color="auto" w:fill="auto"/>
            <w:vAlign w:val="center"/>
            <w:hideMark/>
          </w:tcPr>
          <w:p w14:paraId="49929B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1616,71</w:t>
            </w:r>
          </w:p>
        </w:tc>
        <w:tc>
          <w:tcPr>
            <w:tcW w:w="0" w:type="auto"/>
            <w:shd w:val="clear" w:color="auto" w:fill="auto"/>
            <w:vAlign w:val="center"/>
            <w:hideMark/>
          </w:tcPr>
          <w:p w14:paraId="18581E3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1662,30</w:t>
            </w:r>
          </w:p>
        </w:tc>
        <w:tc>
          <w:tcPr>
            <w:tcW w:w="0" w:type="auto"/>
            <w:shd w:val="clear" w:color="auto" w:fill="auto"/>
            <w:vAlign w:val="center"/>
            <w:hideMark/>
          </w:tcPr>
          <w:p w14:paraId="078ACF3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1708,32</w:t>
            </w:r>
          </w:p>
        </w:tc>
        <w:tc>
          <w:tcPr>
            <w:tcW w:w="0" w:type="auto"/>
            <w:shd w:val="clear" w:color="auto" w:fill="auto"/>
            <w:vAlign w:val="center"/>
            <w:hideMark/>
          </w:tcPr>
          <w:p w14:paraId="733B1D4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1737,47</w:t>
            </w:r>
          </w:p>
        </w:tc>
        <w:tc>
          <w:tcPr>
            <w:tcW w:w="0" w:type="auto"/>
            <w:shd w:val="clear" w:color="auto" w:fill="auto"/>
            <w:vAlign w:val="center"/>
            <w:hideMark/>
          </w:tcPr>
          <w:p w14:paraId="3DE034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1786,46</w:t>
            </w:r>
          </w:p>
        </w:tc>
        <w:tc>
          <w:tcPr>
            <w:tcW w:w="0" w:type="auto"/>
            <w:shd w:val="clear" w:color="auto" w:fill="auto"/>
            <w:vAlign w:val="center"/>
            <w:hideMark/>
          </w:tcPr>
          <w:p w14:paraId="5D45DD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1851,89</w:t>
            </w:r>
          </w:p>
        </w:tc>
        <w:tc>
          <w:tcPr>
            <w:tcW w:w="0" w:type="auto"/>
            <w:shd w:val="clear" w:color="auto" w:fill="auto"/>
            <w:vAlign w:val="center"/>
            <w:hideMark/>
          </w:tcPr>
          <w:p w14:paraId="5C5DD1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1903,19</w:t>
            </w:r>
          </w:p>
        </w:tc>
        <w:tc>
          <w:tcPr>
            <w:tcW w:w="0" w:type="auto"/>
            <w:shd w:val="clear" w:color="auto" w:fill="auto"/>
            <w:vAlign w:val="center"/>
            <w:hideMark/>
          </w:tcPr>
          <w:p w14:paraId="163B61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1950,49</w:t>
            </w:r>
          </w:p>
        </w:tc>
        <w:tc>
          <w:tcPr>
            <w:tcW w:w="0" w:type="auto"/>
            <w:shd w:val="clear" w:color="auto" w:fill="auto"/>
            <w:vAlign w:val="center"/>
            <w:hideMark/>
          </w:tcPr>
          <w:p w14:paraId="7F08624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1999,33</w:t>
            </w:r>
          </w:p>
        </w:tc>
        <w:tc>
          <w:tcPr>
            <w:tcW w:w="0" w:type="auto"/>
            <w:shd w:val="clear" w:color="auto" w:fill="auto"/>
            <w:vAlign w:val="center"/>
            <w:hideMark/>
          </w:tcPr>
          <w:p w14:paraId="7FB037F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2063,38</w:t>
            </w:r>
          </w:p>
        </w:tc>
        <w:tc>
          <w:tcPr>
            <w:tcW w:w="0" w:type="auto"/>
            <w:shd w:val="clear" w:color="auto" w:fill="auto"/>
            <w:vAlign w:val="center"/>
            <w:hideMark/>
          </w:tcPr>
          <w:p w14:paraId="265F81F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2129,03</w:t>
            </w:r>
          </w:p>
        </w:tc>
        <w:tc>
          <w:tcPr>
            <w:tcW w:w="0" w:type="auto"/>
            <w:shd w:val="clear" w:color="auto" w:fill="auto"/>
            <w:vAlign w:val="center"/>
            <w:hideMark/>
          </w:tcPr>
          <w:p w14:paraId="390940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2179,28</w:t>
            </w:r>
          </w:p>
        </w:tc>
        <w:tc>
          <w:tcPr>
            <w:tcW w:w="0" w:type="auto"/>
            <w:shd w:val="clear" w:color="auto" w:fill="auto"/>
            <w:vAlign w:val="center"/>
            <w:hideMark/>
          </w:tcPr>
          <w:p w14:paraId="32F417C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2220,13</w:t>
            </w:r>
          </w:p>
        </w:tc>
        <w:tc>
          <w:tcPr>
            <w:tcW w:w="0" w:type="auto"/>
            <w:shd w:val="clear" w:color="auto" w:fill="auto"/>
            <w:vAlign w:val="center"/>
            <w:hideMark/>
          </w:tcPr>
          <w:p w14:paraId="5940C5F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2243,96</w:t>
            </w:r>
          </w:p>
        </w:tc>
        <w:tc>
          <w:tcPr>
            <w:tcW w:w="0" w:type="auto"/>
            <w:shd w:val="clear" w:color="auto" w:fill="auto"/>
            <w:vAlign w:val="center"/>
            <w:hideMark/>
          </w:tcPr>
          <w:p w14:paraId="24F6A5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2296,14</w:t>
            </w:r>
          </w:p>
        </w:tc>
        <w:tc>
          <w:tcPr>
            <w:tcW w:w="0" w:type="auto"/>
            <w:shd w:val="clear" w:color="auto" w:fill="auto"/>
            <w:vAlign w:val="center"/>
            <w:hideMark/>
          </w:tcPr>
          <w:p w14:paraId="253963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2349,76</w:t>
            </w:r>
          </w:p>
        </w:tc>
        <w:tc>
          <w:tcPr>
            <w:tcW w:w="0" w:type="auto"/>
            <w:shd w:val="clear" w:color="auto" w:fill="auto"/>
            <w:vAlign w:val="center"/>
            <w:hideMark/>
          </w:tcPr>
          <w:p w14:paraId="25B25E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2395,32</w:t>
            </w:r>
          </w:p>
        </w:tc>
      </w:tr>
      <w:tr w:rsidR="00501473" w:rsidRPr="00501473" w14:paraId="0BC2EFB6" w14:textId="77777777" w:rsidTr="00055100">
        <w:trPr>
          <w:trHeight w:val="20"/>
        </w:trPr>
        <w:tc>
          <w:tcPr>
            <w:tcW w:w="0" w:type="auto"/>
            <w:shd w:val="clear" w:color="auto" w:fill="auto"/>
            <w:vAlign w:val="center"/>
            <w:hideMark/>
          </w:tcPr>
          <w:p w14:paraId="2F6126E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3D1D543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293396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B11FC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C181AA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3C402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19E67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4EB863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A89043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5744F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A1077A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4CC21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63217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ABD057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0883A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538C2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D8B64D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7A8AE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D3489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391D4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C88ED4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C0375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r>
      <w:tr w:rsidR="00501473" w:rsidRPr="00501473" w14:paraId="3174BDCE" w14:textId="77777777" w:rsidTr="00055100">
        <w:trPr>
          <w:trHeight w:val="20"/>
        </w:trPr>
        <w:tc>
          <w:tcPr>
            <w:tcW w:w="0" w:type="auto"/>
            <w:shd w:val="clear" w:color="auto" w:fill="auto"/>
            <w:vAlign w:val="center"/>
            <w:hideMark/>
          </w:tcPr>
          <w:p w14:paraId="5072C207"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5D8A672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auto"/>
            <w:vAlign w:val="center"/>
            <w:hideMark/>
          </w:tcPr>
          <w:p w14:paraId="21A315A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2531,08</w:t>
            </w:r>
          </w:p>
        </w:tc>
        <w:tc>
          <w:tcPr>
            <w:tcW w:w="0" w:type="auto"/>
            <w:shd w:val="clear" w:color="auto" w:fill="auto"/>
            <w:vAlign w:val="center"/>
            <w:hideMark/>
          </w:tcPr>
          <w:p w14:paraId="0881CDF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8766,00</w:t>
            </w:r>
          </w:p>
        </w:tc>
        <w:tc>
          <w:tcPr>
            <w:tcW w:w="0" w:type="auto"/>
            <w:shd w:val="clear" w:color="auto" w:fill="auto"/>
            <w:vAlign w:val="center"/>
            <w:hideMark/>
          </w:tcPr>
          <w:p w14:paraId="76C7DFC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9114,86</w:t>
            </w:r>
          </w:p>
        </w:tc>
        <w:tc>
          <w:tcPr>
            <w:tcW w:w="0" w:type="auto"/>
            <w:shd w:val="clear" w:color="auto" w:fill="auto"/>
            <w:vAlign w:val="center"/>
            <w:hideMark/>
          </w:tcPr>
          <w:p w14:paraId="6CE023E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9436,91</w:t>
            </w:r>
          </w:p>
        </w:tc>
        <w:tc>
          <w:tcPr>
            <w:tcW w:w="0" w:type="auto"/>
            <w:shd w:val="clear" w:color="auto" w:fill="auto"/>
            <w:vAlign w:val="center"/>
            <w:hideMark/>
          </w:tcPr>
          <w:p w14:paraId="6DCEAD6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9703,35</w:t>
            </w:r>
          </w:p>
        </w:tc>
        <w:tc>
          <w:tcPr>
            <w:tcW w:w="0" w:type="auto"/>
            <w:shd w:val="clear" w:color="auto" w:fill="auto"/>
            <w:vAlign w:val="center"/>
            <w:hideMark/>
          </w:tcPr>
          <w:p w14:paraId="2CDE7FA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9976,48</w:t>
            </w:r>
          </w:p>
        </w:tc>
        <w:tc>
          <w:tcPr>
            <w:tcW w:w="0" w:type="auto"/>
            <w:shd w:val="clear" w:color="auto" w:fill="auto"/>
            <w:vAlign w:val="center"/>
            <w:hideMark/>
          </w:tcPr>
          <w:p w14:paraId="6ED4685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10239,19</w:t>
            </w:r>
          </w:p>
        </w:tc>
        <w:tc>
          <w:tcPr>
            <w:tcW w:w="0" w:type="auto"/>
            <w:shd w:val="clear" w:color="auto" w:fill="auto"/>
            <w:vAlign w:val="center"/>
            <w:hideMark/>
          </w:tcPr>
          <w:p w14:paraId="65B475D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10528,38</w:t>
            </w:r>
          </w:p>
        </w:tc>
        <w:tc>
          <w:tcPr>
            <w:tcW w:w="0" w:type="auto"/>
            <w:shd w:val="clear" w:color="auto" w:fill="auto"/>
            <w:vAlign w:val="center"/>
            <w:hideMark/>
          </w:tcPr>
          <w:p w14:paraId="571908C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10835,73</w:t>
            </w:r>
          </w:p>
        </w:tc>
        <w:tc>
          <w:tcPr>
            <w:tcW w:w="0" w:type="auto"/>
            <w:shd w:val="clear" w:color="auto" w:fill="auto"/>
            <w:vAlign w:val="center"/>
            <w:hideMark/>
          </w:tcPr>
          <w:p w14:paraId="76728E0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11127,88</w:t>
            </w:r>
          </w:p>
        </w:tc>
        <w:tc>
          <w:tcPr>
            <w:tcW w:w="0" w:type="auto"/>
            <w:shd w:val="clear" w:color="auto" w:fill="auto"/>
            <w:vAlign w:val="center"/>
            <w:hideMark/>
          </w:tcPr>
          <w:p w14:paraId="23C0D88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11422,67</w:t>
            </w:r>
          </w:p>
        </w:tc>
        <w:tc>
          <w:tcPr>
            <w:tcW w:w="0" w:type="auto"/>
            <w:shd w:val="clear" w:color="auto" w:fill="auto"/>
            <w:vAlign w:val="center"/>
            <w:hideMark/>
          </w:tcPr>
          <w:p w14:paraId="383E748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11725,81</w:t>
            </w:r>
          </w:p>
        </w:tc>
        <w:tc>
          <w:tcPr>
            <w:tcW w:w="0" w:type="auto"/>
            <w:shd w:val="clear" w:color="auto" w:fill="auto"/>
            <w:vAlign w:val="center"/>
            <w:hideMark/>
          </w:tcPr>
          <w:p w14:paraId="4F082FB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12051,16</w:t>
            </w:r>
          </w:p>
        </w:tc>
        <w:tc>
          <w:tcPr>
            <w:tcW w:w="0" w:type="auto"/>
            <w:shd w:val="clear" w:color="auto" w:fill="auto"/>
            <w:vAlign w:val="center"/>
            <w:hideMark/>
          </w:tcPr>
          <w:p w14:paraId="081B317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12385,32</w:t>
            </w:r>
          </w:p>
        </w:tc>
        <w:tc>
          <w:tcPr>
            <w:tcW w:w="0" w:type="auto"/>
            <w:shd w:val="clear" w:color="auto" w:fill="auto"/>
            <w:vAlign w:val="center"/>
            <w:hideMark/>
          </w:tcPr>
          <w:p w14:paraId="1645354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12711,48</w:t>
            </w:r>
          </w:p>
        </w:tc>
        <w:tc>
          <w:tcPr>
            <w:tcW w:w="0" w:type="auto"/>
            <w:shd w:val="clear" w:color="auto" w:fill="auto"/>
            <w:vAlign w:val="center"/>
            <w:hideMark/>
          </w:tcPr>
          <w:p w14:paraId="78192A6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13035,86</w:t>
            </w:r>
          </w:p>
        </w:tc>
        <w:tc>
          <w:tcPr>
            <w:tcW w:w="0" w:type="auto"/>
            <w:shd w:val="clear" w:color="auto" w:fill="auto"/>
            <w:vAlign w:val="center"/>
            <w:hideMark/>
          </w:tcPr>
          <w:p w14:paraId="787D5E5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13351,04</w:t>
            </w:r>
          </w:p>
        </w:tc>
        <w:tc>
          <w:tcPr>
            <w:tcW w:w="0" w:type="auto"/>
            <w:shd w:val="clear" w:color="auto" w:fill="auto"/>
            <w:vAlign w:val="center"/>
            <w:hideMark/>
          </w:tcPr>
          <w:p w14:paraId="7C98A85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13702,63</w:t>
            </w:r>
          </w:p>
        </w:tc>
        <w:tc>
          <w:tcPr>
            <w:tcW w:w="0" w:type="auto"/>
            <w:shd w:val="clear" w:color="auto" w:fill="auto"/>
            <w:vAlign w:val="center"/>
            <w:hideMark/>
          </w:tcPr>
          <w:p w14:paraId="077ED3C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14063,92</w:t>
            </w:r>
          </w:p>
        </w:tc>
        <w:tc>
          <w:tcPr>
            <w:tcW w:w="0" w:type="auto"/>
            <w:shd w:val="clear" w:color="auto" w:fill="auto"/>
            <w:vAlign w:val="center"/>
            <w:hideMark/>
          </w:tcPr>
          <w:p w14:paraId="278EEF0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14425,67</w:t>
            </w:r>
          </w:p>
        </w:tc>
      </w:tr>
      <w:tr w:rsidR="00501473" w:rsidRPr="00501473" w14:paraId="7BAFDC5D" w14:textId="77777777" w:rsidTr="00055100">
        <w:trPr>
          <w:trHeight w:val="20"/>
        </w:trPr>
        <w:tc>
          <w:tcPr>
            <w:tcW w:w="0" w:type="auto"/>
            <w:gridSpan w:val="22"/>
            <w:shd w:val="clear" w:color="auto" w:fill="auto"/>
            <w:vAlign w:val="center"/>
            <w:hideMark/>
          </w:tcPr>
          <w:p w14:paraId="66A24EA4" w14:textId="77777777" w:rsidR="00501473" w:rsidRPr="00501473" w:rsidRDefault="00501473" w:rsidP="00501473">
            <w:pPr>
              <w:keepNext/>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lastRenderedPageBreak/>
              <w:t>С учетом Прогноза Министерства экономического развития</w:t>
            </w:r>
          </w:p>
        </w:tc>
      </w:tr>
      <w:tr w:rsidR="00501473" w:rsidRPr="00501473" w14:paraId="652E9FB5" w14:textId="77777777" w:rsidTr="00055100">
        <w:trPr>
          <w:trHeight w:val="20"/>
        </w:trPr>
        <w:tc>
          <w:tcPr>
            <w:tcW w:w="0" w:type="auto"/>
            <w:shd w:val="clear" w:color="auto" w:fill="auto"/>
            <w:vAlign w:val="center"/>
            <w:hideMark/>
          </w:tcPr>
          <w:p w14:paraId="24A5E67B"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0B87B88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auto"/>
            <w:vAlign w:val="center"/>
            <w:hideMark/>
          </w:tcPr>
          <w:p w14:paraId="70BFD81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2531,08</w:t>
            </w:r>
          </w:p>
        </w:tc>
        <w:tc>
          <w:tcPr>
            <w:tcW w:w="0" w:type="auto"/>
            <w:shd w:val="clear" w:color="auto" w:fill="auto"/>
            <w:vAlign w:val="center"/>
            <w:hideMark/>
          </w:tcPr>
          <w:p w14:paraId="0AD175D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2594,36</w:t>
            </w:r>
          </w:p>
        </w:tc>
        <w:tc>
          <w:tcPr>
            <w:tcW w:w="0" w:type="auto"/>
            <w:shd w:val="clear" w:color="auto" w:fill="auto"/>
            <w:vAlign w:val="center"/>
            <w:hideMark/>
          </w:tcPr>
          <w:p w14:paraId="20A1CB3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2747,43</w:t>
            </w:r>
          </w:p>
        </w:tc>
        <w:tc>
          <w:tcPr>
            <w:tcW w:w="0" w:type="auto"/>
            <w:shd w:val="clear" w:color="auto" w:fill="auto"/>
            <w:vAlign w:val="center"/>
            <w:hideMark/>
          </w:tcPr>
          <w:p w14:paraId="79FCB85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2873,81</w:t>
            </w:r>
          </w:p>
        </w:tc>
        <w:tc>
          <w:tcPr>
            <w:tcW w:w="0" w:type="auto"/>
            <w:shd w:val="clear" w:color="auto" w:fill="auto"/>
            <w:vAlign w:val="center"/>
            <w:hideMark/>
          </w:tcPr>
          <w:p w14:paraId="6F39D65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2974,39</w:t>
            </w:r>
          </w:p>
        </w:tc>
        <w:tc>
          <w:tcPr>
            <w:tcW w:w="0" w:type="auto"/>
            <w:shd w:val="clear" w:color="auto" w:fill="auto"/>
            <w:vAlign w:val="center"/>
            <w:hideMark/>
          </w:tcPr>
          <w:p w14:paraId="18E1EDD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3078,49</w:t>
            </w:r>
          </w:p>
        </w:tc>
        <w:tc>
          <w:tcPr>
            <w:tcW w:w="0" w:type="auto"/>
            <w:shd w:val="clear" w:color="auto" w:fill="auto"/>
            <w:vAlign w:val="center"/>
            <w:hideMark/>
          </w:tcPr>
          <w:p w14:paraId="2E6DA67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3186,24</w:t>
            </w:r>
          </w:p>
        </w:tc>
        <w:tc>
          <w:tcPr>
            <w:tcW w:w="0" w:type="auto"/>
            <w:shd w:val="clear" w:color="auto" w:fill="auto"/>
            <w:vAlign w:val="center"/>
            <w:hideMark/>
          </w:tcPr>
          <w:p w14:paraId="3F983C3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3297,76</w:t>
            </w:r>
          </w:p>
        </w:tc>
        <w:tc>
          <w:tcPr>
            <w:tcW w:w="0" w:type="auto"/>
            <w:shd w:val="clear" w:color="auto" w:fill="auto"/>
            <w:vAlign w:val="center"/>
            <w:hideMark/>
          </w:tcPr>
          <w:p w14:paraId="4E4BA03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3406,59</w:t>
            </w:r>
          </w:p>
        </w:tc>
        <w:tc>
          <w:tcPr>
            <w:tcW w:w="0" w:type="auto"/>
            <w:shd w:val="clear" w:color="auto" w:fill="auto"/>
            <w:vAlign w:val="center"/>
            <w:hideMark/>
          </w:tcPr>
          <w:p w14:paraId="464D3BD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3508,78</w:t>
            </w:r>
          </w:p>
        </w:tc>
        <w:tc>
          <w:tcPr>
            <w:tcW w:w="0" w:type="auto"/>
            <w:shd w:val="clear" w:color="auto" w:fill="auto"/>
            <w:vAlign w:val="center"/>
            <w:hideMark/>
          </w:tcPr>
          <w:p w14:paraId="1BFD57E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3614,05</w:t>
            </w:r>
          </w:p>
        </w:tc>
        <w:tc>
          <w:tcPr>
            <w:tcW w:w="0" w:type="auto"/>
            <w:shd w:val="clear" w:color="auto" w:fill="auto"/>
            <w:vAlign w:val="center"/>
            <w:hideMark/>
          </w:tcPr>
          <w:p w14:paraId="61215C7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3722,47</w:t>
            </w:r>
          </w:p>
        </w:tc>
        <w:tc>
          <w:tcPr>
            <w:tcW w:w="0" w:type="auto"/>
            <w:shd w:val="clear" w:color="auto" w:fill="auto"/>
            <w:vAlign w:val="center"/>
            <w:hideMark/>
          </w:tcPr>
          <w:p w14:paraId="57E4C8C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3834,14</w:t>
            </w:r>
          </w:p>
        </w:tc>
        <w:tc>
          <w:tcPr>
            <w:tcW w:w="0" w:type="auto"/>
            <w:shd w:val="clear" w:color="auto" w:fill="auto"/>
            <w:vAlign w:val="center"/>
            <w:hideMark/>
          </w:tcPr>
          <w:p w14:paraId="7EF8213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3949,17</w:t>
            </w:r>
          </w:p>
        </w:tc>
        <w:tc>
          <w:tcPr>
            <w:tcW w:w="0" w:type="auto"/>
            <w:shd w:val="clear" w:color="auto" w:fill="auto"/>
            <w:vAlign w:val="center"/>
            <w:hideMark/>
          </w:tcPr>
          <w:p w14:paraId="101EEC1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4067,64</w:t>
            </w:r>
          </w:p>
        </w:tc>
        <w:tc>
          <w:tcPr>
            <w:tcW w:w="0" w:type="auto"/>
            <w:shd w:val="clear" w:color="auto" w:fill="auto"/>
            <w:vAlign w:val="center"/>
            <w:hideMark/>
          </w:tcPr>
          <w:p w14:paraId="0D52D46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4189,67</w:t>
            </w:r>
          </w:p>
        </w:tc>
        <w:tc>
          <w:tcPr>
            <w:tcW w:w="0" w:type="auto"/>
            <w:shd w:val="clear" w:color="auto" w:fill="auto"/>
            <w:vAlign w:val="center"/>
            <w:hideMark/>
          </w:tcPr>
          <w:p w14:paraId="3DAACB1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4315,36</w:t>
            </w:r>
          </w:p>
        </w:tc>
        <w:tc>
          <w:tcPr>
            <w:tcW w:w="0" w:type="auto"/>
            <w:shd w:val="clear" w:color="auto" w:fill="auto"/>
            <w:vAlign w:val="center"/>
            <w:hideMark/>
          </w:tcPr>
          <w:p w14:paraId="5C3EAF4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4444,82</w:t>
            </w:r>
          </w:p>
        </w:tc>
        <w:tc>
          <w:tcPr>
            <w:tcW w:w="0" w:type="auto"/>
            <w:shd w:val="clear" w:color="auto" w:fill="auto"/>
            <w:vAlign w:val="center"/>
            <w:hideMark/>
          </w:tcPr>
          <w:p w14:paraId="6BD7739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4578,17</w:t>
            </w:r>
          </w:p>
        </w:tc>
        <w:tc>
          <w:tcPr>
            <w:tcW w:w="0" w:type="auto"/>
            <w:shd w:val="clear" w:color="auto" w:fill="auto"/>
            <w:vAlign w:val="center"/>
            <w:hideMark/>
          </w:tcPr>
          <w:p w14:paraId="437B1DA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4715,51</w:t>
            </w:r>
          </w:p>
        </w:tc>
      </w:tr>
      <w:tr w:rsidR="00501473" w:rsidRPr="00501473" w14:paraId="42D91222" w14:textId="77777777" w:rsidTr="00055100">
        <w:trPr>
          <w:trHeight w:val="20"/>
        </w:trPr>
        <w:tc>
          <w:tcPr>
            <w:tcW w:w="0" w:type="auto"/>
            <w:shd w:val="clear" w:color="auto" w:fill="auto"/>
            <w:vAlign w:val="center"/>
            <w:hideMark/>
          </w:tcPr>
          <w:p w14:paraId="48B1DA7D"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6A17D14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auto"/>
            <w:vAlign w:val="center"/>
            <w:hideMark/>
          </w:tcPr>
          <w:p w14:paraId="2EC4E29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auto"/>
            <w:vAlign w:val="center"/>
            <w:hideMark/>
          </w:tcPr>
          <w:p w14:paraId="5235AB7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auto"/>
            <w:vAlign w:val="center"/>
            <w:hideMark/>
          </w:tcPr>
          <w:p w14:paraId="70001B0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auto"/>
            <w:vAlign w:val="center"/>
            <w:hideMark/>
          </w:tcPr>
          <w:p w14:paraId="4F19756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auto"/>
            <w:vAlign w:val="center"/>
            <w:hideMark/>
          </w:tcPr>
          <w:p w14:paraId="1EB970C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4B28F21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7CDB333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0049ACC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25767E2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auto"/>
            <w:vAlign w:val="center"/>
            <w:hideMark/>
          </w:tcPr>
          <w:p w14:paraId="4DD25D8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1A5C127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93C243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7345F71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E24440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051CBE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4D0757B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DBC232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59D60B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19331C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6E88F9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73DFBE36" w14:textId="77777777" w:rsidTr="00055100">
        <w:trPr>
          <w:trHeight w:val="20"/>
        </w:trPr>
        <w:tc>
          <w:tcPr>
            <w:tcW w:w="0" w:type="auto"/>
            <w:shd w:val="clear" w:color="auto" w:fill="auto"/>
            <w:vAlign w:val="center"/>
            <w:hideMark/>
          </w:tcPr>
          <w:p w14:paraId="1C99756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4638A1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058E98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1,189</w:t>
            </w:r>
          </w:p>
        </w:tc>
        <w:tc>
          <w:tcPr>
            <w:tcW w:w="0" w:type="auto"/>
            <w:shd w:val="clear" w:color="auto" w:fill="auto"/>
            <w:vAlign w:val="center"/>
            <w:hideMark/>
          </w:tcPr>
          <w:p w14:paraId="4A756E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160DDB2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2C9C21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7CCCAA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52C804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5E5E87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6B8941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0B9784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4EBA01D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50E566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0B993A3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105A95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7E1C0F6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15882F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2495DA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23F66C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3FA074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09AAEBE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c>
          <w:tcPr>
            <w:tcW w:w="0" w:type="auto"/>
            <w:shd w:val="clear" w:color="auto" w:fill="auto"/>
            <w:vAlign w:val="center"/>
            <w:hideMark/>
          </w:tcPr>
          <w:p w14:paraId="7D279DD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0,305</w:t>
            </w:r>
          </w:p>
        </w:tc>
      </w:tr>
      <w:tr w:rsidR="00501473" w:rsidRPr="00501473" w14:paraId="7CD06E73" w14:textId="77777777" w:rsidTr="00055100">
        <w:trPr>
          <w:trHeight w:val="20"/>
        </w:trPr>
        <w:tc>
          <w:tcPr>
            <w:tcW w:w="0" w:type="auto"/>
            <w:gridSpan w:val="22"/>
            <w:shd w:val="clear" w:color="000000" w:fill="FABF8F"/>
            <w:vAlign w:val="center"/>
            <w:hideMark/>
          </w:tcPr>
          <w:p w14:paraId="69910DEF"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ЕТО №8 АО «</w:t>
            </w:r>
            <w:proofErr w:type="spellStart"/>
            <w:r w:rsidRPr="00501473">
              <w:rPr>
                <w:rFonts w:ascii="Times New Roman" w:eastAsia="Times New Roman" w:hAnsi="Times New Roman" w:cs="Times New Roman"/>
                <w:b/>
                <w:bCs/>
                <w:sz w:val="28"/>
                <w:szCs w:val="28"/>
              </w:rPr>
              <w:t>Челябоблкоммунэнерго</w:t>
            </w:r>
            <w:proofErr w:type="spellEnd"/>
            <w:r w:rsidRPr="00501473">
              <w:rPr>
                <w:rFonts w:ascii="Times New Roman" w:eastAsia="Times New Roman" w:hAnsi="Times New Roman" w:cs="Times New Roman"/>
                <w:b/>
                <w:bCs/>
                <w:sz w:val="28"/>
                <w:szCs w:val="28"/>
              </w:rPr>
              <w:t>»</w:t>
            </w:r>
          </w:p>
        </w:tc>
      </w:tr>
      <w:tr w:rsidR="00501473" w:rsidRPr="00501473" w14:paraId="4F4173D9" w14:textId="77777777" w:rsidTr="00501473">
        <w:trPr>
          <w:trHeight w:val="20"/>
        </w:trPr>
        <w:tc>
          <w:tcPr>
            <w:tcW w:w="0" w:type="auto"/>
            <w:shd w:val="clear" w:color="auto" w:fill="FFFFFF" w:themeFill="background1"/>
            <w:vAlign w:val="center"/>
            <w:hideMark/>
          </w:tcPr>
          <w:p w14:paraId="087B5DF5"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FFFFFF" w:themeFill="background1"/>
            <w:vAlign w:val="center"/>
            <w:hideMark/>
          </w:tcPr>
          <w:p w14:paraId="7FD033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714E079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1300,79</w:t>
            </w:r>
          </w:p>
        </w:tc>
        <w:tc>
          <w:tcPr>
            <w:tcW w:w="0" w:type="auto"/>
            <w:shd w:val="clear" w:color="auto" w:fill="FFFFFF" w:themeFill="background1"/>
            <w:vAlign w:val="center"/>
            <w:hideMark/>
          </w:tcPr>
          <w:p w14:paraId="5986F3A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1418,20</w:t>
            </w:r>
          </w:p>
        </w:tc>
        <w:tc>
          <w:tcPr>
            <w:tcW w:w="0" w:type="auto"/>
            <w:shd w:val="clear" w:color="auto" w:fill="FFFFFF" w:themeFill="background1"/>
            <w:vAlign w:val="center"/>
            <w:hideMark/>
          </w:tcPr>
          <w:p w14:paraId="293EB4A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1501,46</w:t>
            </w:r>
          </w:p>
        </w:tc>
        <w:tc>
          <w:tcPr>
            <w:tcW w:w="0" w:type="auto"/>
            <w:shd w:val="clear" w:color="auto" w:fill="FFFFFF" w:themeFill="background1"/>
            <w:vAlign w:val="center"/>
            <w:hideMark/>
          </w:tcPr>
          <w:p w14:paraId="65A604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1568,54</w:t>
            </w:r>
          </w:p>
        </w:tc>
        <w:tc>
          <w:tcPr>
            <w:tcW w:w="0" w:type="auto"/>
            <w:shd w:val="clear" w:color="auto" w:fill="FFFFFF" w:themeFill="background1"/>
            <w:vAlign w:val="center"/>
            <w:hideMark/>
          </w:tcPr>
          <w:p w14:paraId="2CFDD5F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1609,10</w:t>
            </w:r>
          </w:p>
        </w:tc>
        <w:tc>
          <w:tcPr>
            <w:tcW w:w="0" w:type="auto"/>
            <w:shd w:val="clear" w:color="auto" w:fill="FFFFFF" w:themeFill="background1"/>
            <w:vAlign w:val="center"/>
            <w:hideMark/>
          </w:tcPr>
          <w:p w14:paraId="2105CF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1651,40</w:t>
            </w:r>
          </w:p>
        </w:tc>
        <w:tc>
          <w:tcPr>
            <w:tcW w:w="0" w:type="auto"/>
            <w:shd w:val="clear" w:color="auto" w:fill="FFFFFF" w:themeFill="background1"/>
            <w:vAlign w:val="center"/>
            <w:hideMark/>
          </w:tcPr>
          <w:p w14:paraId="76E8D90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1706,04</w:t>
            </w:r>
          </w:p>
        </w:tc>
        <w:tc>
          <w:tcPr>
            <w:tcW w:w="0" w:type="auto"/>
            <w:shd w:val="clear" w:color="auto" w:fill="FFFFFF" w:themeFill="background1"/>
            <w:vAlign w:val="center"/>
            <w:hideMark/>
          </w:tcPr>
          <w:p w14:paraId="5DDA64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1767,15</w:t>
            </w:r>
          </w:p>
        </w:tc>
        <w:tc>
          <w:tcPr>
            <w:tcW w:w="0" w:type="auto"/>
            <w:shd w:val="clear" w:color="auto" w:fill="FFFFFF" w:themeFill="background1"/>
            <w:vAlign w:val="center"/>
            <w:hideMark/>
          </w:tcPr>
          <w:p w14:paraId="1E3EA7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1821,62</w:t>
            </w:r>
          </w:p>
        </w:tc>
        <w:tc>
          <w:tcPr>
            <w:tcW w:w="0" w:type="auto"/>
            <w:shd w:val="clear" w:color="auto" w:fill="FFFFFF" w:themeFill="background1"/>
            <w:vAlign w:val="center"/>
            <w:hideMark/>
          </w:tcPr>
          <w:p w14:paraId="649CE3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1863,61</w:t>
            </w:r>
          </w:p>
        </w:tc>
        <w:tc>
          <w:tcPr>
            <w:tcW w:w="0" w:type="auto"/>
            <w:shd w:val="clear" w:color="auto" w:fill="FFFFFF" w:themeFill="background1"/>
            <w:vAlign w:val="center"/>
            <w:hideMark/>
          </w:tcPr>
          <w:p w14:paraId="71E14C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1900,89</w:t>
            </w:r>
          </w:p>
        </w:tc>
        <w:tc>
          <w:tcPr>
            <w:tcW w:w="0" w:type="auto"/>
            <w:shd w:val="clear" w:color="auto" w:fill="FFFFFF" w:themeFill="background1"/>
            <w:vAlign w:val="center"/>
            <w:hideMark/>
          </w:tcPr>
          <w:p w14:paraId="6B303F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1939,07</w:t>
            </w:r>
          </w:p>
        </w:tc>
        <w:tc>
          <w:tcPr>
            <w:tcW w:w="0" w:type="auto"/>
            <w:shd w:val="clear" w:color="auto" w:fill="FFFFFF" w:themeFill="background1"/>
            <w:vAlign w:val="center"/>
            <w:hideMark/>
          </w:tcPr>
          <w:p w14:paraId="34F69B7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1978,17</w:t>
            </w:r>
          </w:p>
        </w:tc>
        <w:tc>
          <w:tcPr>
            <w:tcW w:w="0" w:type="auto"/>
            <w:shd w:val="clear" w:color="auto" w:fill="FFFFFF" w:themeFill="background1"/>
            <w:vAlign w:val="center"/>
            <w:hideMark/>
          </w:tcPr>
          <w:p w14:paraId="73B706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2018,22</w:t>
            </w:r>
          </w:p>
        </w:tc>
        <w:tc>
          <w:tcPr>
            <w:tcW w:w="0" w:type="auto"/>
            <w:shd w:val="clear" w:color="auto" w:fill="FFFFFF" w:themeFill="background1"/>
            <w:vAlign w:val="center"/>
            <w:hideMark/>
          </w:tcPr>
          <w:p w14:paraId="4F8B3B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2059,23</w:t>
            </w:r>
          </w:p>
        </w:tc>
        <w:tc>
          <w:tcPr>
            <w:tcW w:w="0" w:type="auto"/>
            <w:shd w:val="clear" w:color="auto" w:fill="FFFFFF" w:themeFill="background1"/>
            <w:vAlign w:val="center"/>
            <w:hideMark/>
          </w:tcPr>
          <w:p w14:paraId="2B6B4E7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2100,90</w:t>
            </w:r>
          </w:p>
        </w:tc>
        <w:tc>
          <w:tcPr>
            <w:tcW w:w="0" w:type="auto"/>
            <w:shd w:val="clear" w:color="auto" w:fill="FFFFFF" w:themeFill="background1"/>
            <w:vAlign w:val="center"/>
            <w:hideMark/>
          </w:tcPr>
          <w:p w14:paraId="4EAE593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2128,43</w:t>
            </w:r>
          </w:p>
        </w:tc>
        <w:tc>
          <w:tcPr>
            <w:tcW w:w="0" w:type="auto"/>
            <w:shd w:val="clear" w:color="auto" w:fill="FFFFFF" w:themeFill="background1"/>
            <w:vAlign w:val="center"/>
            <w:hideMark/>
          </w:tcPr>
          <w:p w14:paraId="11A163F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2166,58</w:t>
            </w:r>
          </w:p>
        </w:tc>
        <w:tc>
          <w:tcPr>
            <w:tcW w:w="0" w:type="auto"/>
            <w:shd w:val="clear" w:color="auto" w:fill="FFFFFF" w:themeFill="background1"/>
            <w:vAlign w:val="center"/>
            <w:hideMark/>
          </w:tcPr>
          <w:p w14:paraId="7785553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2211,10</w:t>
            </w:r>
          </w:p>
        </w:tc>
        <w:tc>
          <w:tcPr>
            <w:tcW w:w="0" w:type="auto"/>
            <w:shd w:val="clear" w:color="auto" w:fill="FFFFFF" w:themeFill="background1"/>
            <w:vAlign w:val="center"/>
            <w:hideMark/>
          </w:tcPr>
          <w:p w14:paraId="512338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2259,84</w:t>
            </w:r>
          </w:p>
        </w:tc>
      </w:tr>
      <w:tr w:rsidR="00501473" w:rsidRPr="00501473" w14:paraId="2866E4A8" w14:textId="77777777" w:rsidTr="00501473">
        <w:trPr>
          <w:trHeight w:val="20"/>
        </w:trPr>
        <w:tc>
          <w:tcPr>
            <w:tcW w:w="0" w:type="auto"/>
            <w:shd w:val="clear" w:color="auto" w:fill="FFFFFF" w:themeFill="background1"/>
            <w:vAlign w:val="center"/>
            <w:hideMark/>
          </w:tcPr>
          <w:p w14:paraId="1D063E7A"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FFFFFF" w:themeFill="background1"/>
            <w:vAlign w:val="center"/>
            <w:hideMark/>
          </w:tcPr>
          <w:p w14:paraId="13977E5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35D706B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945,01</w:t>
            </w:r>
          </w:p>
        </w:tc>
        <w:tc>
          <w:tcPr>
            <w:tcW w:w="0" w:type="auto"/>
            <w:shd w:val="clear" w:color="auto" w:fill="FFFFFF" w:themeFill="background1"/>
            <w:vAlign w:val="center"/>
            <w:hideMark/>
          </w:tcPr>
          <w:p w14:paraId="152A0B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1251,23</w:t>
            </w:r>
          </w:p>
        </w:tc>
        <w:tc>
          <w:tcPr>
            <w:tcW w:w="0" w:type="auto"/>
            <w:shd w:val="clear" w:color="auto" w:fill="FFFFFF" w:themeFill="background1"/>
            <w:vAlign w:val="center"/>
            <w:hideMark/>
          </w:tcPr>
          <w:p w14:paraId="08F7BB4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1312,30</w:t>
            </w:r>
          </w:p>
        </w:tc>
        <w:tc>
          <w:tcPr>
            <w:tcW w:w="0" w:type="auto"/>
            <w:shd w:val="clear" w:color="auto" w:fill="FFFFFF" w:themeFill="background1"/>
            <w:vAlign w:val="center"/>
            <w:hideMark/>
          </w:tcPr>
          <w:p w14:paraId="22D7A74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1363,69</w:t>
            </w:r>
          </w:p>
        </w:tc>
        <w:tc>
          <w:tcPr>
            <w:tcW w:w="0" w:type="auto"/>
            <w:shd w:val="clear" w:color="auto" w:fill="FFFFFF" w:themeFill="background1"/>
            <w:vAlign w:val="center"/>
            <w:hideMark/>
          </w:tcPr>
          <w:p w14:paraId="4638E9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1400,19</w:t>
            </w:r>
          </w:p>
        </w:tc>
        <w:tc>
          <w:tcPr>
            <w:tcW w:w="0" w:type="auto"/>
            <w:shd w:val="clear" w:color="auto" w:fill="FFFFFF" w:themeFill="background1"/>
            <w:vAlign w:val="center"/>
            <w:hideMark/>
          </w:tcPr>
          <w:p w14:paraId="1055EE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1437,97</w:t>
            </w:r>
          </w:p>
        </w:tc>
        <w:tc>
          <w:tcPr>
            <w:tcW w:w="0" w:type="auto"/>
            <w:shd w:val="clear" w:color="auto" w:fill="FFFFFF" w:themeFill="background1"/>
            <w:vAlign w:val="center"/>
            <w:hideMark/>
          </w:tcPr>
          <w:p w14:paraId="4B9AB4A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1481,69</w:t>
            </w:r>
          </w:p>
        </w:tc>
        <w:tc>
          <w:tcPr>
            <w:tcW w:w="0" w:type="auto"/>
            <w:shd w:val="clear" w:color="auto" w:fill="FFFFFF" w:themeFill="background1"/>
            <w:vAlign w:val="center"/>
            <w:hideMark/>
          </w:tcPr>
          <w:p w14:paraId="09123B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1528,79</w:t>
            </w:r>
          </w:p>
        </w:tc>
        <w:tc>
          <w:tcPr>
            <w:tcW w:w="0" w:type="auto"/>
            <w:shd w:val="clear" w:color="auto" w:fill="FFFFFF" w:themeFill="background1"/>
            <w:vAlign w:val="center"/>
            <w:hideMark/>
          </w:tcPr>
          <w:p w14:paraId="1B6F176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1572,96</w:t>
            </w:r>
          </w:p>
        </w:tc>
        <w:tc>
          <w:tcPr>
            <w:tcW w:w="0" w:type="auto"/>
            <w:shd w:val="clear" w:color="auto" w:fill="FFFFFF" w:themeFill="background1"/>
            <w:vAlign w:val="center"/>
            <w:hideMark/>
          </w:tcPr>
          <w:p w14:paraId="0FE22D3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1611,31</w:t>
            </w:r>
          </w:p>
        </w:tc>
        <w:tc>
          <w:tcPr>
            <w:tcW w:w="0" w:type="auto"/>
            <w:shd w:val="clear" w:color="auto" w:fill="FFFFFF" w:themeFill="background1"/>
            <w:vAlign w:val="center"/>
            <w:hideMark/>
          </w:tcPr>
          <w:p w14:paraId="72EDDD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1648,14</w:t>
            </w:r>
          </w:p>
        </w:tc>
        <w:tc>
          <w:tcPr>
            <w:tcW w:w="0" w:type="auto"/>
            <w:shd w:val="clear" w:color="auto" w:fill="FFFFFF" w:themeFill="background1"/>
            <w:vAlign w:val="center"/>
            <w:hideMark/>
          </w:tcPr>
          <w:p w14:paraId="2A4D5ED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1685,92</w:t>
            </w:r>
          </w:p>
        </w:tc>
        <w:tc>
          <w:tcPr>
            <w:tcW w:w="0" w:type="auto"/>
            <w:shd w:val="clear" w:color="auto" w:fill="FFFFFF" w:themeFill="background1"/>
            <w:vAlign w:val="center"/>
            <w:hideMark/>
          </w:tcPr>
          <w:p w14:paraId="753BB3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1724,66</w:t>
            </w:r>
          </w:p>
        </w:tc>
        <w:tc>
          <w:tcPr>
            <w:tcW w:w="0" w:type="auto"/>
            <w:shd w:val="clear" w:color="auto" w:fill="FFFFFF" w:themeFill="background1"/>
            <w:vAlign w:val="center"/>
            <w:hideMark/>
          </w:tcPr>
          <w:p w14:paraId="0E66B4F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1764,39</w:t>
            </w:r>
          </w:p>
        </w:tc>
        <w:tc>
          <w:tcPr>
            <w:tcW w:w="0" w:type="auto"/>
            <w:shd w:val="clear" w:color="auto" w:fill="FFFFFF" w:themeFill="background1"/>
            <w:vAlign w:val="center"/>
            <w:hideMark/>
          </w:tcPr>
          <w:p w14:paraId="1539A8F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1805,15</w:t>
            </w:r>
          </w:p>
        </w:tc>
        <w:tc>
          <w:tcPr>
            <w:tcW w:w="0" w:type="auto"/>
            <w:shd w:val="clear" w:color="auto" w:fill="FFFFFF" w:themeFill="background1"/>
            <w:vAlign w:val="center"/>
            <w:hideMark/>
          </w:tcPr>
          <w:p w14:paraId="60141D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1846,80</w:t>
            </w:r>
          </w:p>
        </w:tc>
        <w:tc>
          <w:tcPr>
            <w:tcW w:w="0" w:type="auto"/>
            <w:shd w:val="clear" w:color="auto" w:fill="FFFFFF" w:themeFill="background1"/>
            <w:vAlign w:val="center"/>
            <w:hideMark/>
          </w:tcPr>
          <w:p w14:paraId="7EB2A3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1882,91</w:t>
            </w:r>
          </w:p>
        </w:tc>
        <w:tc>
          <w:tcPr>
            <w:tcW w:w="0" w:type="auto"/>
            <w:shd w:val="clear" w:color="auto" w:fill="FFFFFF" w:themeFill="background1"/>
            <w:vAlign w:val="center"/>
            <w:hideMark/>
          </w:tcPr>
          <w:p w14:paraId="263BEB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1924,30</w:t>
            </w:r>
          </w:p>
        </w:tc>
        <w:tc>
          <w:tcPr>
            <w:tcW w:w="0" w:type="auto"/>
            <w:shd w:val="clear" w:color="auto" w:fill="FFFFFF" w:themeFill="background1"/>
            <w:vAlign w:val="center"/>
            <w:hideMark/>
          </w:tcPr>
          <w:p w14:paraId="63BD8E1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1969,14</w:t>
            </w:r>
          </w:p>
        </w:tc>
        <w:tc>
          <w:tcPr>
            <w:tcW w:w="0" w:type="auto"/>
            <w:shd w:val="clear" w:color="auto" w:fill="FFFFFF" w:themeFill="background1"/>
            <w:vAlign w:val="center"/>
            <w:hideMark/>
          </w:tcPr>
          <w:p w14:paraId="7A018C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2016,52</w:t>
            </w:r>
          </w:p>
        </w:tc>
      </w:tr>
      <w:tr w:rsidR="00501473" w:rsidRPr="00501473" w14:paraId="28EE9B45" w14:textId="77777777" w:rsidTr="00501473">
        <w:trPr>
          <w:trHeight w:val="20"/>
        </w:trPr>
        <w:tc>
          <w:tcPr>
            <w:tcW w:w="0" w:type="auto"/>
            <w:shd w:val="clear" w:color="auto" w:fill="FFFFFF" w:themeFill="background1"/>
            <w:vAlign w:val="center"/>
            <w:hideMark/>
          </w:tcPr>
          <w:p w14:paraId="0E5EC65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FFFFFF" w:themeFill="background1"/>
            <w:vAlign w:val="center"/>
            <w:hideMark/>
          </w:tcPr>
          <w:p w14:paraId="64EBD2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FFFFFF" w:themeFill="background1"/>
            <w:vAlign w:val="center"/>
            <w:hideMark/>
          </w:tcPr>
          <w:p w14:paraId="45E8B2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247,74</w:t>
            </w:r>
          </w:p>
        </w:tc>
        <w:tc>
          <w:tcPr>
            <w:tcW w:w="0" w:type="auto"/>
            <w:shd w:val="clear" w:color="auto" w:fill="FFFFFF" w:themeFill="background1"/>
            <w:vAlign w:val="center"/>
            <w:hideMark/>
          </w:tcPr>
          <w:p w14:paraId="0B24E26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257,28</w:t>
            </w:r>
          </w:p>
        </w:tc>
        <w:tc>
          <w:tcPr>
            <w:tcW w:w="0" w:type="auto"/>
            <w:shd w:val="clear" w:color="auto" w:fill="FFFFFF" w:themeFill="background1"/>
            <w:vAlign w:val="center"/>
            <w:hideMark/>
          </w:tcPr>
          <w:p w14:paraId="210E34A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264,90</w:t>
            </w:r>
          </w:p>
        </w:tc>
        <w:tc>
          <w:tcPr>
            <w:tcW w:w="0" w:type="auto"/>
            <w:shd w:val="clear" w:color="auto" w:fill="FFFFFF" w:themeFill="background1"/>
            <w:vAlign w:val="center"/>
            <w:hideMark/>
          </w:tcPr>
          <w:p w14:paraId="3906BD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272,74</w:t>
            </w:r>
          </w:p>
        </w:tc>
        <w:tc>
          <w:tcPr>
            <w:tcW w:w="0" w:type="auto"/>
            <w:shd w:val="clear" w:color="auto" w:fill="FFFFFF" w:themeFill="background1"/>
            <w:vAlign w:val="center"/>
            <w:hideMark/>
          </w:tcPr>
          <w:p w14:paraId="5290ED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280,81</w:t>
            </w:r>
          </w:p>
        </w:tc>
        <w:tc>
          <w:tcPr>
            <w:tcW w:w="0" w:type="auto"/>
            <w:shd w:val="clear" w:color="auto" w:fill="FFFFFF" w:themeFill="background1"/>
            <w:vAlign w:val="center"/>
            <w:hideMark/>
          </w:tcPr>
          <w:p w14:paraId="1CFBDD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289,12</w:t>
            </w:r>
          </w:p>
        </w:tc>
        <w:tc>
          <w:tcPr>
            <w:tcW w:w="0" w:type="auto"/>
            <w:shd w:val="clear" w:color="auto" w:fill="FFFFFF" w:themeFill="background1"/>
            <w:vAlign w:val="center"/>
            <w:hideMark/>
          </w:tcPr>
          <w:p w14:paraId="05779E1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297,68</w:t>
            </w:r>
          </w:p>
        </w:tc>
        <w:tc>
          <w:tcPr>
            <w:tcW w:w="0" w:type="auto"/>
            <w:shd w:val="clear" w:color="auto" w:fill="FFFFFF" w:themeFill="background1"/>
            <w:vAlign w:val="center"/>
            <w:hideMark/>
          </w:tcPr>
          <w:p w14:paraId="58F7C14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306,49</w:t>
            </w:r>
          </w:p>
        </w:tc>
        <w:tc>
          <w:tcPr>
            <w:tcW w:w="0" w:type="auto"/>
            <w:shd w:val="clear" w:color="auto" w:fill="FFFFFF" w:themeFill="background1"/>
            <w:vAlign w:val="center"/>
            <w:hideMark/>
          </w:tcPr>
          <w:p w14:paraId="33BF799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315,56</w:t>
            </w:r>
          </w:p>
        </w:tc>
        <w:tc>
          <w:tcPr>
            <w:tcW w:w="0" w:type="auto"/>
            <w:shd w:val="clear" w:color="auto" w:fill="FFFFFF" w:themeFill="background1"/>
            <w:vAlign w:val="center"/>
            <w:hideMark/>
          </w:tcPr>
          <w:p w14:paraId="53A989A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324,90</w:t>
            </w:r>
          </w:p>
        </w:tc>
        <w:tc>
          <w:tcPr>
            <w:tcW w:w="0" w:type="auto"/>
            <w:shd w:val="clear" w:color="auto" w:fill="FFFFFF" w:themeFill="background1"/>
            <w:vAlign w:val="center"/>
            <w:hideMark/>
          </w:tcPr>
          <w:p w14:paraId="2A128A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334,52</w:t>
            </w:r>
          </w:p>
        </w:tc>
        <w:tc>
          <w:tcPr>
            <w:tcW w:w="0" w:type="auto"/>
            <w:shd w:val="clear" w:color="auto" w:fill="FFFFFF" w:themeFill="background1"/>
            <w:vAlign w:val="center"/>
            <w:hideMark/>
          </w:tcPr>
          <w:p w14:paraId="245F2C3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344,42</w:t>
            </w:r>
          </w:p>
        </w:tc>
        <w:tc>
          <w:tcPr>
            <w:tcW w:w="0" w:type="auto"/>
            <w:shd w:val="clear" w:color="auto" w:fill="FFFFFF" w:themeFill="background1"/>
            <w:vAlign w:val="center"/>
            <w:hideMark/>
          </w:tcPr>
          <w:p w14:paraId="722F65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354,62</w:t>
            </w:r>
          </w:p>
        </w:tc>
        <w:tc>
          <w:tcPr>
            <w:tcW w:w="0" w:type="auto"/>
            <w:shd w:val="clear" w:color="auto" w:fill="FFFFFF" w:themeFill="background1"/>
            <w:vAlign w:val="center"/>
            <w:hideMark/>
          </w:tcPr>
          <w:p w14:paraId="1F45DE8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365,11</w:t>
            </w:r>
          </w:p>
        </w:tc>
        <w:tc>
          <w:tcPr>
            <w:tcW w:w="0" w:type="auto"/>
            <w:shd w:val="clear" w:color="auto" w:fill="FFFFFF" w:themeFill="background1"/>
            <w:vAlign w:val="center"/>
            <w:hideMark/>
          </w:tcPr>
          <w:p w14:paraId="56778DE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375,92</w:t>
            </w:r>
          </w:p>
        </w:tc>
        <w:tc>
          <w:tcPr>
            <w:tcW w:w="0" w:type="auto"/>
            <w:shd w:val="clear" w:color="auto" w:fill="FFFFFF" w:themeFill="background1"/>
            <w:vAlign w:val="center"/>
            <w:hideMark/>
          </w:tcPr>
          <w:p w14:paraId="438AD59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387,05</w:t>
            </w:r>
          </w:p>
        </w:tc>
        <w:tc>
          <w:tcPr>
            <w:tcW w:w="0" w:type="auto"/>
            <w:shd w:val="clear" w:color="auto" w:fill="FFFFFF" w:themeFill="background1"/>
            <w:vAlign w:val="center"/>
            <w:hideMark/>
          </w:tcPr>
          <w:p w14:paraId="4030EE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398,51</w:t>
            </w:r>
          </w:p>
        </w:tc>
        <w:tc>
          <w:tcPr>
            <w:tcW w:w="0" w:type="auto"/>
            <w:shd w:val="clear" w:color="auto" w:fill="FFFFFF" w:themeFill="background1"/>
            <w:vAlign w:val="center"/>
            <w:hideMark/>
          </w:tcPr>
          <w:p w14:paraId="3037AD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410,30</w:t>
            </w:r>
          </w:p>
        </w:tc>
        <w:tc>
          <w:tcPr>
            <w:tcW w:w="0" w:type="auto"/>
            <w:shd w:val="clear" w:color="auto" w:fill="FFFFFF" w:themeFill="background1"/>
            <w:vAlign w:val="center"/>
            <w:hideMark/>
          </w:tcPr>
          <w:p w14:paraId="62F4DE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422,45</w:t>
            </w:r>
          </w:p>
        </w:tc>
        <w:tc>
          <w:tcPr>
            <w:tcW w:w="0" w:type="auto"/>
            <w:shd w:val="clear" w:color="auto" w:fill="FFFFFF" w:themeFill="background1"/>
            <w:vAlign w:val="center"/>
            <w:hideMark/>
          </w:tcPr>
          <w:p w14:paraId="6700E8C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434,95</w:t>
            </w:r>
          </w:p>
        </w:tc>
      </w:tr>
      <w:tr w:rsidR="00501473" w:rsidRPr="00501473" w14:paraId="0E6E29BA" w14:textId="77777777" w:rsidTr="00501473">
        <w:trPr>
          <w:trHeight w:val="20"/>
        </w:trPr>
        <w:tc>
          <w:tcPr>
            <w:tcW w:w="0" w:type="auto"/>
            <w:shd w:val="clear" w:color="auto" w:fill="FFFFFF" w:themeFill="background1"/>
            <w:vAlign w:val="center"/>
            <w:hideMark/>
          </w:tcPr>
          <w:p w14:paraId="64C76767"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FFFFFF" w:themeFill="background1"/>
            <w:vAlign w:val="center"/>
            <w:hideMark/>
          </w:tcPr>
          <w:p w14:paraId="50D6C33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FFFFFF" w:themeFill="background1"/>
            <w:vAlign w:val="center"/>
            <w:hideMark/>
          </w:tcPr>
          <w:p w14:paraId="5A0CFFC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2493,54</w:t>
            </w:r>
          </w:p>
        </w:tc>
        <w:tc>
          <w:tcPr>
            <w:tcW w:w="0" w:type="auto"/>
            <w:shd w:val="clear" w:color="auto" w:fill="FFFFFF" w:themeFill="background1"/>
            <w:vAlign w:val="center"/>
            <w:hideMark/>
          </w:tcPr>
          <w:p w14:paraId="3FBD88D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2926,71</w:t>
            </w:r>
          </w:p>
        </w:tc>
        <w:tc>
          <w:tcPr>
            <w:tcW w:w="0" w:type="auto"/>
            <w:shd w:val="clear" w:color="auto" w:fill="FFFFFF" w:themeFill="background1"/>
            <w:vAlign w:val="center"/>
            <w:hideMark/>
          </w:tcPr>
          <w:p w14:paraId="6536F97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3078,66</w:t>
            </w:r>
          </w:p>
        </w:tc>
        <w:tc>
          <w:tcPr>
            <w:tcW w:w="0" w:type="auto"/>
            <w:shd w:val="clear" w:color="auto" w:fill="FFFFFF" w:themeFill="background1"/>
            <w:vAlign w:val="center"/>
            <w:hideMark/>
          </w:tcPr>
          <w:p w14:paraId="090C486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3204,97</w:t>
            </w:r>
          </w:p>
        </w:tc>
        <w:tc>
          <w:tcPr>
            <w:tcW w:w="0" w:type="auto"/>
            <w:shd w:val="clear" w:color="auto" w:fill="FFFFFF" w:themeFill="background1"/>
            <w:vAlign w:val="center"/>
            <w:hideMark/>
          </w:tcPr>
          <w:p w14:paraId="3741936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3290,09</w:t>
            </w:r>
          </w:p>
        </w:tc>
        <w:tc>
          <w:tcPr>
            <w:tcW w:w="0" w:type="auto"/>
            <w:shd w:val="clear" w:color="auto" w:fill="FFFFFF" w:themeFill="background1"/>
            <w:vAlign w:val="center"/>
            <w:hideMark/>
          </w:tcPr>
          <w:p w14:paraId="69C0619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3378,49</w:t>
            </w:r>
          </w:p>
        </w:tc>
        <w:tc>
          <w:tcPr>
            <w:tcW w:w="0" w:type="auto"/>
            <w:shd w:val="clear" w:color="auto" w:fill="FFFFFF" w:themeFill="background1"/>
            <w:vAlign w:val="center"/>
            <w:hideMark/>
          </w:tcPr>
          <w:p w14:paraId="146C6D7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3485,41</w:t>
            </w:r>
          </w:p>
        </w:tc>
        <w:tc>
          <w:tcPr>
            <w:tcW w:w="0" w:type="auto"/>
            <w:shd w:val="clear" w:color="auto" w:fill="FFFFFF" w:themeFill="background1"/>
            <w:vAlign w:val="center"/>
            <w:hideMark/>
          </w:tcPr>
          <w:p w14:paraId="1EAF598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3602,43</w:t>
            </w:r>
          </w:p>
        </w:tc>
        <w:tc>
          <w:tcPr>
            <w:tcW w:w="0" w:type="auto"/>
            <w:shd w:val="clear" w:color="auto" w:fill="FFFFFF" w:themeFill="background1"/>
            <w:vAlign w:val="center"/>
            <w:hideMark/>
          </w:tcPr>
          <w:p w14:paraId="480947F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3710,14</w:t>
            </w:r>
          </w:p>
        </w:tc>
        <w:tc>
          <w:tcPr>
            <w:tcW w:w="0" w:type="auto"/>
            <w:shd w:val="clear" w:color="auto" w:fill="FFFFFF" w:themeFill="background1"/>
            <w:vAlign w:val="center"/>
            <w:hideMark/>
          </w:tcPr>
          <w:p w14:paraId="271B692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3799,82</w:t>
            </w:r>
          </w:p>
        </w:tc>
        <w:tc>
          <w:tcPr>
            <w:tcW w:w="0" w:type="auto"/>
            <w:shd w:val="clear" w:color="auto" w:fill="FFFFFF" w:themeFill="background1"/>
            <w:vAlign w:val="center"/>
            <w:hideMark/>
          </w:tcPr>
          <w:p w14:paraId="619D2E5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3883,55</w:t>
            </w:r>
          </w:p>
        </w:tc>
        <w:tc>
          <w:tcPr>
            <w:tcW w:w="0" w:type="auto"/>
            <w:shd w:val="clear" w:color="auto" w:fill="FFFFFF" w:themeFill="background1"/>
            <w:vAlign w:val="center"/>
            <w:hideMark/>
          </w:tcPr>
          <w:p w14:paraId="6607BC8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3969,41</w:t>
            </w:r>
          </w:p>
        </w:tc>
        <w:tc>
          <w:tcPr>
            <w:tcW w:w="0" w:type="auto"/>
            <w:shd w:val="clear" w:color="auto" w:fill="FFFFFF" w:themeFill="background1"/>
            <w:vAlign w:val="center"/>
            <w:hideMark/>
          </w:tcPr>
          <w:p w14:paraId="51D7BF9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4057,45</w:t>
            </w:r>
          </w:p>
        </w:tc>
        <w:tc>
          <w:tcPr>
            <w:tcW w:w="0" w:type="auto"/>
            <w:shd w:val="clear" w:color="auto" w:fill="FFFFFF" w:themeFill="background1"/>
            <w:vAlign w:val="center"/>
            <w:hideMark/>
          </w:tcPr>
          <w:p w14:paraId="5CDCC63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4147,73</w:t>
            </w:r>
          </w:p>
        </w:tc>
        <w:tc>
          <w:tcPr>
            <w:tcW w:w="0" w:type="auto"/>
            <w:shd w:val="clear" w:color="auto" w:fill="FFFFFF" w:themeFill="background1"/>
            <w:vAlign w:val="center"/>
            <w:hideMark/>
          </w:tcPr>
          <w:p w14:paraId="1CACE9B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4240,30</w:t>
            </w:r>
          </w:p>
        </w:tc>
        <w:tc>
          <w:tcPr>
            <w:tcW w:w="0" w:type="auto"/>
            <w:shd w:val="clear" w:color="auto" w:fill="FFFFFF" w:themeFill="background1"/>
            <w:vAlign w:val="center"/>
            <w:hideMark/>
          </w:tcPr>
          <w:p w14:paraId="308F2B7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4334,75</w:t>
            </w:r>
          </w:p>
        </w:tc>
        <w:tc>
          <w:tcPr>
            <w:tcW w:w="0" w:type="auto"/>
            <w:shd w:val="clear" w:color="auto" w:fill="FFFFFF" w:themeFill="background1"/>
            <w:vAlign w:val="center"/>
            <w:hideMark/>
          </w:tcPr>
          <w:p w14:paraId="7F830BC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4409,85</w:t>
            </w:r>
          </w:p>
        </w:tc>
        <w:tc>
          <w:tcPr>
            <w:tcW w:w="0" w:type="auto"/>
            <w:shd w:val="clear" w:color="auto" w:fill="FFFFFF" w:themeFill="background1"/>
            <w:vAlign w:val="center"/>
            <w:hideMark/>
          </w:tcPr>
          <w:p w14:paraId="6166ECA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4501,18</w:t>
            </w:r>
          </w:p>
        </w:tc>
        <w:tc>
          <w:tcPr>
            <w:tcW w:w="0" w:type="auto"/>
            <w:shd w:val="clear" w:color="auto" w:fill="FFFFFF" w:themeFill="background1"/>
            <w:vAlign w:val="center"/>
            <w:hideMark/>
          </w:tcPr>
          <w:p w14:paraId="449211D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4602,69</w:t>
            </w:r>
          </w:p>
        </w:tc>
        <w:tc>
          <w:tcPr>
            <w:tcW w:w="0" w:type="auto"/>
            <w:shd w:val="clear" w:color="auto" w:fill="FFFFFF" w:themeFill="background1"/>
            <w:vAlign w:val="center"/>
            <w:hideMark/>
          </w:tcPr>
          <w:p w14:paraId="32C36E6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4711,31</w:t>
            </w:r>
          </w:p>
        </w:tc>
      </w:tr>
      <w:tr w:rsidR="00501473" w:rsidRPr="00501473" w14:paraId="3E52D6AE" w14:textId="77777777" w:rsidTr="00501473">
        <w:trPr>
          <w:trHeight w:val="20"/>
        </w:trPr>
        <w:tc>
          <w:tcPr>
            <w:tcW w:w="0" w:type="auto"/>
            <w:gridSpan w:val="22"/>
            <w:shd w:val="clear" w:color="auto" w:fill="FFFFFF" w:themeFill="background1"/>
            <w:vAlign w:val="center"/>
            <w:hideMark/>
          </w:tcPr>
          <w:p w14:paraId="334377A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2F065D02" w14:textId="77777777" w:rsidTr="00501473">
        <w:trPr>
          <w:trHeight w:val="20"/>
        </w:trPr>
        <w:tc>
          <w:tcPr>
            <w:tcW w:w="0" w:type="auto"/>
            <w:shd w:val="clear" w:color="auto" w:fill="FFFFFF" w:themeFill="background1"/>
            <w:vAlign w:val="center"/>
            <w:hideMark/>
          </w:tcPr>
          <w:p w14:paraId="0B0298D9"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FFFFFF" w:themeFill="background1"/>
            <w:vAlign w:val="center"/>
            <w:hideMark/>
          </w:tcPr>
          <w:p w14:paraId="7DAE62D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FFFFFF" w:themeFill="background1"/>
            <w:vAlign w:val="center"/>
            <w:hideMark/>
          </w:tcPr>
          <w:p w14:paraId="2611EFA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2493,54</w:t>
            </w:r>
          </w:p>
        </w:tc>
        <w:tc>
          <w:tcPr>
            <w:tcW w:w="0" w:type="auto"/>
            <w:shd w:val="clear" w:color="auto" w:fill="FFFFFF" w:themeFill="background1"/>
            <w:vAlign w:val="center"/>
            <w:hideMark/>
          </w:tcPr>
          <w:p w14:paraId="192399B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2555,88</w:t>
            </w:r>
          </w:p>
        </w:tc>
        <w:tc>
          <w:tcPr>
            <w:tcW w:w="0" w:type="auto"/>
            <w:shd w:val="clear" w:color="auto" w:fill="FFFFFF" w:themeFill="background1"/>
            <w:vAlign w:val="center"/>
            <w:hideMark/>
          </w:tcPr>
          <w:p w14:paraId="05CD806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2706,68</w:t>
            </w:r>
          </w:p>
        </w:tc>
        <w:tc>
          <w:tcPr>
            <w:tcW w:w="0" w:type="auto"/>
            <w:shd w:val="clear" w:color="auto" w:fill="FFFFFF" w:themeFill="background1"/>
            <w:vAlign w:val="center"/>
            <w:hideMark/>
          </w:tcPr>
          <w:p w14:paraId="37C32D8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2831,18</w:t>
            </w:r>
          </w:p>
        </w:tc>
        <w:tc>
          <w:tcPr>
            <w:tcW w:w="0" w:type="auto"/>
            <w:shd w:val="clear" w:color="auto" w:fill="FFFFFF" w:themeFill="background1"/>
            <w:vAlign w:val="center"/>
            <w:hideMark/>
          </w:tcPr>
          <w:p w14:paraId="55B7876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2930,28</w:t>
            </w:r>
          </w:p>
        </w:tc>
        <w:tc>
          <w:tcPr>
            <w:tcW w:w="0" w:type="auto"/>
            <w:shd w:val="clear" w:color="auto" w:fill="FFFFFF" w:themeFill="background1"/>
            <w:vAlign w:val="center"/>
            <w:hideMark/>
          </w:tcPr>
          <w:p w14:paraId="7CD1C2E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3032,84</w:t>
            </w:r>
          </w:p>
        </w:tc>
        <w:tc>
          <w:tcPr>
            <w:tcW w:w="0" w:type="auto"/>
            <w:shd w:val="clear" w:color="auto" w:fill="FFFFFF" w:themeFill="background1"/>
            <w:vAlign w:val="center"/>
            <w:hideMark/>
          </w:tcPr>
          <w:p w14:paraId="162EB48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3138,98</w:t>
            </w:r>
          </w:p>
        </w:tc>
        <w:tc>
          <w:tcPr>
            <w:tcW w:w="0" w:type="auto"/>
            <w:shd w:val="clear" w:color="auto" w:fill="FFFFFF" w:themeFill="background1"/>
            <w:vAlign w:val="center"/>
            <w:hideMark/>
          </w:tcPr>
          <w:p w14:paraId="18D0FAF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3248,85</w:t>
            </w:r>
          </w:p>
        </w:tc>
        <w:tc>
          <w:tcPr>
            <w:tcW w:w="0" w:type="auto"/>
            <w:shd w:val="clear" w:color="auto" w:fill="FFFFFF" w:themeFill="background1"/>
            <w:vAlign w:val="center"/>
            <w:hideMark/>
          </w:tcPr>
          <w:p w14:paraId="2438674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3356,06</w:t>
            </w:r>
          </w:p>
        </w:tc>
        <w:tc>
          <w:tcPr>
            <w:tcW w:w="0" w:type="auto"/>
            <w:shd w:val="clear" w:color="auto" w:fill="FFFFFF" w:themeFill="background1"/>
            <w:vAlign w:val="center"/>
            <w:hideMark/>
          </w:tcPr>
          <w:p w14:paraId="22DE628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3456,74</w:t>
            </w:r>
          </w:p>
        </w:tc>
        <w:tc>
          <w:tcPr>
            <w:tcW w:w="0" w:type="auto"/>
            <w:shd w:val="clear" w:color="auto" w:fill="FFFFFF" w:themeFill="background1"/>
            <w:vAlign w:val="center"/>
            <w:hideMark/>
          </w:tcPr>
          <w:p w14:paraId="4876080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3560,45</w:t>
            </w:r>
          </w:p>
        </w:tc>
        <w:tc>
          <w:tcPr>
            <w:tcW w:w="0" w:type="auto"/>
            <w:shd w:val="clear" w:color="auto" w:fill="FFFFFF" w:themeFill="background1"/>
            <w:vAlign w:val="center"/>
            <w:hideMark/>
          </w:tcPr>
          <w:p w14:paraId="731E65C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3667,26</w:t>
            </w:r>
          </w:p>
        </w:tc>
        <w:tc>
          <w:tcPr>
            <w:tcW w:w="0" w:type="auto"/>
            <w:shd w:val="clear" w:color="auto" w:fill="FFFFFF" w:themeFill="background1"/>
            <w:vAlign w:val="center"/>
            <w:hideMark/>
          </w:tcPr>
          <w:p w14:paraId="70338BC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3777,28</w:t>
            </w:r>
          </w:p>
        </w:tc>
        <w:tc>
          <w:tcPr>
            <w:tcW w:w="0" w:type="auto"/>
            <w:shd w:val="clear" w:color="auto" w:fill="FFFFFF" w:themeFill="background1"/>
            <w:vAlign w:val="center"/>
            <w:hideMark/>
          </w:tcPr>
          <w:p w14:paraId="0487829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3890,59</w:t>
            </w:r>
          </w:p>
        </w:tc>
        <w:tc>
          <w:tcPr>
            <w:tcW w:w="0" w:type="auto"/>
            <w:shd w:val="clear" w:color="auto" w:fill="FFFFFF" w:themeFill="background1"/>
            <w:vAlign w:val="center"/>
            <w:hideMark/>
          </w:tcPr>
          <w:p w14:paraId="5DAA384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4007,31</w:t>
            </w:r>
          </w:p>
        </w:tc>
        <w:tc>
          <w:tcPr>
            <w:tcW w:w="0" w:type="auto"/>
            <w:shd w:val="clear" w:color="auto" w:fill="FFFFFF" w:themeFill="background1"/>
            <w:vAlign w:val="center"/>
            <w:hideMark/>
          </w:tcPr>
          <w:p w14:paraId="663D7F3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4127,53</w:t>
            </w:r>
          </w:p>
        </w:tc>
        <w:tc>
          <w:tcPr>
            <w:tcW w:w="0" w:type="auto"/>
            <w:shd w:val="clear" w:color="auto" w:fill="FFFFFF" w:themeFill="background1"/>
            <w:vAlign w:val="center"/>
            <w:hideMark/>
          </w:tcPr>
          <w:p w14:paraId="60472EA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4251,36</w:t>
            </w:r>
          </w:p>
        </w:tc>
        <w:tc>
          <w:tcPr>
            <w:tcW w:w="0" w:type="auto"/>
            <w:shd w:val="clear" w:color="auto" w:fill="FFFFFF" w:themeFill="background1"/>
            <w:vAlign w:val="center"/>
            <w:hideMark/>
          </w:tcPr>
          <w:p w14:paraId="25D4F72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4378,90</w:t>
            </w:r>
          </w:p>
        </w:tc>
        <w:tc>
          <w:tcPr>
            <w:tcW w:w="0" w:type="auto"/>
            <w:shd w:val="clear" w:color="auto" w:fill="FFFFFF" w:themeFill="background1"/>
            <w:vAlign w:val="center"/>
            <w:hideMark/>
          </w:tcPr>
          <w:p w14:paraId="7619BDF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4510,27</w:t>
            </w:r>
          </w:p>
        </w:tc>
        <w:tc>
          <w:tcPr>
            <w:tcW w:w="0" w:type="auto"/>
            <w:shd w:val="clear" w:color="auto" w:fill="FFFFFF" w:themeFill="background1"/>
            <w:vAlign w:val="center"/>
            <w:hideMark/>
          </w:tcPr>
          <w:p w14:paraId="5499E58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4645,57</w:t>
            </w:r>
          </w:p>
        </w:tc>
      </w:tr>
      <w:tr w:rsidR="00501473" w:rsidRPr="00501473" w14:paraId="7754691F" w14:textId="77777777" w:rsidTr="00501473">
        <w:trPr>
          <w:trHeight w:val="20"/>
        </w:trPr>
        <w:tc>
          <w:tcPr>
            <w:tcW w:w="0" w:type="auto"/>
            <w:shd w:val="clear" w:color="auto" w:fill="FFFFFF" w:themeFill="background1"/>
            <w:vAlign w:val="center"/>
            <w:hideMark/>
          </w:tcPr>
          <w:p w14:paraId="222AD2B8"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FFFFFF" w:themeFill="background1"/>
            <w:vAlign w:val="center"/>
            <w:hideMark/>
          </w:tcPr>
          <w:p w14:paraId="5FE2B12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FFFFFF" w:themeFill="background1"/>
            <w:vAlign w:val="center"/>
            <w:hideMark/>
          </w:tcPr>
          <w:p w14:paraId="16B272D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FFFFFF" w:themeFill="background1"/>
            <w:vAlign w:val="center"/>
            <w:hideMark/>
          </w:tcPr>
          <w:p w14:paraId="56EB935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FFFFFF" w:themeFill="background1"/>
            <w:vAlign w:val="center"/>
            <w:hideMark/>
          </w:tcPr>
          <w:p w14:paraId="2681560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FFFFFF" w:themeFill="background1"/>
            <w:vAlign w:val="center"/>
            <w:hideMark/>
          </w:tcPr>
          <w:p w14:paraId="4ACD9B4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FFFFFF" w:themeFill="background1"/>
            <w:vAlign w:val="center"/>
            <w:hideMark/>
          </w:tcPr>
          <w:p w14:paraId="4CCA41F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065083E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59E12E7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2EBFE37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FFFFFF" w:themeFill="background1"/>
            <w:vAlign w:val="center"/>
            <w:hideMark/>
          </w:tcPr>
          <w:p w14:paraId="128554F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FFFFFF" w:themeFill="background1"/>
            <w:vAlign w:val="center"/>
            <w:hideMark/>
          </w:tcPr>
          <w:p w14:paraId="20189B2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6B05462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4461A40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70DE9A9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26DDDBA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2840DAC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5B16E6B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189D676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69939B8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5EC15E3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FFFFFF" w:themeFill="background1"/>
            <w:vAlign w:val="center"/>
            <w:hideMark/>
          </w:tcPr>
          <w:p w14:paraId="3B48EA6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6E15EC0C" w14:textId="77777777" w:rsidTr="00501473">
        <w:trPr>
          <w:trHeight w:val="20"/>
        </w:trPr>
        <w:tc>
          <w:tcPr>
            <w:tcW w:w="0" w:type="auto"/>
            <w:shd w:val="clear" w:color="auto" w:fill="FFFFFF" w:themeFill="background1"/>
            <w:vAlign w:val="center"/>
            <w:hideMark/>
          </w:tcPr>
          <w:p w14:paraId="7C51BAF3"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FFFFFF" w:themeFill="background1"/>
            <w:vAlign w:val="center"/>
            <w:hideMark/>
          </w:tcPr>
          <w:p w14:paraId="667E03A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FFFFFF" w:themeFill="background1"/>
            <w:vAlign w:val="center"/>
            <w:hideMark/>
          </w:tcPr>
          <w:p w14:paraId="0B5FC0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44,528</w:t>
            </w:r>
          </w:p>
        </w:tc>
        <w:tc>
          <w:tcPr>
            <w:tcW w:w="0" w:type="auto"/>
            <w:shd w:val="clear" w:color="auto" w:fill="FFFFFF" w:themeFill="background1"/>
            <w:vAlign w:val="center"/>
            <w:hideMark/>
          </w:tcPr>
          <w:p w14:paraId="73562D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4C28BF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5241FF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48FFD52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19A05B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37F1C17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509806A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73447B1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253287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1E85469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79F1E9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50A3E4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3A7DDF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09E369F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7465EE7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057955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1AD57B7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0AEE56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c>
          <w:tcPr>
            <w:tcW w:w="0" w:type="auto"/>
            <w:shd w:val="clear" w:color="auto" w:fill="FFFFFF" w:themeFill="background1"/>
            <w:vAlign w:val="center"/>
            <w:hideMark/>
          </w:tcPr>
          <w:p w14:paraId="747957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31,083</w:t>
            </w:r>
          </w:p>
        </w:tc>
      </w:tr>
      <w:tr w:rsidR="00501473" w:rsidRPr="00501473" w14:paraId="52936133" w14:textId="77777777" w:rsidTr="00055100">
        <w:trPr>
          <w:trHeight w:val="20"/>
        </w:trPr>
        <w:tc>
          <w:tcPr>
            <w:tcW w:w="0" w:type="auto"/>
            <w:gridSpan w:val="22"/>
            <w:shd w:val="clear" w:color="000000" w:fill="FABF8F"/>
            <w:vAlign w:val="center"/>
            <w:hideMark/>
          </w:tcPr>
          <w:p w14:paraId="5A0D7D79" w14:textId="77777777" w:rsidR="00501473" w:rsidRPr="00501473" w:rsidRDefault="00501473" w:rsidP="00501473">
            <w:pPr>
              <w:jc w:val="center"/>
              <w:rPr>
                <w:rFonts w:ascii="Times New Roman" w:eastAsia="Times New Roman" w:hAnsi="Times New Roman" w:cs="Times New Roman"/>
                <w:b/>
                <w:bCs/>
                <w:sz w:val="28"/>
                <w:szCs w:val="28"/>
              </w:rPr>
            </w:pPr>
            <w:r w:rsidRPr="00501473">
              <w:rPr>
                <w:rFonts w:ascii="Times New Roman" w:eastAsia="Times New Roman" w:hAnsi="Times New Roman" w:cs="Times New Roman"/>
                <w:b/>
                <w:bCs/>
                <w:sz w:val="28"/>
                <w:szCs w:val="28"/>
              </w:rPr>
              <w:t>Прочие ЕТО (зона действия источника соответствует зоне ЕТО)</w:t>
            </w:r>
          </w:p>
        </w:tc>
      </w:tr>
      <w:tr w:rsidR="00501473" w:rsidRPr="00501473" w14:paraId="39922B7B" w14:textId="77777777" w:rsidTr="00055100">
        <w:trPr>
          <w:trHeight w:val="20"/>
        </w:trPr>
        <w:tc>
          <w:tcPr>
            <w:tcW w:w="0" w:type="auto"/>
            <w:shd w:val="clear" w:color="auto" w:fill="auto"/>
            <w:vAlign w:val="center"/>
            <w:hideMark/>
          </w:tcPr>
          <w:p w14:paraId="7B04BDFC"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7FF9724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w:t>
            </w:r>
          </w:p>
        </w:tc>
        <w:tc>
          <w:tcPr>
            <w:tcW w:w="0" w:type="auto"/>
            <w:gridSpan w:val="20"/>
            <w:shd w:val="clear" w:color="auto" w:fill="auto"/>
            <w:vAlign w:val="center"/>
            <w:hideMark/>
          </w:tcPr>
          <w:p w14:paraId="1FA289EE"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встроенная, кв. Молодёжный, 3, эксплуатирующая организация - ООО «</w:t>
            </w:r>
            <w:proofErr w:type="spellStart"/>
            <w:r w:rsidRPr="00501473">
              <w:rPr>
                <w:rFonts w:ascii="Times New Roman" w:eastAsia="Times New Roman" w:hAnsi="Times New Roman" w:cs="Times New Roman"/>
                <w:b/>
                <w:bCs/>
                <w:sz w:val="20"/>
                <w:szCs w:val="20"/>
              </w:rPr>
              <w:t>УралТехСервис</w:t>
            </w:r>
            <w:proofErr w:type="spellEnd"/>
            <w:r w:rsidRPr="00501473">
              <w:rPr>
                <w:rFonts w:ascii="Times New Roman" w:eastAsia="Times New Roman" w:hAnsi="Times New Roman" w:cs="Times New Roman"/>
                <w:b/>
                <w:bCs/>
                <w:sz w:val="20"/>
                <w:szCs w:val="20"/>
              </w:rPr>
              <w:t>», ЕТО №6 (ООО «</w:t>
            </w:r>
            <w:proofErr w:type="spellStart"/>
            <w:r w:rsidRPr="00501473">
              <w:rPr>
                <w:rFonts w:ascii="Times New Roman" w:eastAsia="Times New Roman" w:hAnsi="Times New Roman" w:cs="Times New Roman"/>
                <w:b/>
                <w:bCs/>
                <w:sz w:val="20"/>
                <w:szCs w:val="20"/>
              </w:rPr>
              <w:t>УралТехСервис</w:t>
            </w:r>
            <w:proofErr w:type="spellEnd"/>
            <w:r w:rsidRPr="00501473">
              <w:rPr>
                <w:rFonts w:ascii="Times New Roman" w:eastAsia="Times New Roman" w:hAnsi="Times New Roman" w:cs="Times New Roman"/>
                <w:b/>
                <w:bCs/>
                <w:sz w:val="20"/>
                <w:szCs w:val="20"/>
              </w:rPr>
              <w:t>»)</w:t>
            </w:r>
          </w:p>
        </w:tc>
      </w:tr>
      <w:tr w:rsidR="00501473" w:rsidRPr="00501473" w14:paraId="53B2428B" w14:textId="77777777" w:rsidTr="00055100">
        <w:trPr>
          <w:trHeight w:val="20"/>
        </w:trPr>
        <w:tc>
          <w:tcPr>
            <w:tcW w:w="0" w:type="auto"/>
            <w:shd w:val="clear" w:color="auto" w:fill="auto"/>
            <w:vAlign w:val="center"/>
            <w:hideMark/>
          </w:tcPr>
          <w:p w14:paraId="379AD41E"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49C852D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251F216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2147,65</w:t>
            </w:r>
          </w:p>
        </w:tc>
        <w:tc>
          <w:tcPr>
            <w:tcW w:w="0" w:type="auto"/>
            <w:shd w:val="clear" w:color="auto" w:fill="auto"/>
            <w:vAlign w:val="center"/>
            <w:hideMark/>
          </w:tcPr>
          <w:p w14:paraId="36514CB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2040,48</w:t>
            </w:r>
          </w:p>
        </w:tc>
        <w:tc>
          <w:tcPr>
            <w:tcW w:w="0" w:type="auto"/>
            <w:shd w:val="clear" w:color="auto" w:fill="auto"/>
            <w:vAlign w:val="center"/>
            <w:hideMark/>
          </w:tcPr>
          <w:p w14:paraId="67F858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2166,47</w:t>
            </w:r>
          </w:p>
        </w:tc>
        <w:tc>
          <w:tcPr>
            <w:tcW w:w="0" w:type="auto"/>
            <w:shd w:val="clear" w:color="auto" w:fill="auto"/>
            <w:vAlign w:val="center"/>
            <w:hideMark/>
          </w:tcPr>
          <w:p w14:paraId="3D69034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2257,45</w:t>
            </w:r>
          </w:p>
        </w:tc>
        <w:tc>
          <w:tcPr>
            <w:tcW w:w="0" w:type="auto"/>
            <w:shd w:val="clear" w:color="auto" w:fill="auto"/>
            <w:vAlign w:val="center"/>
            <w:hideMark/>
          </w:tcPr>
          <w:p w14:paraId="00B01C5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2317,41</w:t>
            </w:r>
          </w:p>
        </w:tc>
        <w:tc>
          <w:tcPr>
            <w:tcW w:w="0" w:type="auto"/>
            <w:shd w:val="clear" w:color="auto" w:fill="auto"/>
            <w:vAlign w:val="center"/>
            <w:hideMark/>
          </w:tcPr>
          <w:p w14:paraId="7F3B925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2378,97</w:t>
            </w:r>
          </w:p>
        </w:tc>
        <w:tc>
          <w:tcPr>
            <w:tcW w:w="0" w:type="auto"/>
            <w:shd w:val="clear" w:color="auto" w:fill="auto"/>
            <w:vAlign w:val="center"/>
            <w:hideMark/>
          </w:tcPr>
          <w:p w14:paraId="2B68F2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2442,18</w:t>
            </w:r>
          </w:p>
        </w:tc>
        <w:tc>
          <w:tcPr>
            <w:tcW w:w="0" w:type="auto"/>
            <w:shd w:val="clear" w:color="auto" w:fill="auto"/>
            <w:vAlign w:val="center"/>
            <w:hideMark/>
          </w:tcPr>
          <w:p w14:paraId="741B1D8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2507,08</w:t>
            </w:r>
          </w:p>
        </w:tc>
        <w:tc>
          <w:tcPr>
            <w:tcW w:w="0" w:type="auto"/>
            <w:shd w:val="clear" w:color="auto" w:fill="auto"/>
            <w:vAlign w:val="center"/>
            <w:hideMark/>
          </w:tcPr>
          <w:p w14:paraId="4F48124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2570,42</w:t>
            </w:r>
          </w:p>
        </w:tc>
        <w:tc>
          <w:tcPr>
            <w:tcW w:w="0" w:type="auto"/>
            <w:shd w:val="clear" w:color="auto" w:fill="auto"/>
            <w:vAlign w:val="center"/>
            <w:hideMark/>
          </w:tcPr>
          <w:p w14:paraId="1AF289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2630,34</w:t>
            </w:r>
          </w:p>
        </w:tc>
        <w:tc>
          <w:tcPr>
            <w:tcW w:w="0" w:type="auto"/>
            <w:shd w:val="clear" w:color="auto" w:fill="auto"/>
            <w:vAlign w:val="center"/>
            <w:hideMark/>
          </w:tcPr>
          <w:p w14:paraId="6599C3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2691,70</w:t>
            </w:r>
          </w:p>
        </w:tc>
        <w:tc>
          <w:tcPr>
            <w:tcW w:w="0" w:type="auto"/>
            <w:shd w:val="clear" w:color="auto" w:fill="auto"/>
            <w:vAlign w:val="center"/>
            <w:hideMark/>
          </w:tcPr>
          <w:p w14:paraId="56DB374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2754,55</w:t>
            </w:r>
          </w:p>
        </w:tc>
        <w:tc>
          <w:tcPr>
            <w:tcW w:w="0" w:type="auto"/>
            <w:shd w:val="clear" w:color="auto" w:fill="auto"/>
            <w:vAlign w:val="center"/>
            <w:hideMark/>
          </w:tcPr>
          <w:p w14:paraId="32E3D1C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2818,93</w:t>
            </w:r>
          </w:p>
        </w:tc>
        <w:tc>
          <w:tcPr>
            <w:tcW w:w="0" w:type="auto"/>
            <w:shd w:val="clear" w:color="auto" w:fill="auto"/>
            <w:vAlign w:val="center"/>
            <w:hideMark/>
          </w:tcPr>
          <w:p w14:paraId="68F330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2884,87</w:t>
            </w:r>
          </w:p>
        </w:tc>
        <w:tc>
          <w:tcPr>
            <w:tcW w:w="0" w:type="auto"/>
            <w:shd w:val="clear" w:color="auto" w:fill="auto"/>
            <w:vAlign w:val="center"/>
            <w:hideMark/>
          </w:tcPr>
          <w:p w14:paraId="5499B3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2952,41</w:t>
            </w:r>
          </w:p>
        </w:tc>
        <w:tc>
          <w:tcPr>
            <w:tcW w:w="0" w:type="auto"/>
            <w:shd w:val="clear" w:color="auto" w:fill="auto"/>
            <w:vAlign w:val="center"/>
            <w:hideMark/>
          </w:tcPr>
          <w:p w14:paraId="278A73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3021,59</w:t>
            </w:r>
          </w:p>
        </w:tc>
        <w:tc>
          <w:tcPr>
            <w:tcW w:w="0" w:type="auto"/>
            <w:shd w:val="clear" w:color="auto" w:fill="auto"/>
            <w:vAlign w:val="center"/>
            <w:hideMark/>
          </w:tcPr>
          <w:p w14:paraId="05726E3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3092,46</w:t>
            </w:r>
          </w:p>
        </w:tc>
        <w:tc>
          <w:tcPr>
            <w:tcW w:w="0" w:type="auto"/>
            <w:shd w:val="clear" w:color="auto" w:fill="auto"/>
            <w:vAlign w:val="center"/>
            <w:hideMark/>
          </w:tcPr>
          <w:p w14:paraId="11FA925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3165,05</w:t>
            </w:r>
          </w:p>
        </w:tc>
        <w:tc>
          <w:tcPr>
            <w:tcW w:w="0" w:type="auto"/>
            <w:shd w:val="clear" w:color="auto" w:fill="auto"/>
            <w:vAlign w:val="center"/>
            <w:hideMark/>
          </w:tcPr>
          <w:p w14:paraId="54CCD81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3239,41</w:t>
            </w:r>
          </w:p>
        </w:tc>
        <w:tc>
          <w:tcPr>
            <w:tcW w:w="0" w:type="auto"/>
            <w:shd w:val="clear" w:color="auto" w:fill="auto"/>
            <w:vAlign w:val="center"/>
            <w:hideMark/>
          </w:tcPr>
          <w:p w14:paraId="518AC4F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3315,58</w:t>
            </w:r>
          </w:p>
        </w:tc>
      </w:tr>
      <w:tr w:rsidR="00501473" w:rsidRPr="00501473" w14:paraId="3B906D02" w14:textId="77777777" w:rsidTr="00055100">
        <w:trPr>
          <w:trHeight w:val="20"/>
        </w:trPr>
        <w:tc>
          <w:tcPr>
            <w:tcW w:w="0" w:type="auto"/>
            <w:shd w:val="clear" w:color="auto" w:fill="auto"/>
            <w:vAlign w:val="center"/>
            <w:hideMark/>
          </w:tcPr>
          <w:p w14:paraId="78AFA50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055B429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1917035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2E8AC1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31F267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D13152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01F009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06653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0A713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4A7357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DBBC7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7E6A02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59A5C8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DDC33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3A455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27FA7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6516D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CEC0B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687182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7B548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09954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55A7D9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r>
      <w:tr w:rsidR="00501473" w:rsidRPr="00501473" w14:paraId="0FDA3405" w14:textId="77777777" w:rsidTr="00055100">
        <w:trPr>
          <w:trHeight w:val="20"/>
        </w:trPr>
        <w:tc>
          <w:tcPr>
            <w:tcW w:w="0" w:type="auto"/>
            <w:shd w:val="clear" w:color="auto" w:fill="auto"/>
            <w:vAlign w:val="center"/>
            <w:hideMark/>
          </w:tcPr>
          <w:p w14:paraId="2EB2C231"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1AD08AD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4D6A7CE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946388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5F37C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90EEFF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D18D2C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C5C479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B34018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52BEB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0E7AB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2AC146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E97ED2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57249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C6BBAB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BE809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FCA04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414E9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1527FC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4FBDB8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D2221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16A8E1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r>
      <w:tr w:rsidR="00501473" w:rsidRPr="00501473" w14:paraId="4C0BDFDD" w14:textId="77777777" w:rsidTr="00055100">
        <w:trPr>
          <w:trHeight w:val="20"/>
        </w:trPr>
        <w:tc>
          <w:tcPr>
            <w:tcW w:w="0" w:type="auto"/>
            <w:shd w:val="clear" w:color="auto" w:fill="auto"/>
            <w:vAlign w:val="center"/>
            <w:hideMark/>
          </w:tcPr>
          <w:p w14:paraId="410A5C9D"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458FC0B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auto"/>
            <w:vAlign w:val="center"/>
            <w:hideMark/>
          </w:tcPr>
          <w:p w14:paraId="36E1D40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2147,65</w:t>
            </w:r>
          </w:p>
        </w:tc>
        <w:tc>
          <w:tcPr>
            <w:tcW w:w="0" w:type="auto"/>
            <w:shd w:val="clear" w:color="auto" w:fill="auto"/>
            <w:vAlign w:val="center"/>
            <w:hideMark/>
          </w:tcPr>
          <w:p w14:paraId="108EC67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2040,48</w:t>
            </w:r>
          </w:p>
        </w:tc>
        <w:tc>
          <w:tcPr>
            <w:tcW w:w="0" w:type="auto"/>
            <w:shd w:val="clear" w:color="auto" w:fill="auto"/>
            <w:vAlign w:val="center"/>
            <w:hideMark/>
          </w:tcPr>
          <w:p w14:paraId="50607B2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2166,47</w:t>
            </w:r>
          </w:p>
        </w:tc>
        <w:tc>
          <w:tcPr>
            <w:tcW w:w="0" w:type="auto"/>
            <w:shd w:val="clear" w:color="auto" w:fill="auto"/>
            <w:vAlign w:val="center"/>
            <w:hideMark/>
          </w:tcPr>
          <w:p w14:paraId="206067C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2257,45</w:t>
            </w:r>
          </w:p>
        </w:tc>
        <w:tc>
          <w:tcPr>
            <w:tcW w:w="0" w:type="auto"/>
            <w:shd w:val="clear" w:color="auto" w:fill="auto"/>
            <w:vAlign w:val="center"/>
            <w:hideMark/>
          </w:tcPr>
          <w:p w14:paraId="2D7AC98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2317,41</w:t>
            </w:r>
          </w:p>
        </w:tc>
        <w:tc>
          <w:tcPr>
            <w:tcW w:w="0" w:type="auto"/>
            <w:shd w:val="clear" w:color="auto" w:fill="auto"/>
            <w:vAlign w:val="center"/>
            <w:hideMark/>
          </w:tcPr>
          <w:p w14:paraId="5A92711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2378,97</w:t>
            </w:r>
          </w:p>
        </w:tc>
        <w:tc>
          <w:tcPr>
            <w:tcW w:w="0" w:type="auto"/>
            <w:shd w:val="clear" w:color="auto" w:fill="auto"/>
            <w:vAlign w:val="center"/>
            <w:hideMark/>
          </w:tcPr>
          <w:p w14:paraId="3F09AE3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2442,18</w:t>
            </w:r>
          </w:p>
        </w:tc>
        <w:tc>
          <w:tcPr>
            <w:tcW w:w="0" w:type="auto"/>
            <w:shd w:val="clear" w:color="auto" w:fill="auto"/>
            <w:vAlign w:val="center"/>
            <w:hideMark/>
          </w:tcPr>
          <w:p w14:paraId="716E320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2507,08</w:t>
            </w:r>
          </w:p>
        </w:tc>
        <w:tc>
          <w:tcPr>
            <w:tcW w:w="0" w:type="auto"/>
            <w:shd w:val="clear" w:color="auto" w:fill="auto"/>
            <w:vAlign w:val="center"/>
            <w:hideMark/>
          </w:tcPr>
          <w:p w14:paraId="2B82F90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2570,42</w:t>
            </w:r>
          </w:p>
        </w:tc>
        <w:tc>
          <w:tcPr>
            <w:tcW w:w="0" w:type="auto"/>
            <w:shd w:val="clear" w:color="auto" w:fill="auto"/>
            <w:vAlign w:val="center"/>
            <w:hideMark/>
          </w:tcPr>
          <w:p w14:paraId="5A989FB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2630,34</w:t>
            </w:r>
          </w:p>
        </w:tc>
        <w:tc>
          <w:tcPr>
            <w:tcW w:w="0" w:type="auto"/>
            <w:shd w:val="clear" w:color="auto" w:fill="auto"/>
            <w:vAlign w:val="center"/>
            <w:hideMark/>
          </w:tcPr>
          <w:p w14:paraId="2C341A5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2691,70</w:t>
            </w:r>
          </w:p>
        </w:tc>
        <w:tc>
          <w:tcPr>
            <w:tcW w:w="0" w:type="auto"/>
            <w:shd w:val="clear" w:color="auto" w:fill="auto"/>
            <w:vAlign w:val="center"/>
            <w:hideMark/>
          </w:tcPr>
          <w:p w14:paraId="65E2E31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2754,55</w:t>
            </w:r>
          </w:p>
        </w:tc>
        <w:tc>
          <w:tcPr>
            <w:tcW w:w="0" w:type="auto"/>
            <w:shd w:val="clear" w:color="auto" w:fill="auto"/>
            <w:vAlign w:val="center"/>
            <w:hideMark/>
          </w:tcPr>
          <w:p w14:paraId="4C2F4D7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2818,93</w:t>
            </w:r>
          </w:p>
        </w:tc>
        <w:tc>
          <w:tcPr>
            <w:tcW w:w="0" w:type="auto"/>
            <w:shd w:val="clear" w:color="auto" w:fill="auto"/>
            <w:vAlign w:val="center"/>
            <w:hideMark/>
          </w:tcPr>
          <w:p w14:paraId="4DBA983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2884,87</w:t>
            </w:r>
          </w:p>
        </w:tc>
        <w:tc>
          <w:tcPr>
            <w:tcW w:w="0" w:type="auto"/>
            <w:shd w:val="clear" w:color="auto" w:fill="auto"/>
            <w:vAlign w:val="center"/>
            <w:hideMark/>
          </w:tcPr>
          <w:p w14:paraId="0A6EE16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2952,41</w:t>
            </w:r>
          </w:p>
        </w:tc>
        <w:tc>
          <w:tcPr>
            <w:tcW w:w="0" w:type="auto"/>
            <w:shd w:val="clear" w:color="auto" w:fill="auto"/>
            <w:vAlign w:val="center"/>
            <w:hideMark/>
          </w:tcPr>
          <w:p w14:paraId="5ACA21A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3021,59</w:t>
            </w:r>
          </w:p>
        </w:tc>
        <w:tc>
          <w:tcPr>
            <w:tcW w:w="0" w:type="auto"/>
            <w:shd w:val="clear" w:color="auto" w:fill="auto"/>
            <w:vAlign w:val="center"/>
            <w:hideMark/>
          </w:tcPr>
          <w:p w14:paraId="177AF45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3092,46</w:t>
            </w:r>
          </w:p>
        </w:tc>
        <w:tc>
          <w:tcPr>
            <w:tcW w:w="0" w:type="auto"/>
            <w:shd w:val="clear" w:color="auto" w:fill="auto"/>
            <w:vAlign w:val="center"/>
            <w:hideMark/>
          </w:tcPr>
          <w:p w14:paraId="62FB94A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3165,05</w:t>
            </w:r>
          </w:p>
        </w:tc>
        <w:tc>
          <w:tcPr>
            <w:tcW w:w="0" w:type="auto"/>
            <w:shd w:val="clear" w:color="auto" w:fill="auto"/>
            <w:vAlign w:val="center"/>
            <w:hideMark/>
          </w:tcPr>
          <w:p w14:paraId="6883951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3239,41</w:t>
            </w:r>
          </w:p>
        </w:tc>
        <w:tc>
          <w:tcPr>
            <w:tcW w:w="0" w:type="auto"/>
            <w:shd w:val="clear" w:color="auto" w:fill="auto"/>
            <w:vAlign w:val="center"/>
            <w:hideMark/>
          </w:tcPr>
          <w:p w14:paraId="1AFBE1A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3315,58</w:t>
            </w:r>
          </w:p>
        </w:tc>
      </w:tr>
      <w:tr w:rsidR="00501473" w:rsidRPr="00501473" w14:paraId="27DA48AD" w14:textId="77777777" w:rsidTr="00055100">
        <w:trPr>
          <w:trHeight w:val="20"/>
        </w:trPr>
        <w:tc>
          <w:tcPr>
            <w:tcW w:w="0" w:type="auto"/>
            <w:gridSpan w:val="22"/>
            <w:shd w:val="clear" w:color="auto" w:fill="auto"/>
            <w:vAlign w:val="center"/>
            <w:hideMark/>
          </w:tcPr>
          <w:p w14:paraId="7E97FD3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2F167739" w14:textId="77777777" w:rsidTr="00055100">
        <w:trPr>
          <w:trHeight w:val="20"/>
        </w:trPr>
        <w:tc>
          <w:tcPr>
            <w:tcW w:w="0" w:type="auto"/>
            <w:shd w:val="clear" w:color="auto" w:fill="auto"/>
            <w:vAlign w:val="center"/>
            <w:hideMark/>
          </w:tcPr>
          <w:p w14:paraId="7C22EE15"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6314A8A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auto"/>
            <w:vAlign w:val="center"/>
            <w:hideMark/>
          </w:tcPr>
          <w:p w14:paraId="2A96961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2147,65</w:t>
            </w:r>
          </w:p>
        </w:tc>
        <w:tc>
          <w:tcPr>
            <w:tcW w:w="0" w:type="auto"/>
            <w:shd w:val="clear" w:color="auto" w:fill="auto"/>
            <w:vAlign w:val="center"/>
            <w:hideMark/>
          </w:tcPr>
          <w:p w14:paraId="6E08A32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2201,35</w:t>
            </w:r>
          </w:p>
        </w:tc>
        <w:tc>
          <w:tcPr>
            <w:tcW w:w="0" w:type="auto"/>
            <w:shd w:val="clear" w:color="auto" w:fill="auto"/>
            <w:vAlign w:val="center"/>
            <w:hideMark/>
          </w:tcPr>
          <w:p w14:paraId="5C68153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2331,23</w:t>
            </w:r>
          </w:p>
        </w:tc>
        <w:tc>
          <w:tcPr>
            <w:tcW w:w="0" w:type="auto"/>
            <w:shd w:val="clear" w:color="auto" w:fill="auto"/>
            <w:vAlign w:val="center"/>
            <w:hideMark/>
          </w:tcPr>
          <w:p w14:paraId="2002B72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2438,46</w:t>
            </w:r>
          </w:p>
        </w:tc>
        <w:tc>
          <w:tcPr>
            <w:tcW w:w="0" w:type="auto"/>
            <w:shd w:val="clear" w:color="auto" w:fill="auto"/>
            <w:vAlign w:val="center"/>
            <w:hideMark/>
          </w:tcPr>
          <w:p w14:paraId="2339E4C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2523,81</w:t>
            </w:r>
          </w:p>
        </w:tc>
        <w:tc>
          <w:tcPr>
            <w:tcW w:w="0" w:type="auto"/>
            <w:shd w:val="clear" w:color="auto" w:fill="auto"/>
            <w:vAlign w:val="center"/>
            <w:hideMark/>
          </w:tcPr>
          <w:p w14:paraId="7F0B9A2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2612,14</w:t>
            </w:r>
          </w:p>
        </w:tc>
        <w:tc>
          <w:tcPr>
            <w:tcW w:w="0" w:type="auto"/>
            <w:shd w:val="clear" w:color="auto" w:fill="auto"/>
            <w:vAlign w:val="center"/>
            <w:hideMark/>
          </w:tcPr>
          <w:p w14:paraId="7B26033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2703,57</w:t>
            </w:r>
          </w:p>
        </w:tc>
        <w:tc>
          <w:tcPr>
            <w:tcW w:w="0" w:type="auto"/>
            <w:shd w:val="clear" w:color="auto" w:fill="auto"/>
            <w:vAlign w:val="center"/>
            <w:hideMark/>
          </w:tcPr>
          <w:p w14:paraId="7C572E2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2798,19</w:t>
            </w:r>
          </w:p>
        </w:tc>
        <w:tc>
          <w:tcPr>
            <w:tcW w:w="0" w:type="auto"/>
            <w:shd w:val="clear" w:color="auto" w:fill="auto"/>
            <w:vAlign w:val="center"/>
            <w:hideMark/>
          </w:tcPr>
          <w:p w14:paraId="3793474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2890,53</w:t>
            </w:r>
          </w:p>
        </w:tc>
        <w:tc>
          <w:tcPr>
            <w:tcW w:w="0" w:type="auto"/>
            <w:shd w:val="clear" w:color="auto" w:fill="auto"/>
            <w:vAlign w:val="center"/>
            <w:hideMark/>
          </w:tcPr>
          <w:p w14:paraId="2822E51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2977,25</w:t>
            </w:r>
          </w:p>
        </w:tc>
        <w:tc>
          <w:tcPr>
            <w:tcW w:w="0" w:type="auto"/>
            <w:shd w:val="clear" w:color="auto" w:fill="auto"/>
            <w:vAlign w:val="center"/>
            <w:hideMark/>
          </w:tcPr>
          <w:p w14:paraId="5DBB327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3066,56</w:t>
            </w:r>
          </w:p>
        </w:tc>
        <w:tc>
          <w:tcPr>
            <w:tcW w:w="0" w:type="auto"/>
            <w:shd w:val="clear" w:color="auto" w:fill="auto"/>
            <w:vAlign w:val="center"/>
            <w:hideMark/>
          </w:tcPr>
          <w:p w14:paraId="718CD9C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3158,56</w:t>
            </w:r>
          </w:p>
        </w:tc>
        <w:tc>
          <w:tcPr>
            <w:tcW w:w="0" w:type="auto"/>
            <w:shd w:val="clear" w:color="auto" w:fill="auto"/>
            <w:vAlign w:val="center"/>
            <w:hideMark/>
          </w:tcPr>
          <w:p w14:paraId="438B5E2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3253,32</w:t>
            </w:r>
          </w:p>
        </w:tc>
        <w:tc>
          <w:tcPr>
            <w:tcW w:w="0" w:type="auto"/>
            <w:shd w:val="clear" w:color="auto" w:fill="auto"/>
            <w:vAlign w:val="center"/>
            <w:hideMark/>
          </w:tcPr>
          <w:p w14:paraId="54A7636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3350,92</w:t>
            </w:r>
          </w:p>
        </w:tc>
        <w:tc>
          <w:tcPr>
            <w:tcW w:w="0" w:type="auto"/>
            <w:shd w:val="clear" w:color="auto" w:fill="auto"/>
            <w:vAlign w:val="center"/>
            <w:hideMark/>
          </w:tcPr>
          <w:p w14:paraId="349DDFA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3451,45</w:t>
            </w:r>
          </w:p>
        </w:tc>
        <w:tc>
          <w:tcPr>
            <w:tcW w:w="0" w:type="auto"/>
            <w:shd w:val="clear" w:color="auto" w:fill="auto"/>
            <w:vAlign w:val="center"/>
            <w:hideMark/>
          </w:tcPr>
          <w:p w14:paraId="2799029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3554,99</w:t>
            </w:r>
          </w:p>
        </w:tc>
        <w:tc>
          <w:tcPr>
            <w:tcW w:w="0" w:type="auto"/>
            <w:shd w:val="clear" w:color="auto" w:fill="auto"/>
            <w:vAlign w:val="center"/>
            <w:hideMark/>
          </w:tcPr>
          <w:p w14:paraId="3404882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3661,64</w:t>
            </w:r>
          </w:p>
        </w:tc>
        <w:tc>
          <w:tcPr>
            <w:tcW w:w="0" w:type="auto"/>
            <w:shd w:val="clear" w:color="auto" w:fill="auto"/>
            <w:vAlign w:val="center"/>
            <w:hideMark/>
          </w:tcPr>
          <w:p w14:paraId="2CE76C2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3771,49</w:t>
            </w:r>
          </w:p>
        </w:tc>
        <w:tc>
          <w:tcPr>
            <w:tcW w:w="0" w:type="auto"/>
            <w:shd w:val="clear" w:color="auto" w:fill="auto"/>
            <w:vAlign w:val="center"/>
            <w:hideMark/>
          </w:tcPr>
          <w:p w14:paraId="452DBC6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3884,63</w:t>
            </w:r>
          </w:p>
        </w:tc>
        <w:tc>
          <w:tcPr>
            <w:tcW w:w="0" w:type="auto"/>
            <w:shd w:val="clear" w:color="auto" w:fill="auto"/>
            <w:vAlign w:val="center"/>
            <w:hideMark/>
          </w:tcPr>
          <w:p w14:paraId="06A2D01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4001,17</w:t>
            </w:r>
          </w:p>
        </w:tc>
      </w:tr>
      <w:tr w:rsidR="00501473" w:rsidRPr="00501473" w14:paraId="7F1B75B6" w14:textId="77777777" w:rsidTr="00055100">
        <w:trPr>
          <w:trHeight w:val="20"/>
        </w:trPr>
        <w:tc>
          <w:tcPr>
            <w:tcW w:w="0" w:type="auto"/>
            <w:shd w:val="clear" w:color="auto" w:fill="auto"/>
            <w:vAlign w:val="center"/>
            <w:hideMark/>
          </w:tcPr>
          <w:p w14:paraId="0BE89044"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73F329E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auto"/>
            <w:vAlign w:val="center"/>
            <w:hideMark/>
          </w:tcPr>
          <w:p w14:paraId="529BCC1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auto"/>
            <w:vAlign w:val="center"/>
            <w:hideMark/>
          </w:tcPr>
          <w:p w14:paraId="3DF1D00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auto"/>
            <w:vAlign w:val="center"/>
            <w:hideMark/>
          </w:tcPr>
          <w:p w14:paraId="00C7249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auto"/>
            <w:vAlign w:val="center"/>
            <w:hideMark/>
          </w:tcPr>
          <w:p w14:paraId="72D3929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auto"/>
            <w:vAlign w:val="center"/>
            <w:hideMark/>
          </w:tcPr>
          <w:p w14:paraId="39AB8D9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05648E7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7DBB0BB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0BBCDE5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67AB9E3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auto"/>
            <w:vAlign w:val="center"/>
            <w:hideMark/>
          </w:tcPr>
          <w:p w14:paraId="3DE20E5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44D997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00647D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1BFF17D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4425BF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0CDCEF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1288DBB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7614E4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B05A58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02AB354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7D27E8D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78E858C2" w14:textId="77777777" w:rsidTr="00055100">
        <w:trPr>
          <w:trHeight w:val="20"/>
        </w:trPr>
        <w:tc>
          <w:tcPr>
            <w:tcW w:w="0" w:type="auto"/>
            <w:shd w:val="clear" w:color="auto" w:fill="auto"/>
            <w:vAlign w:val="center"/>
            <w:hideMark/>
          </w:tcPr>
          <w:p w14:paraId="5B7FCB8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50AF5F4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72E7A0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1,228</w:t>
            </w:r>
          </w:p>
        </w:tc>
        <w:tc>
          <w:tcPr>
            <w:tcW w:w="0" w:type="auto"/>
            <w:shd w:val="clear" w:color="auto" w:fill="auto"/>
            <w:vAlign w:val="center"/>
            <w:hideMark/>
          </w:tcPr>
          <w:p w14:paraId="3AF225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7693739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11C60DE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7610D4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7EBCB9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291918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42BEFA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33AA9A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32E6723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4DB7BC1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1CB75C4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415AEF4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589B0D9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4F65A25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0912A65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2B837E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6E8B09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66FAB50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c>
          <w:tcPr>
            <w:tcW w:w="0" w:type="auto"/>
            <w:shd w:val="clear" w:color="auto" w:fill="auto"/>
            <w:vAlign w:val="center"/>
            <w:hideMark/>
          </w:tcPr>
          <w:p w14:paraId="3AFF8D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1,632</w:t>
            </w:r>
          </w:p>
        </w:tc>
      </w:tr>
      <w:tr w:rsidR="00501473" w:rsidRPr="00501473" w14:paraId="066E64CF" w14:textId="77777777" w:rsidTr="00055100">
        <w:trPr>
          <w:trHeight w:val="20"/>
        </w:trPr>
        <w:tc>
          <w:tcPr>
            <w:tcW w:w="0" w:type="auto"/>
            <w:shd w:val="clear" w:color="auto" w:fill="auto"/>
            <w:vAlign w:val="center"/>
            <w:hideMark/>
          </w:tcPr>
          <w:p w14:paraId="04A2086F"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572A4AD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w:t>
            </w:r>
          </w:p>
        </w:tc>
        <w:tc>
          <w:tcPr>
            <w:tcW w:w="0" w:type="auto"/>
            <w:gridSpan w:val="20"/>
            <w:shd w:val="clear" w:color="auto" w:fill="auto"/>
            <w:vAlign w:val="center"/>
            <w:hideMark/>
          </w:tcPr>
          <w:p w14:paraId="0C85DCA5"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Котельная «Березовая роща», эксплуатирующая организация - ООО «</w:t>
            </w:r>
            <w:proofErr w:type="spellStart"/>
            <w:r w:rsidRPr="00501473">
              <w:rPr>
                <w:rFonts w:ascii="Times New Roman" w:eastAsia="Times New Roman" w:hAnsi="Times New Roman" w:cs="Times New Roman"/>
                <w:b/>
                <w:bCs/>
                <w:sz w:val="20"/>
                <w:szCs w:val="20"/>
              </w:rPr>
              <w:t>Энком</w:t>
            </w:r>
            <w:proofErr w:type="spellEnd"/>
            <w:r w:rsidRPr="00501473">
              <w:rPr>
                <w:rFonts w:ascii="Times New Roman" w:eastAsia="Times New Roman" w:hAnsi="Times New Roman" w:cs="Times New Roman"/>
                <w:b/>
                <w:bCs/>
                <w:sz w:val="20"/>
                <w:szCs w:val="20"/>
              </w:rPr>
              <w:t>», ЕТО №7 (ООО «</w:t>
            </w:r>
            <w:proofErr w:type="spellStart"/>
            <w:r w:rsidRPr="00501473">
              <w:rPr>
                <w:rFonts w:ascii="Times New Roman" w:eastAsia="Times New Roman" w:hAnsi="Times New Roman" w:cs="Times New Roman"/>
                <w:b/>
                <w:bCs/>
                <w:sz w:val="20"/>
                <w:szCs w:val="20"/>
              </w:rPr>
              <w:t>Энком</w:t>
            </w:r>
            <w:proofErr w:type="spellEnd"/>
            <w:r w:rsidRPr="00501473">
              <w:rPr>
                <w:rFonts w:ascii="Times New Roman" w:eastAsia="Times New Roman" w:hAnsi="Times New Roman" w:cs="Times New Roman"/>
                <w:b/>
                <w:bCs/>
                <w:sz w:val="20"/>
                <w:szCs w:val="20"/>
              </w:rPr>
              <w:t>»)</w:t>
            </w:r>
          </w:p>
        </w:tc>
      </w:tr>
      <w:tr w:rsidR="00501473" w:rsidRPr="00501473" w14:paraId="348D8960" w14:textId="77777777" w:rsidTr="00055100">
        <w:trPr>
          <w:trHeight w:val="20"/>
        </w:trPr>
        <w:tc>
          <w:tcPr>
            <w:tcW w:w="0" w:type="auto"/>
            <w:shd w:val="clear" w:color="auto" w:fill="auto"/>
            <w:vAlign w:val="center"/>
            <w:hideMark/>
          </w:tcPr>
          <w:p w14:paraId="541E1BE2"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2220A04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58B1318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1649,56</w:t>
            </w:r>
          </w:p>
        </w:tc>
        <w:tc>
          <w:tcPr>
            <w:tcW w:w="0" w:type="auto"/>
            <w:shd w:val="clear" w:color="auto" w:fill="auto"/>
            <w:vAlign w:val="center"/>
            <w:hideMark/>
          </w:tcPr>
          <w:p w14:paraId="20C53C2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1888,02</w:t>
            </w:r>
          </w:p>
        </w:tc>
        <w:tc>
          <w:tcPr>
            <w:tcW w:w="0" w:type="auto"/>
            <w:shd w:val="clear" w:color="auto" w:fill="auto"/>
            <w:vAlign w:val="center"/>
            <w:hideMark/>
          </w:tcPr>
          <w:p w14:paraId="49A10A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2010,18</w:t>
            </w:r>
          </w:p>
        </w:tc>
        <w:tc>
          <w:tcPr>
            <w:tcW w:w="0" w:type="auto"/>
            <w:shd w:val="clear" w:color="auto" w:fill="auto"/>
            <w:vAlign w:val="center"/>
            <w:hideMark/>
          </w:tcPr>
          <w:p w14:paraId="4229CB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2089,16</w:t>
            </w:r>
          </w:p>
        </w:tc>
        <w:tc>
          <w:tcPr>
            <w:tcW w:w="0" w:type="auto"/>
            <w:shd w:val="clear" w:color="auto" w:fill="auto"/>
            <w:vAlign w:val="center"/>
            <w:hideMark/>
          </w:tcPr>
          <w:p w14:paraId="586434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2139,32</w:t>
            </w:r>
          </w:p>
        </w:tc>
        <w:tc>
          <w:tcPr>
            <w:tcW w:w="0" w:type="auto"/>
            <w:shd w:val="clear" w:color="auto" w:fill="auto"/>
            <w:vAlign w:val="center"/>
            <w:hideMark/>
          </w:tcPr>
          <w:p w14:paraId="173EB9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2190,82</w:t>
            </w:r>
          </w:p>
        </w:tc>
        <w:tc>
          <w:tcPr>
            <w:tcW w:w="0" w:type="auto"/>
            <w:shd w:val="clear" w:color="auto" w:fill="auto"/>
            <w:vAlign w:val="center"/>
            <w:hideMark/>
          </w:tcPr>
          <w:p w14:paraId="5C71EE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2243,68</w:t>
            </w:r>
          </w:p>
        </w:tc>
        <w:tc>
          <w:tcPr>
            <w:tcW w:w="0" w:type="auto"/>
            <w:shd w:val="clear" w:color="auto" w:fill="auto"/>
            <w:vAlign w:val="center"/>
            <w:hideMark/>
          </w:tcPr>
          <w:p w14:paraId="19CB61A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2297,95</w:t>
            </w:r>
          </w:p>
        </w:tc>
        <w:tc>
          <w:tcPr>
            <w:tcW w:w="0" w:type="auto"/>
            <w:shd w:val="clear" w:color="auto" w:fill="auto"/>
            <w:vAlign w:val="center"/>
            <w:hideMark/>
          </w:tcPr>
          <w:p w14:paraId="2A6E490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2350,76</w:t>
            </w:r>
          </w:p>
        </w:tc>
        <w:tc>
          <w:tcPr>
            <w:tcW w:w="0" w:type="auto"/>
            <w:shd w:val="clear" w:color="auto" w:fill="auto"/>
            <w:vAlign w:val="center"/>
            <w:hideMark/>
          </w:tcPr>
          <w:p w14:paraId="63F4EA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2400,46</w:t>
            </w:r>
          </w:p>
        </w:tc>
        <w:tc>
          <w:tcPr>
            <w:tcW w:w="0" w:type="auto"/>
            <w:shd w:val="clear" w:color="auto" w:fill="auto"/>
            <w:vAlign w:val="center"/>
            <w:hideMark/>
          </w:tcPr>
          <w:p w14:paraId="45DF046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2451,34</w:t>
            </w:r>
          </w:p>
        </w:tc>
        <w:tc>
          <w:tcPr>
            <w:tcW w:w="0" w:type="auto"/>
            <w:shd w:val="clear" w:color="auto" w:fill="auto"/>
            <w:vAlign w:val="center"/>
            <w:hideMark/>
          </w:tcPr>
          <w:p w14:paraId="17B964F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2503,44</w:t>
            </w:r>
          </w:p>
        </w:tc>
        <w:tc>
          <w:tcPr>
            <w:tcW w:w="0" w:type="auto"/>
            <w:shd w:val="clear" w:color="auto" w:fill="auto"/>
            <w:vAlign w:val="center"/>
            <w:hideMark/>
          </w:tcPr>
          <w:p w14:paraId="3E627D3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2556,78</w:t>
            </w:r>
          </w:p>
        </w:tc>
        <w:tc>
          <w:tcPr>
            <w:tcW w:w="0" w:type="auto"/>
            <w:shd w:val="clear" w:color="auto" w:fill="auto"/>
            <w:vAlign w:val="center"/>
            <w:hideMark/>
          </w:tcPr>
          <w:p w14:paraId="636A96F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2611,39</w:t>
            </w:r>
          </w:p>
        </w:tc>
        <w:tc>
          <w:tcPr>
            <w:tcW w:w="0" w:type="auto"/>
            <w:shd w:val="clear" w:color="auto" w:fill="auto"/>
            <w:vAlign w:val="center"/>
            <w:hideMark/>
          </w:tcPr>
          <w:p w14:paraId="0B2FA3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2667,32</w:t>
            </w:r>
          </w:p>
        </w:tc>
        <w:tc>
          <w:tcPr>
            <w:tcW w:w="0" w:type="auto"/>
            <w:shd w:val="clear" w:color="auto" w:fill="auto"/>
            <w:vAlign w:val="center"/>
            <w:hideMark/>
          </w:tcPr>
          <w:p w14:paraId="3DA72B6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2724,59</w:t>
            </w:r>
          </w:p>
        </w:tc>
        <w:tc>
          <w:tcPr>
            <w:tcW w:w="0" w:type="auto"/>
            <w:shd w:val="clear" w:color="auto" w:fill="auto"/>
            <w:vAlign w:val="center"/>
            <w:hideMark/>
          </w:tcPr>
          <w:p w14:paraId="51388BB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2783,23</w:t>
            </w:r>
          </w:p>
        </w:tc>
        <w:tc>
          <w:tcPr>
            <w:tcW w:w="0" w:type="auto"/>
            <w:shd w:val="clear" w:color="auto" w:fill="auto"/>
            <w:vAlign w:val="center"/>
            <w:hideMark/>
          </w:tcPr>
          <w:p w14:paraId="0154FD5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2843,27</w:t>
            </w:r>
          </w:p>
        </w:tc>
        <w:tc>
          <w:tcPr>
            <w:tcW w:w="0" w:type="auto"/>
            <w:shd w:val="clear" w:color="auto" w:fill="auto"/>
            <w:vAlign w:val="center"/>
            <w:hideMark/>
          </w:tcPr>
          <w:p w14:paraId="3488CBB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2904,76</w:t>
            </w:r>
          </w:p>
        </w:tc>
        <w:tc>
          <w:tcPr>
            <w:tcW w:w="0" w:type="auto"/>
            <w:shd w:val="clear" w:color="auto" w:fill="auto"/>
            <w:vAlign w:val="center"/>
            <w:hideMark/>
          </w:tcPr>
          <w:p w14:paraId="7EFC6A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2967,74</w:t>
            </w:r>
          </w:p>
        </w:tc>
      </w:tr>
      <w:tr w:rsidR="00501473" w:rsidRPr="00501473" w14:paraId="31292712" w14:textId="77777777" w:rsidTr="00055100">
        <w:trPr>
          <w:trHeight w:val="20"/>
        </w:trPr>
        <w:tc>
          <w:tcPr>
            <w:tcW w:w="0" w:type="auto"/>
            <w:shd w:val="clear" w:color="auto" w:fill="auto"/>
            <w:vAlign w:val="center"/>
            <w:hideMark/>
          </w:tcPr>
          <w:p w14:paraId="34DBE8D7"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738046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1B0DACD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207,31</w:t>
            </w:r>
          </w:p>
        </w:tc>
        <w:tc>
          <w:tcPr>
            <w:tcW w:w="0" w:type="auto"/>
            <w:shd w:val="clear" w:color="auto" w:fill="auto"/>
            <w:vAlign w:val="center"/>
            <w:hideMark/>
          </w:tcPr>
          <w:p w14:paraId="76AD38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291,79</w:t>
            </w:r>
          </w:p>
        </w:tc>
        <w:tc>
          <w:tcPr>
            <w:tcW w:w="0" w:type="auto"/>
            <w:shd w:val="clear" w:color="auto" w:fill="auto"/>
            <w:vAlign w:val="center"/>
            <w:hideMark/>
          </w:tcPr>
          <w:p w14:paraId="6E6DE77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298,01</w:t>
            </w:r>
          </w:p>
        </w:tc>
        <w:tc>
          <w:tcPr>
            <w:tcW w:w="0" w:type="auto"/>
            <w:shd w:val="clear" w:color="auto" w:fill="auto"/>
            <w:vAlign w:val="center"/>
            <w:hideMark/>
          </w:tcPr>
          <w:p w14:paraId="0955946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304,42</w:t>
            </w:r>
          </w:p>
        </w:tc>
        <w:tc>
          <w:tcPr>
            <w:tcW w:w="0" w:type="auto"/>
            <w:shd w:val="clear" w:color="auto" w:fill="auto"/>
            <w:vAlign w:val="center"/>
            <w:hideMark/>
          </w:tcPr>
          <w:p w14:paraId="332A00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311,03</w:t>
            </w:r>
          </w:p>
        </w:tc>
        <w:tc>
          <w:tcPr>
            <w:tcW w:w="0" w:type="auto"/>
            <w:shd w:val="clear" w:color="auto" w:fill="auto"/>
            <w:vAlign w:val="center"/>
            <w:hideMark/>
          </w:tcPr>
          <w:p w14:paraId="6D533F2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317,82</w:t>
            </w:r>
          </w:p>
        </w:tc>
        <w:tc>
          <w:tcPr>
            <w:tcW w:w="0" w:type="auto"/>
            <w:shd w:val="clear" w:color="auto" w:fill="auto"/>
            <w:vAlign w:val="center"/>
            <w:hideMark/>
          </w:tcPr>
          <w:p w14:paraId="2DABE8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324,82</w:t>
            </w:r>
          </w:p>
        </w:tc>
        <w:tc>
          <w:tcPr>
            <w:tcW w:w="0" w:type="auto"/>
            <w:shd w:val="clear" w:color="auto" w:fill="auto"/>
            <w:vAlign w:val="center"/>
            <w:hideMark/>
          </w:tcPr>
          <w:p w14:paraId="3700B5A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332,02</w:t>
            </w:r>
          </w:p>
        </w:tc>
        <w:tc>
          <w:tcPr>
            <w:tcW w:w="0" w:type="auto"/>
            <w:shd w:val="clear" w:color="auto" w:fill="auto"/>
            <w:vAlign w:val="center"/>
            <w:hideMark/>
          </w:tcPr>
          <w:p w14:paraId="3144AA0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339,44</w:t>
            </w:r>
          </w:p>
        </w:tc>
        <w:tc>
          <w:tcPr>
            <w:tcW w:w="0" w:type="auto"/>
            <w:shd w:val="clear" w:color="auto" w:fill="auto"/>
            <w:vAlign w:val="center"/>
            <w:hideMark/>
          </w:tcPr>
          <w:p w14:paraId="323B551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347,08</w:t>
            </w:r>
          </w:p>
        </w:tc>
        <w:tc>
          <w:tcPr>
            <w:tcW w:w="0" w:type="auto"/>
            <w:shd w:val="clear" w:color="auto" w:fill="auto"/>
            <w:vAlign w:val="center"/>
            <w:hideMark/>
          </w:tcPr>
          <w:p w14:paraId="293B191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354,94</w:t>
            </w:r>
          </w:p>
        </w:tc>
        <w:tc>
          <w:tcPr>
            <w:tcW w:w="0" w:type="auto"/>
            <w:shd w:val="clear" w:color="auto" w:fill="auto"/>
            <w:vAlign w:val="center"/>
            <w:hideMark/>
          </w:tcPr>
          <w:p w14:paraId="5B3E256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363,04</w:t>
            </w:r>
          </w:p>
        </w:tc>
        <w:tc>
          <w:tcPr>
            <w:tcW w:w="0" w:type="auto"/>
            <w:shd w:val="clear" w:color="auto" w:fill="auto"/>
            <w:vAlign w:val="center"/>
            <w:hideMark/>
          </w:tcPr>
          <w:p w14:paraId="7A2DB40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371,37</w:t>
            </w:r>
          </w:p>
        </w:tc>
        <w:tc>
          <w:tcPr>
            <w:tcW w:w="0" w:type="auto"/>
            <w:shd w:val="clear" w:color="auto" w:fill="auto"/>
            <w:vAlign w:val="center"/>
            <w:hideMark/>
          </w:tcPr>
          <w:p w14:paraId="4660B26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379,95</w:t>
            </w:r>
          </w:p>
        </w:tc>
        <w:tc>
          <w:tcPr>
            <w:tcW w:w="0" w:type="auto"/>
            <w:shd w:val="clear" w:color="auto" w:fill="auto"/>
            <w:vAlign w:val="center"/>
            <w:hideMark/>
          </w:tcPr>
          <w:p w14:paraId="06A82FD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388,79</w:t>
            </w:r>
          </w:p>
        </w:tc>
        <w:tc>
          <w:tcPr>
            <w:tcW w:w="0" w:type="auto"/>
            <w:shd w:val="clear" w:color="auto" w:fill="auto"/>
            <w:vAlign w:val="center"/>
            <w:hideMark/>
          </w:tcPr>
          <w:p w14:paraId="7D404DE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397,89</w:t>
            </w:r>
          </w:p>
        </w:tc>
        <w:tc>
          <w:tcPr>
            <w:tcW w:w="0" w:type="auto"/>
            <w:shd w:val="clear" w:color="auto" w:fill="auto"/>
            <w:vAlign w:val="center"/>
            <w:hideMark/>
          </w:tcPr>
          <w:p w14:paraId="26FA82D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407,25</w:t>
            </w:r>
          </w:p>
        </w:tc>
        <w:tc>
          <w:tcPr>
            <w:tcW w:w="0" w:type="auto"/>
            <w:shd w:val="clear" w:color="auto" w:fill="auto"/>
            <w:vAlign w:val="center"/>
            <w:hideMark/>
          </w:tcPr>
          <w:p w14:paraId="737A7B2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416,90</w:t>
            </w:r>
          </w:p>
        </w:tc>
        <w:tc>
          <w:tcPr>
            <w:tcW w:w="0" w:type="auto"/>
            <w:shd w:val="clear" w:color="auto" w:fill="auto"/>
            <w:vAlign w:val="center"/>
            <w:hideMark/>
          </w:tcPr>
          <w:p w14:paraId="3CD3431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426,83</w:t>
            </w:r>
          </w:p>
        </w:tc>
        <w:tc>
          <w:tcPr>
            <w:tcW w:w="0" w:type="auto"/>
            <w:shd w:val="clear" w:color="auto" w:fill="auto"/>
            <w:vAlign w:val="center"/>
            <w:hideMark/>
          </w:tcPr>
          <w:p w14:paraId="0FC26F0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437,05</w:t>
            </w:r>
          </w:p>
        </w:tc>
      </w:tr>
      <w:tr w:rsidR="00501473" w:rsidRPr="00501473" w14:paraId="76B66AE0" w14:textId="77777777" w:rsidTr="00055100">
        <w:trPr>
          <w:trHeight w:val="20"/>
        </w:trPr>
        <w:tc>
          <w:tcPr>
            <w:tcW w:w="0" w:type="auto"/>
            <w:shd w:val="clear" w:color="auto" w:fill="auto"/>
            <w:vAlign w:val="center"/>
            <w:hideMark/>
          </w:tcPr>
          <w:p w14:paraId="12CCAFBD"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517EA31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0243F43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3FBA3D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7C83C4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7BC645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1624D3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33A5C7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0F99D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31E8BD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5E7412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3BB0F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A477F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73EC786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51D30A4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83E85D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1A12B2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F002FF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53BBE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001DEC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2CBEE8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48B7FE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r>
      <w:tr w:rsidR="00501473" w:rsidRPr="00501473" w14:paraId="413F1495" w14:textId="77777777" w:rsidTr="00055100">
        <w:trPr>
          <w:trHeight w:val="20"/>
        </w:trPr>
        <w:tc>
          <w:tcPr>
            <w:tcW w:w="0" w:type="auto"/>
            <w:shd w:val="clear" w:color="auto" w:fill="auto"/>
            <w:vAlign w:val="center"/>
            <w:hideMark/>
          </w:tcPr>
          <w:p w14:paraId="4F2F08C9"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5A70F92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auto"/>
            <w:vAlign w:val="center"/>
            <w:hideMark/>
          </w:tcPr>
          <w:p w14:paraId="3B127FB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1856,87</w:t>
            </w:r>
          </w:p>
        </w:tc>
        <w:tc>
          <w:tcPr>
            <w:tcW w:w="0" w:type="auto"/>
            <w:shd w:val="clear" w:color="auto" w:fill="auto"/>
            <w:vAlign w:val="center"/>
            <w:hideMark/>
          </w:tcPr>
          <w:p w14:paraId="4FB98A2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2179,81</w:t>
            </w:r>
          </w:p>
        </w:tc>
        <w:tc>
          <w:tcPr>
            <w:tcW w:w="0" w:type="auto"/>
            <w:shd w:val="clear" w:color="auto" w:fill="auto"/>
            <w:vAlign w:val="center"/>
            <w:hideMark/>
          </w:tcPr>
          <w:p w14:paraId="1BF70199"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2308,20</w:t>
            </w:r>
          </w:p>
        </w:tc>
        <w:tc>
          <w:tcPr>
            <w:tcW w:w="0" w:type="auto"/>
            <w:shd w:val="clear" w:color="auto" w:fill="auto"/>
            <w:vAlign w:val="center"/>
            <w:hideMark/>
          </w:tcPr>
          <w:p w14:paraId="6E04F9D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2393,58</w:t>
            </w:r>
          </w:p>
        </w:tc>
        <w:tc>
          <w:tcPr>
            <w:tcW w:w="0" w:type="auto"/>
            <w:shd w:val="clear" w:color="auto" w:fill="auto"/>
            <w:vAlign w:val="center"/>
            <w:hideMark/>
          </w:tcPr>
          <w:p w14:paraId="4FF25E5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2450,35</w:t>
            </w:r>
          </w:p>
        </w:tc>
        <w:tc>
          <w:tcPr>
            <w:tcW w:w="0" w:type="auto"/>
            <w:shd w:val="clear" w:color="auto" w:fill="auto"/>
            <w:vAlign w:val="center"/>
            <w:hideMark/>
          </w:tcPr>
          <w:p w14:paraId="201AEFE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2508,64</w:t>
            </w:r>
          </w:p>
        </w:tc>
        <w:tc>
          <w:tcPr>
            <w:tcW w:w="0" w:type="auto"/>
            <w:shd w:val="clear" w:color="auto" w:fill="auto"/>
            <w:vAlign w:val="center"/>
            <w:hideMark/>
          </w:tcPr>
          <w:p w14:paraId="44731E4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2568,50</w:t>
            </w:r>
          </w:p>
        </w:tc>
        <w:tc>
          <w:tcPr>
            <w:tcW w:w="0" w:type="auto"/>
            <w:shd w:val="clear" w:color="auto" w:fill="auto"/>
            <w:vAlign w:val="center"/>
            <w:hideMark/>
          </w:tcPr>
          <w:p w14:paraId="0F5D791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2629,98</w:t>
            </w:r>
          </w:p>
        </w:tc>
        <w:tc>
          <w:tcPr>
            <w:tcW w:w="0" w:type="auto"/>
            <w:shd w:val="clear" w:color="auto" w:fill="auto"/>
            <w:vAlign w:val="center"/>
            <w:hideMark/>
          </w:tcPr>
          <w:p w14:paraId="0FFA2A8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2690,20</w:t>
            </w:r>
          </w:p>
        </w:tc>
        <w:tc>
          <w:tcPr>
            <w:tcW w:w="0" w:type="auto"/>
            <w:shd w:val="clear" w:color="auto" w:fill="auto"/>
            <w:vAlign w:val="center"/>
            <w:hideMark/>
          </w:tcPr>
          <w:p w14:paraId="0B3EADC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2747,53</w:t>
            </w:r>
          </w:p>
        </w:tc>
        <w:tc>
          <w:tcPr>
            <w:tcW w:w="0" w:type="auto"/>
            <w:shd w:val="clear" w:color="auto" w:fill="auto"/>
            <w:vAlign w:val="center"/>
            <w:hideMark/>
          </w:tcPr>
          <w:p w14:paraId="7E9E57C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2806,28</w:t>
            </w:r>
          </w:p>
        </w:tc>
        <w:tc>
          <w:tcPr>
            <w:tcW w:w="0" w:type="auto"/>
            <w:shd w:val="clear" w:color="auto" w:fill="auto"/>
            <w:vAlign w:val="center"/>
            <w:hideMark/>
          </w:tcPr>
          <w:p w14:paraId="1B996F7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2866,47</w:t>
            </w:r>
          </w:p>
        </w:tc>
        <w:tc>
          <w:tcPr>
            <w:tcW w:w="0" w:type="auto"/>
            <w:shd w:val="clear" w:color="auto" w:fill="auto"/>
            <w:vAlign w:val="center"/>
            <w:hideMark/>
          </w:tcPr>
          <w:p w14:paraId="6856E94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2928,15</w:t>
            </w:r>
          </w:p>
        </w:tc>
        <w:tc>
          <w:tcPr>
            <w:tcW w:w="0" w:type="auto"/>
            <w:shd w:val="clear" w:color="auto" w:fill="auto"/>
            <w:vAlign w:val="center"/>
            <w:hideMark/>
          </w:tcPr>
          <w:p w14:paraId="6940EF1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2991,35</w:t>
            </w:r>
          </w:p>
        </w:tc>
        <w:tc>
          <w:tcPr>
            <w:tcW w:w="0" w:type="auto"/>
            <w:shd w:val="clear" w:color="auto" w:fill="auto"/>
            <w:vAlign w:val="center"/>
            <w:hideMark/>
          </w:tcPr>
          <w:p w14:paraId="7B21F19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3056,11</w:t>
            </w:r>
          </w:p>
        </w:tc>
        <w:tc>
          <w:tcPr>
            <w:tcW w:w="0" w:type="auto"/>
            <w:shd w:val="clear" w:color="auto" w:fill="auto"/>
            <w:vAlign w:val="center"/>
            <w:hideMark/>
          </w:tcPr>
          <w:p w14:paraId="603E27B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3122,47</w:t>
            </w:r>
          </w:p>
        </w:tc>
        <w:tc>
          <w:tcPr>
            <w:tcW w:w="0" w:type="auto"/>
            <w:shd w:val="clear" w:color="auto" w:fill="auto"/>
            <w:vAlign w:val="center"/>
            <w:hideMark/>
          </w:tcPr>
          <w:p w14:paraId="4B85724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3190,48</w:t>
            </w:r>
          </w:p>
        </w:tc>
        <w:tc>
          <w:tcPr>
            <w:tcW w:w="0" w:type="auto"/>
            <w:shd w:val="clear" w:color="auto" w:fill="auto"/>
            <w:vAlign w:val="center"/>
            <w:hideMark/>
          </w:tcPr>
          <w:p w14:paraId="597D60A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3260,17</w:t>
            </w:r>
          </w:p>
        </w:tc>
        <w:tc>
          <w:tcPr>
            <w:tcW w:w="0" w:type="auto"/>
            <w:shd w:val="clear" w:color="auto" w:fill="auto"/>
            <w:vAlign w:val="center"/>
            <w:hideMark/>
          </w:tcPr>
          <w:p w14:paraId="39F30C7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3331,59</w:t>
            </w:r>
          </w:p>
        </w:tc>
        <w:tc>
          <w:tcPr>
            <w:tcW w:w="0" w:type="auto"/>
            <w:shd w:val="clear" w:color="auto" w:fill="auto"/>
            <w:vAlign w:val="center"/>
            <w:hideMark/>
          </w:tcPr>
          <w:p w14:paraId="3C310FFC"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3404,79</w:t>
            </w:r>
          </w:p>
        </w:tc>
      </w:tr>
      <w:tr w:rsidR="00501473" w:rsidRPr="00501473" w14:paraId="67B5AB7B" w14:textId="77777777" w:rsidTr="00055100">
        <w:trPr>
          <w:trHeight w:val="20"/>
        </w:trPr>
        <w:tc>
          <w:tcPr>
            <w:tcW w:w="0" w:type="auto"/>
            <w:gridSpan w:val="22"/>
            <w:shd w:val="clear" w:color="auto" w:fill="auto"/>
            <w:vAlign w:val="center"/>
            <w:hideMark/>
          </w:tcPr>
          <w:p w14:paraId="2C05706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13D3F22D" w14:textId="77777777" w:rsidTr="00055100">
        <w:trPr>
          <w:trHeight w:val="20"/>
        </w:trPr>
        <w:tc>
          <w:tcPr>
            <w:tcW w:w="0" w:type="auto"/>
            <w:shd w:val="clear" w:color="auto" w:fill="auto"/>
            <w:vAlign w:val="center"/>
            <w:hideMark/>
          </w:tcPr>
          <w:p w14:paraId="3F8070E4"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3D77A13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auto"/>
            <w:vAlign w:val="center"/>
            <w:hideMark/>
          </w:tcPr>
          <w:p w14:paraId="316F776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1856,87</w:t>
            </w:r>
          </w:p>
        </w:tc>
        <w:tc>
          <w:tcPr>
            <w:tcW w:w="0" w:type="auto"/>
            <w:shd w:val="clear" w:color="auto" w:fill="auto"/>
            <w:vAlign w:val="center"/>
            <w:hideMark/>
          </w:tcPr>
          <w:p w14:paraId="1C451A9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1903,29</w:t>
            </w:r>
          </w:p>
        </w:tc>
        <w:tc>
          <w:tcPr>
            <w:tcW w:w="0" w:type="auto"/>
            <w:shd w:val="clear" w:color="auto" w:fill="auto"/>
            <w:vAlign w:val="center"/>
            <w:hideMark/>
          </w:tcPr>
          <w:p w14:paraId="2218E63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2015,58</w:t>
            </w:r>
          </w:p>
        </w:tc>
        <w:tc>
          <w:tcPr>
            <w:tcW w:w="0" w:type="auto"/>
            <w:shd w:val="clear" w:color="auto" w:fill="auto"/>
            <w:vAlign w:val="center"/>
            <w:hideMark/>
          </w:tcPr>
          <w:p w14:paraId="3044DF5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2108,30</w:t>
            </w:r>
          </w:p>
        </w:tc>
        <w:tc>
          <w:tcPr>
            <w:tcW w:w="0" w:type="auto"/>
            <w:shd w:val="clear" w:color="auto" w:fill="auto"/>
            <w:vAlign w:val="center"/>
            <w:hideMark/>
          </w:tcPr>
          <w:p w14:paraId="5D39D7A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2182,09</w:t>
            </w:r>
          </w:p>
        </w:tc>
        <w:tc>
          <w:tcPr>
            <w:tcW w:w="0" w:type="auto"/>
            <w:shd w:val="clear" w:color="auto" w:fill="auto"/>
            <w:vAlign w:val="center"/>
            <w:hideMark/>
          </w:tcPr>
          <w:p w14:paraId="0F1274C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2258,46</w:t>
            </w:r>
          </w:p>
        </w:tc>
        <w:tc>
          <w:tcPr>
            <w:tcW w:w="0" w:type="auto"/>
            <w:shd w:val="clear" w:color="auto" w:fill="auto"/>
            <w:vAlign w:val="center"/>
            <w:hideMark/>
          </w:tcPr>
          <w:p w14:paraId="5217246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2337,51</w:t>
            </w:r>
          </w:p>
        </w:tc>
        <w:tc>
          <w:tcPr>
            <w:tcW w:w="0" w:type="auto"/>
            <w:shd w:val="clear" w:color="auto" w:fill="auto"/>
            <w:vAlign w:val="center"/>
            <w:hideMark/>
          </w:tcPr>
          <w:p w14:paraId="5CDD488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2419,32</w:t>
            </w:r>
          </w:p>
        </w:tc>
        <w:tc>
          <w:tcPr>
            <w:tcW w:w="0" w:type="auto"/>
            <w:shd w:val="clear" w:color="auto" w:fill="auto"/>
            <w:vAlign w:val="center"/>
            <w:hideMark/>
          </w:tcPr>
          <w:p w14:paraId="3034689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2499,16</w:t>
            </w:r>
          </w:p>
        </w:tc>
        <w:tc>
          <w:tcPr>
            <w:tcW w:w="0" w:type="auto"/>
            <w:shd w:val="clear" w:color="auto" w:fill="auto"/>
            <w:vAlign w:val="center"/>
            <w:hideMark/>
          </w:tcPr>
          <w:p w14:paraId="659C506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2574,13</w:t>
            </w:r>
          </w:p>
        </w:tc>
        <w:tc>
          <w:tcPr>
            <w:tcW w:w="0" w:type="auto"/>
            <w:shd w:val="clear" w:color="auto" w:fill="auto"/>
            <w:vAlign w:val="center"/>
            <w:hideMark/>
          </w:tcPr>
          <w:p w14:paraId="38C45A9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2651,36</w:t>
            </w:r>
          </w:p>
        </w:tc>
        <w:tc>
          <w:tcPr>
            <w:tcW w:w="0" w:type="auto"/>
            <w:shd w:val="clear" w:color="auto" w:fill="auto"/>
            <w:vAlign w:val="center"/>
            <w:hideMark/>
          </w:tcPr>
          <w:p w14:paraId="5FD3A23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2730,90</w:t>
            </w:r>
          </w:p>
        </w:tc>
        <w:tc>
          <w:tcPr>
            <w:tcW w:w="0" w:type="auto"/>
            <w:shd w:val="clear" w:color="auto" w:fill="auto"/>
            <w:vAlign w:val="center"/>
            <w:hideMark/>
          </w:tcPr>
          <w:p w14:paraId="5503695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2812,83</w:t>
            </w:r>
          </w:p>
        </w:tc>
        <w:tc>
          <w:tcPr>
            <w:tcW w:w="0" w:type="auto"/>
            <w:shd w:val="clear" w:color="auto" w:fill="auto"/>
            <w:vAlign w:val="center"/>
            <w:hideMark/>
          </w:tcPr>
          <w:p w14:paraId="7EECA8A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2897,21</w:t>
            </w:r>
          </w:p>
        </w:tc>
        <w:tc>
          <w:tcPr>
            <w:tcW w:w="0" w:type="auto"/>
            <w:shd w:val="clear" w:color="auto" w:fill="auto"/>
            <w:vAlign w:val="center"/>
            <w:hideMark/>
          </w:tcPr>
          <w:p w14:paraId="5810345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2984,13</w:t>
            </w:r>
          </w:p>
        </w:tc>
        <w:tc>
          <w:tcPr>
            <w:tcW w:w="0" w:type="auto"/>
            <w:shd w:val="clear" w:color="auto" w:fill="auto"/>
            <w:vAlign w:val="center"/>
            <w:hideMark/>
          </w:tcPr>
          <w:p w14:paraId="00B5B81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3073,65</w:t>
            </w:r>
          </w:p>
        </w:tc>
        <w:tc>
          <w:tcPr>
            <w:tcW w:w="0" w:type="auto"/>
            <w:shd w:val="clear" w:color="auto" w:fill="auto"/>
            <w:vAlign w:val="center"/>
            <w:hideMark/>
          </w:tcPr>
          <w:p w14:paraId="566512B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3165,86</w:t>
            </w:r>
          </w:p>
        </w:tc>
        <w:tc>
          <w:tcPr>
            <w:tcW w:w="0" w:type="auto"/>
            <w:shd w:val="clear" w:color="auto" w:fill="auto"/>
            <w:vAlign w:val="center"/>
            <w:hideMark/>
          </w:tcPr>
          <w:p w14:paraId="7E8AE83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3260,84</w:t>
            </w:r>
          </w:p>
        </w:tc>
        <w:tc>
          <w:tcPr>
            <w:tcW w:w="0" w:type="auto"/>
            <w:shd w:val="clear" w:color="auto" w:fill="auto"/>
            <w:vAlign w:val="center"/>
            <w:hideMark/>
          </w:tcPr>
          <w:p w14:paraId="31FA879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3358,66</w:t>
            </w:r>
          </w:p>
        </w:tc>
        <w:tc>
          <w:tcPr>
            <w:tcW w:w="0" w:type="auto"/>
            <w:shd w:val="clear" w:color="auto" w:fill="auto"/>
            <w:vAlign w:val="center"/>
            <w:hideMark/>
          </w:tcPr>
          <w:p w14:paraId="7330024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3459,42</w:t>
            </w:r>
          </w:p>
        </w:tc>
      </w:tr>
      <w:tr w:rsidR="00501473" w:rsidRPr="00501473" w14:paraId="42A03181" w14:textId="77777777" w:rsidTr="00055100">
        <w:trPr>
          <w:trHeight w:val="20"/>
        </w:trPr>
        <w:tc>
          <w:tcPr>
            <w:tcW w:w="0" w:type="auto"/>
            <w:shd w:val="clear" w:color="auto" w:fill="auto"/>
            <w:vAlign w:val="center"/>
            <w:hideMark/>
          </w:tcPr>
          <w:p w14:paraId="44FE6B69"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6F6B646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auto"/>
            <w:vAlign w:val="center"/>
            <w:hideMark/>
          </w:tcPr>
          <w:p w14:paraId="05F875C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auto"/>
            <w:vAlign w:val="center"/>
            <w:hideMark/>
          </w:tcPr>
          <w:p w14:paraId="27CC08F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auto"/>
            <w:vAlign w:val="center"/>
            <w:hideMark/>
          </w:tcPr>
          <w:p w14:paraId="5981079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auto"/>
            <w:vAlign w:val="center"/>
            <w:hideMark/>
          </w:tcPr>
          <w:p w14:paraId="460CB1C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auto"/>
            <w:vAlign w:val="center"/>
            <w:hideMark/>
          </w:tcPr>
          <w:p w14:paraId="700CE02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39012A1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7CB8850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4DD5359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0776A57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auto"/>
            <w:vAlign w:val="center"/>
            <w:hideMark/>
          </w:tcPr>
          <w:p w14:paraId="6DB6D9D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1ACFE08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3E46EC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D7AD82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4CC346C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7A7F2EB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7C30D87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78ECEB9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41655F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7ECF6C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8C397B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03CC59AB" w14:textId="77777777" w:rsidTr="00055100">
        <w:trPr>
          <w:trHeight w:val="20"/>
        </w:trPr>
        <w:tc>
          <w:tcPr>
            <w:tcW w:w="0" w:type="auto"/>
            <w:shd w:val="clear" w:color="auto" w:fill="auto"/>
            <w:vAlign w:val="center"/>
            <w:hideMark/>
          </w:tcPr>
          <w:p w14:paraId="1697FC8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5FBF98A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544F9E0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3,929</w:t>
            </w:r>
          </w:p>
        </w:tc>
        <w:tc>
          <w:tcPr>
            <w:tcW w:w="0" w:type="auto"/>
            <w:shd w:val="clear" w:color="auto" w:fill="auto"/>
            <w:vAlign w:val="center"/>
            <w:hideMark/>
          </w:tcPr>
          <w:p w14:paraId="0D6D385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321779B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49A50A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5B951E8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02C0CD5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3991D06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29F4E4C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32FA4D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478507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557045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4F28F8A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71D814F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09A9B3C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4E61D38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19FD72E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2B2F02D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458C6E3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376CD66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c>
          <w:tcPr>
            <w:tcW w:w="0" w:type="auto"/>
            <w:shd w:val="clear" w:color="auto" w:fill="auto"/>
            <w:vAlign w:val="center"/>
            <w:hideMark/>
          </w:tcPr>
          <w:p w14:paraId="6568E2A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2,868</w:t>
            </w:r>
          </w:p>
        </w:tc>
      </w:tr>
      <w:tr w:rsidR="00501473" w:rsidRPr="00501473" w14:paraId="6ED28F9A" w14:textId="77777777" w:rsidTr="00055100">
        <w:trPr>
          <w:trHeight w:val="20"/>
        </w:trPr>
        <w:tc>
          <w:tcPr>
            <w:tcW w:w="0" w:type="auto"/>
            <w:shd w:val="clear" w:color="auto" w:fill="auto"/>
            <w:vAlign w:val="center"/>
            <w:hideMark/>
          </w:tcPr>
          <w:p w14:paraId="5198BAA7" w14:textId="77777777" w:rsidR="00501473" w:rsidRPr="00501473" w:rsidRDefault="00501473" w:rsidP="00501473">
            <w:pPr>
              <w:jc w:val="right"/>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Теплоисточник №</w:t>
            </w:r>
          </w:p>
        </w:tc>
        <w:tc>
          <w:tcPr>
            <w:tcW w:w="0" w:type="auto"/>
            <w:shd w:val="clear" w:color="000000" w:fill="FFFFFF"/>
            <w:vAlign w:val="center"/>
            <w:hideMark/>
          </w:tcPr>
          <w:p w14:paraId="6B3D8816"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31</w:t>
            </w:r>
          </w:p>
        </w:tc>
        <w:tc>
          <w:tcPr>
            <w:tcW w:w="0" w:type="auto"/>
            <w:gridSpan w:val="20"/>
            <w:shd w:val="clear" w:color="auto" w:fill="auto"/>
            <w:vAlign w:val="center"/>
            <w:hideMark/>
          </w:tcPr>
          <w:p w14:paraId="329A91A7"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 xml:space="preserve">Котельная ст. </w:t>
            </w:r>
            <w:proofErr w:type="spellStart"/>
            <w:r w:rsidRPr="00501473">
              <w:rPr>
                <w:rFonts w:ascii="Times New Roman" w:eastAsia="Times New Roman" w:hAnsi="Times New Roman" w:cs="Times New Roman"/>
                <w:b/>
                <w:bCs/>
                <w:sz w:val="20"/>
                <w:szCs w:val="20"/>
              </w:rPr>
              <w:t>Аносово</w:t>
            </w:r>
            <w:proofErr w:type="spellEnd"/>
            <w:r w:rsidRPr="00501473">
              <w:rPr>
                <w:rFonts w:ascii="Times New Roman" w:eastAsia="Times New Roman" w:hAnsi="Times New Roman" w:cs="Times New Roman"/>
                <w:b/>
                <w:bCs/>
                <w:sz w:val="20"/>
                <w:szCs w:val="20"/>
              </w:rPr>
              <w:t>, эксплуатирующая организация - ЗТУ ЮУ ДТВ – филиала ОАО «РЖД», ЕТО №5 (ЗТУ ЮУ ДТВ – филиала ОАО «РЖД»)</w:t>
            </w:r>
          </w:p>
        </w:tc>
      </w:tr>
      <w:tr w:rsidR="00501473" w:rsidRPr="00501473" w14:paraId="018EBDAE" w14:textId="77777777" w:rsidTr="00055100">
        <w:trPr>
          <w:trHeight w:val="20"/>
        </w:trPr>
        <w:tc>
          <w:tcPr>
            <w:tcW w:w="0" w:type="auto"/>
            <w:shd w:val="clear" w:color="auto" w:fill="auto"/>
            <w:vAlign w:val="center"/>
            <w:hideMark/>
          </w:tcPr>
          <w:p w14:paraId="1EDC0248"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генерацию</w:t>
            </w:r>
          </w:p>
        </w:tc>
        <w:tc>
          <w:tcPr>
            <w:tcW w:w="0" w:type="auto"/>
            <w:shd w:val="clear" w:color="auto" w:fill="auto"/>
            <w:vAlign w:val="center"/>
            <w:hideMark/>
          </w:tcPr>
          <w:p w14:paraId="7950370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155C149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1157,87</w:t>
            </w:r>
          </w:p>
        </w:tc>
        <w:tc>
          <w:tcPr>
            <w:tcW w:w="0" w:type="auto"/>
            <w:shd w:val="clear" w:color="auto" w:fill="auto"/>
            <w:vAlign w:val="center"/>
            <w:hideMark/>
          </w:tcPr>
          <w:p w14:paraId="088D861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1189,88</w:t>
            </w:r>
          </w:p>
        </w:tc>
        <w:tc>
          <w:tcPr>
            <w:tcW w:w="0" w:type="auto"/>
            <w:shd w:val="clear" w:color="auto" w:fill="auto"/>
            <w:vAlign w:val="center"/>
            <w:hideMark/>
          </w:tcPr>
          <w:p w14:paraId="385E1F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1267,60</w:t>
            </w:r>
          </w:p>
        </w:tc>
        <w:tc>
          <w:tcPr>
            <w:tcW w:w="0" w:type="auto"/>
            <w:shd w:val="clear" w:color="auto" w:fill="auto"/>
            <w:vAlign w:val="center"/>
            <w:hideMark/>
          </w:tcPr>
          <w:p w14:paraId="0DFA00C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1319,85</w:t>
            </w:r>
          </w:p>
        </w:tc>
        <w:tc>
          <w:tcPr>
            <w:tcW w:w="0" w:type="auto"/>
            <w:shd w:val="clear" w:color="auto" w:fill="auto"/>
            <w:vAlign w:val="center"/>
            <w:hideMark/>
          </w:tcPr>
          <w:p w14:paraId="4AFCF7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1351,79</w:t>
            </w:r>
          </w:p>
        </w:tc>
        <w:tc>
          <w:tcPr>
            <w:tcW w:w="0" w:type="auto"/>
            <w:shd w:val="clear" w:color="auto" w:fill="auto"/>
            <w:vAlign w:val="center"/>
            <w:hideMark/>
          </w:tcPr>
          <w:p w14:paraId="65A1C49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1384,57</w:t>
            </w:r>
          </w:p>
        </w:tc>
        <w:tc>
          <w:tcPr>
            <w:tcW w:w="0" w:type="auto"/>
            <w:shd w:val="clear" w:color="auto" w:fill="auto"/>
            <w:vAlign w:val="center"/>
            <w:hideMark/>
          </w:tcPr>
          <w:p w14:paraId="09FEDA2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1418,20</w:t>
            </w:r>
          </w:p>
        </w:tc>
        <w:tc>
          <w:tcPr>
            <w:tcW w:w="0" w:type="auto"/>
            <w:shd w:val="clear" w:color="auto" w:fill="auto"/>
            <w:vAlign w:val="center"/>
            <w:hideMark/>
          </w:tcPr>
          <w:p w14:paraId="1102C33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1452,73</w:t>
            </w:r>
          </w:p>
        </w:tc>
        <w:tc>
          <w:tcPr>
            <w:tcW w:w="0" w:type="auto"/>
            <w:shd w:val="clear" w:color="auto" w:fill="auto"/>
            <w:vAlign w:val="center"/>
            <w:hideMark/>
          </w:tcPr>
          <w:p w14:paraId="3208A4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1486,12</w:t>
            </w:r>
          </w:p>
        </w:tc>
        <w:tc>
          <w:tcPr>
            <w:tcW w:w="0" w:type="auto"/>
            <w:shd w:val="clear" w:color="auto" w:fill="auto"/>
            <w:vAlign w:val="center"/>
            <w:hideMark/>
          </w:tcPr>
          <w:p w14:paraId="10A7E5D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1517,21</w:t>
            </w:r>
          </w:p>
        </w:tc>
        <w:tc>
          <w:tcPr>
            <w:tcW w:w="0" w:type="auto"/>
            <w:shd w:val="clear" w:color="auto" w:fill="auto"/>
            <w:vAlign w:val="center"/>
            <w:hideMark/>
          </w:tcPr>
          <w:p w14:paraId="1428D22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1549,03</w:t>
            </w:r>
          </w:p>
        </w:tc>
        <w:tc>
          <w:tcPr>
            <w:tcW w:w="0" w:type="auto"/>
            <w:shd w:val="clear" w:color="auto" w:fill="auto"/>
            <w:vAlign w:val="center"/>
            <w:hideMark/>
          </w:tcPr>
          <w:p w14:paraId="7D13F23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1581,58</w:t>
            </w:r>
          </w:p>
        </w:tc>
        <w:tc>
          <w:tcPr>
            <w:tcW w:w="0" w:type="auto"/>
            <w:shd w:val="clear" w:color="auto" w:fill="auto"/>
            <w:vAlign w:val="center"/>
            <w:hideMark/>
          </w:tcPr>
          <w:p w14:paraId="014041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1614,89</w:t>
            </w:r>
          </w:p>
        </w:tc>
        <w:tc>
          <w:tcPr>
            <w:tcW w:w="0" w:type="auto"/>
            <w:shd w:val="clear" w:color="auto" w:fill="auto"/>
            <w:vAlign w:val="center"/>
            <w:hideMark/>
          </w:tcPr>
          <w:p w14:paraId="191B192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1648,97</w:t>
            </w:r>
          </w:p>
        </w:tc>
        <w:tc>
          <w:tcPr>
            <w:tcW w:w="0" w:type="auto"/>
            <w:shd w:val="clear" w:color="auto" w:fill="auto"/>
            <w:vAlign w:val="center"/>
            <w:hideMark/>
          </w:tcPr>
          <w:p w14:paraId="3FA131E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1683,85</w:t>
            </w:r>
          </w:p>
        </w:tc>
        <w:tc>
          <w:tcPr>
            <w:tcW w:w="0" w:type="auto"/>
            <w:shd w:val="clear" w:color="auto" w:fill="auto"/>
            <w:vAlign w:val="center"/>
            <w:hideMark/>
          </w:tcPr>
          <w:p w14:paraId="26055C5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1719,53</w:t>
            </w:r>
          </w:p>
        </w:tc>
        <w:tc>
          <w:tcPr>
            <w:tcW w:w="0" w:type="auto"/>
            <w:shd w:val="clear" w:color="auto" w:fill="auto"/>
            <w:vAlign w:val="center"/>
            <w:hideMark/>
          </w:tcPr>
          <w:p w14:paraId="36B4C59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1756,05</w:t>
            </w:r>
          </w:p>
        </w:tc>
        <w:tc>
          <w:tcPr>
            <w:tcW w:w="0" w:type="auto"/>
            <w:shd w:val="clear" w:color="auto" w:fill="auto"/>
            <w:vAlign w:val="center"/>
            <w:hideMark/>
          </w:tcPr>
          <w:p w14:paraId="500DAE2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1793,41</w:t>
            </w:r>
          </w:p>
        </w:tc>
        <w:tc>
          <w:tcPr>
            <w:tcW w:w="0" w:type="auto"/>
            <w:shd w:val="clear" w:color="auto" w:fill="auto"/>
            <w:vAlign w:val="center"/>
            <w:hideMark/>
          </w:tcPr>
          <w:p w14:paraId="37DE64F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1831,65</w:t>
            </w:r>
          </w:p>
        </w:tc>
        <w:tc>
          <w:tcPr>
            <w:tcW w:w="0" w:type="auto"/>
            <w:shd w:val="clear" w:color="auto" w:fill="auto"/>
            <w:vAlign w:val="center"/>
            <w:hideMark/>
          </w:tcPr>
          <w:p w14:paraId="69D3E89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1870,78</w:t>
            </w:r>
          </w:p>
        </w:tc>
      </w:tr>
      <w:tr w:rsidR="00501473" w:rsidRPr="00501473" w14:paraId="117E4A79" w14:textId="77777777" w:rsidTr="00055100">
        <w:trPr>
          <w:trHeight w:val="20"/>
        </w:trPr>
        <w:tc>
          <w:tcPr>
            <w:tcW w:w="0" w:type="auto"/>
            <w:shd w:val="clear" w:color="auto" w:fill="auto"/>
            <w:vAlign w:val="center"/>
            <w:hideMark/>
          </w:tcPr>
          <w:p w14:paraId="5C0F6100"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услугу по передаче</w:t>
            </w:r>
          </w:p>
        </w:tc>
        <w:tc>
          <w:tcPr>
            <w:tcW w:w="0" w:type="auto"/>
            <w:shd w:val="clear" w:color="auto" w:fill="auto"/>
            <w:vAlign w:val="center"/>
            <w:hideMark/>
          </w:tcPr>
          <w:p w14:paraId="55091DF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59CF26F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145,52</w:t>
            </w:r>
          </w:p>
        </w:tc>
        <w:tc>
          <w:tcPr>
            <w:tcW w:w="0" w:type="auto"/>
            <w:shd w:val="clear" w:color="auto" w:fill="auto"/>
            <w:vAlign w:val="center"/>
            <w:hideMark/>
          </w:tcPr>
          <w:p w14:paraId="7B164E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149,51</w:t>
            </w:r>
          </w:p>
        </w:tc>
        <w:tc>
          <w:tcPr>
            <w:tcW w:w="0" w:type="auto"/>
            <w:shd w:val="clear" w:color="auto" w:fill="auto"/>
            <w:vAlign w:val="center"/>
            <w:hideMark/>
          </w:tcPr>
          <w:p w14:paraId="21CEB25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152,70</w:t>
            </w:r>
          </w:p>
        </w:tc>
        <w:tc>
          <w:tcPr>
            <w:tcW w:w="0" w:type="auto"/>
            <w:shd w:val="clear" w:color="auto" w:fill="auto"/>
            <w:vAlign w:val="center"/>
            <w:hideMark/>
          </w:tcPr>
          <w:p w14:paraId="119C504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155,99</w:t>
            </w:r>
          </w:p>
        </w:tc>
        <w:tc>
          <w:tcPr>
            <w:tcW w:w="0" w:type="auto"/>
            <w:shd w:val="clear" w:color="auto" w:fill="auto"/>
            <w:vAlign w:val="center"/>
            <w:hideMark/>
          </w:tcPr>
          <w:p w14:paraId="34C1899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159,37</w:t>
            </w:r>
          </w:p>
        </w:tc>
        <w:tc>
          <w:tcPr>
            <w:tcW w:w="0" w:type="auto"/>
            <w:shd w:val="clear" w:color="auto" w:fill="auto"/>
            <w:vAlign w:val="center"/>
            <w:hideMark/>
          </w:tcPr>
          <w:p w14:paraId="7FC93E99"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162,85</w:t>
            </w:r>
          </w:p>
        </w:tc>
        <w:tc>
          <w:tcPr>
            <w:tcW w:w="0" w:type="auto"/>
            <w:shd w:val="clear" w:color="auto" w:fill="auto"/>
            <w:vAlign w:val="center"/>
            <w:hideMark/>
          </w:tcPr>
          <w:p w14:paraId="6673695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166,44</w:t>
            </w:r>
          </w:p>
        </w:tc>
        <w:tc>
          <w:tcPr>
            <w:tcW w:w="0" w:type="auto"/>
            <w:shd w:val="clear" w:color="auto" w:fill="auto"/>
            <w:vAlign w:val="center"/>
            <w:hideMark/>
          </w:tcPr>
          <w:p w14:paraId="749E29AA"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170,13</w:t>
            </w:r>
          </w:p>
        </w:tc>
        <w:tc>
          <w:tcPr>
            <w:tcW w:w="0" w:type="auto"/>
            <w:shd w:val="clear" w:color="auto" w:fill="auto"/>
            <w:vAlign w:val="center"/>
            <w:hideMark/>
          </w:tcPr>
          <w:p w14:paraId="72B15BE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173,93</w:t>
            </w:r>
          </w:p>
        </w:tc>
        <w:tc>
          <w:tcPr>
            <w:tcW w:w="0" w:type="auto"/>
            <w:shd w:val="clear" w:color="auto" w:fill="auto"/>
            <w:vAlign w:val="center"/>
            <w:hideMark/>
          </w:tcPr>
          <w:p w14:paraId="191EFA7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177,84</w:t>
            </w:r>
          </w:p>
        </w:tc>
        <w:tc>
          <w:tcPr>
            <w:tcW w:w="0" w:type="auto"/>
            <w:shd w:val="clear" w:color="auto" w:fill="auto"/>
            <w:vAlign w:val="center"/>
            <w:hideMark/>
          </w:tcPr>
          <w:p w14:paraId="547C845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181,87</w:t>
            </w:r>
          </w:p>
        </w:tc>
        <w:tc>
          <w:tcPr>
            <w:tcW w:w="0" w:type="auto"/>
            <w:shd w:val="clear" w:color="auto" w:fill="auto"/>
            <w:vAlign w:val="center"/>
            <w:hideMark/>
          </w:tcPr>
          <w:p w14:paraId="47ED21B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186,02</w:t>
            </w:r>
          </w:p>
        </w:tc>
        <w:tc>
          <w:tcPr>
            <w:tcW w:w="0" w:type="auto"/>
            <w:shd w:val="clear" w:color="auto" w:fill="auto"/>
            <w:vAlign w:val="center"/>
            <w:hideMark/>
          </w:tcPr>
          <w:p w14:paraId="6F345BB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190,29</w:t>
            </w:r>
          </w:p>
        </w:tc>
        <w:tc>
          <w:tcPr>
            <w:tcW w:w="0" w:type="auto"/>
            <w:shd w:val="clear" w:color="auto" w:fill="auto"/>
            <w:vAlign w:val="center"/>
            <w:hideMark/>
          </w:tcPr>
          <w:p w14:paraId="46AECE8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194,69</w:t>
            </w:r>
          </w:p>
        </w:tc>
        <w:tc>
          <w:tcPr>
            <w:tcW w:w="0" w:type="auto"/>
            <w:shd w:val="clear" w:color="auto" w:fill="auto"/>
            <w:vAlign w:val="center"/>
            <w:hideMark/>
          </w:tcPr>
          <w:p w14:paraId="3B35C51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199,22</w:t>
            </w:r>
          </w:p>
        </w:tc>
        <w:tc>
          <w:tcPr>
            <w:tcW w:w="0" w:type="auto"/>
            <w:shd w:val="clear" w:color="auto" w:fill="auto"/>
            <w:vAlign w:val="center"/>
            <w:hideMark/>
          </w:tcPr>
          <w:p w14:paraId="18D7F2F5"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203,88</w:t>
            </w:r>
          </w:p>
        </w:tc>
        <w:tc>
          <w:tcPr>
            <w:tcW w:w="0" w:type="auto"/>
            <w:shd w:val="clear" w:color="auto" w:fill="auto"/>
            <w:vAlign w:val="center"/>
            <w:hideMark/>
          </w:tcPr>
          <w:p w14:paraId="2F9059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208,68</w:t>
            </w:r>
          </w:p>
        </w:tc>
        <w:tc>
          <w:tcPr>
            <w:tcW w:w="0" w:type="auto"/>
            <w:shd w:val="clear" w:color="auto" w:fill="auto"/>
            <w:vAlign w:val="center"/>
            <w:hideMark/>
          </w:tcPr>
          <w:p w14:paraId="4FC37B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213,62</w:t>
            </w:r>
          </w:p>
        </w:tc>
        <w:tc>
          <w:tcPr>
            <w:tcW w:w="0" w:type="auto"/>
            <w:shd w:val="clear" w:color="auto" w:fill="auto"/>
            <w:vAlign w:val="center"/>
            <w:hideMark/>
          </w:tcPr>
          <w:p w14:paraId="1971FD3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218,71</w:t>
            </w:r>
          </w:p>
        </w:tc>
        <w:tc>
          <w:tcPr>
            <w:tcW w:w="0" w:type="auto"/>
            <w:shd w:val="clear" w:color="auto" w:fill="auto"/>
            <w:vAlign w:val="center"/>
            <w:hideMark/>
          </w:tcPr>
          <w:p w14:paraId="450CA76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223,95</w:t>
            </w:r>
          </w:p>
        </w:tc>
      </w:tr>
      <w:tr w:rsidR="00501473" w:rsidRPr="00501473" w14:paraId="7FA95A9A" w14:textId="77777777" w:rsidTr="00055100">
        <w:trPr>
          <w:trHeight w:val="20"/>
        </w:trPr>
        <w:tc>
          <w:tcPr>
            <w:tcW w:w="0" w:type="auto"/>
            <w:shd w:val="clear" w:color="auto" w:fill="auto"/>
            <w:vAlign w:val="center"/>
            <w:hideMark/>
          </w:tcPr>
          <w:p w14:paraId="34FBBEB4"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Тариф на сбыт</w:t>
            </w:r>
          </w:p>
        </w:tc>
        <w:tc>
          <w:tcPr>
            <w:tcW w:w="0" w:type="auto"/>
            <w:shd w:val="clear" w:color="auto" w:fill="auto"/>
            <w:vAlign w:val="center"/>
            <w:hideMark/>
          </w:tcPr>
          <w:p w14:paraId="38CFC27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руб./Гкал</w:t>
            </w:r>
          </w:p>
        </w:tc>
        <w:tc>
          <w:tcPr>
            <w:tcW w:w="0" w:type="auto"/>
            <w:shd w:val="clear" w:color="auto" w:fill="auto"/>
            <w:vAlign w:val="center"/>
            <w:hideMark/>
          </w:tcPr>
          <w:p w14:paraId="1563A56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ACDEC7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8F4541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04BA4B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0F9F11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FA2000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4E8DB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443E47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45C9DF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024B3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6AFA596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1459E8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6DEE1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2F7B0AA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E53C23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E4F92C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1DBD9B8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E036FD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34E66BF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c>
          <w:tcPr>
            <w:tcW w:w="0" w:type="auto"/>
            <w:shd w:val="clear" w:color="auto" w:fill="auto"/>
            <w:vAlign w:val="center"/>
            <w:hideMark/>
          </w:tcPr>
          <w:p w14:paraId="06C99D6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0,00</w:t>
            </w:r>
          </w:p>
        </w:tc>
      </w:tr>
      <w:tr w:rsidR="00501473" w:rsidRPr="00501473" w14:paraId="3C183FEC" w14:textId="77777777" w:rsidTr="00055100">
        <w:trPr>
          <w:trHeight w:val="20"/>
        </w:trPr>
        <w:tc>
          <w:tcPr>
            <w:tcW w:w="0" w:type="auto"/>
            <w:shd w:val="clear" w:color="auto" w:fill="auto"/>
            <w:vAlign w:val="center"/>
            <w:hideMark/>
          </w:tcPr>
          <w:p w14:paraId="1F05B764" w14:textId="77777777" w:rsidR="00501473" w:rsidRPr="00501473" w:rsidRDefault="00501473" w:rsidP="00501473">
            <w:pP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Всего</w:t>
            </w:r>
          </w:p>
        </w:tc>
        <w:tc>
          <w:tcPr>
            <w:tcW w:w="0" w:type="auto"/>
            <w:shd w:val="clear" w:color="auto" w:fill="auto"/>
            <w:vAlign w:val="center"/>
            <w:hideMark/>
          </w:tcPr>
          <w:p w14:paraId="39592B1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руб./Гкал</w:t>
            </w:r>
          </w:p>
        </w:tc>
        <w:tc>
          <w:tcPr>
            <w:tcW w:w="0" w:type="auto"/>
            <w:shd w:val="clear" w:color="auto" w:fill="auto"/>
            <w:vAlign w:val="center"/>
            <w:hideMark/>
          </w:tcPr>
          <w:p w14:paraId="2CD771FE"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1303,39</w:t>
            </w:r>
          </w:p>
        </w:tc>
        <w:tc>
          <w:tcPr>
            <w:tcW w:w="0" w:type="auto"/>
            <w:shd w:val="clear" w:color="auto" w:fill="auto"/>
            <w:vAlign w:val="center"/>
            <w:hideMark/>
          </w:tcPr>
          <w:p w14:paraId="603CE62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1339,39</w:t>
            </w:r>
          </w:p>
        </w:tc>
        <w:tc>
          <w:tcPr>
            <w:tcW w:w="0" w:type="auto"/>
            <w:shd w:val="clear" w:color="auto" w:fill="auto"/>
            <w:vAlign w:val="center"/>
            <w:hideMark/>
          </w:tcPr>
          <w:p w14:paraId="1B574270"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1420,30</w:t>
            </w:r>
          </w:p>
        </w:tc>
        <w:tc>
          <w:tcPr>
            <w:tcW w:w="0" w:type="auto"/>
            <w:shd w:val="clear" w:color="auto" w:fill="auto"/>
            <w:vAlign w:val="center"/>
            <w:hideMark/>
          </w:tcPr>
          <w:p w14:paraId="7D9C805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1475,84</w:t>
            </w:r>
          </w:p>
        </w:tc>
        <w:tc>
          <w:tcPr>
            <w:tcW w:w="0" w:type="auto"/>
            <w:shd w:val="clear" w:color="auto" w:fill="auto"/>
            <w:vAlign w:val="center"/>
            <w:hideMark/>
          </w:tcPr>
          <w:p w14:paraId="77F4E957"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1511,16</w:t>
            </w:r>
          </w:p>
        </w:tc>
        <w:tc>
          <w:tcPr>
            <w:tcW w:w="0" w:type="auto"/>
            <w:shd w:val="clear" w:color="auto" w:fill="auto"/>
            <w:vAlign w:val="center"/>
            <w:hideMark/>
          </w:tcPr>
          <w:p w14:paraId="09A8972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1547,42</w:t>
            </w:r>
          </w:p>
        </w:tc>
        <w:tc>
          <w:tcPr>
            <w:tcW w:w="0" w:type="auto"/>
            <w:shd w:val="clear" w:color="auto" w:fill="auto"/>
            <w:vAlign w:val="center"/>
            <w:hideMark/>
          </w:tcPr>
          <w:p w14:paraId="23BAB5D1"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1584,64</w:t>
            </w:r>
          </w:p>
        </w:tc>
        <w:tc>
          <w:tcPr>
            <w:tcW w:w="0" w:type="auto"/>
            <w:shd w:val="clear" w:color="auto" w:fill="auto"/>
            <w:vAlign w:val="center"/>
            <w:hideMark/>
          </w:tcPr>
          <w:p w14:paraId="4CDDCAD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1622,85</w:t>
            </w:r>
          </w:p>
        </w:tc>
        <w:tc>
          <w:tcPr>
            <w:tcW w:w="0" w:type="auto"/>
            <w:shd w:val="clear" w:color="auto" w:fill="auto"/>
            <w:vAlign w:val="center"/>
            <w:hideMark/>
          </w:tcPr>
          <w:p w14:paraId="73BAC77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1660,05</w:t>
            </w:r>
          </w:p>
        </w:tc>
        <w:tc>
          <w:tcPr>
            <w:tcW w:w="0" w:type="auto"/>
            <w:shd w:val="clear" w:color="auto" w:fill="auto"/>
            <w:vAlign w:val="center"/>
            <w:hideMark/>
          </w:tcPr>
          <w:p w14:paraId="5F82C64B"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1695,05</w:t>
            </w:r>
          </w:p>
        </w:tc>
        <w:tc>
          <w:tcPr>
            <w:tcW w:w="0" w:type="auto"/>
            <w:shd w:val="clear" w:color="auto" w:fill="auto"/>
            <w:vAlign w:val="center"/>
            <w:hideMark/>
          </w:tcPr>
          <w:p w14:paraId="36FE0F93"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1730,90</w:t>
            </w:r>
          </w:p>
        </w:tc>
        <w:tc>
          <w:tcPr>
            <w:tcW w:w="0" w:type="auto"/>
            <w:shd w:val="clear" w:color="auto" w:fill="auto"/>
            <w:vAlign w:val="center"/>
            <w:hideMark/>
          </w:tcPr>
          <w:p w14:paraId="4BA85C8F"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1767,60</w:t>
            </w:r>
          </w:p>
        </w:tc>
        <w:tc>
          <w:tcPr>
            <w:tcW w:w="0" w:type="auto"/>
            <w:shd w:val="clear" w:color="auto" w:fill="auto"/>
            <w:vAlign w:val="center"/>
            <w:hideMark/>
          </w:tcPr>
          <w:p w14:paraId="14F3B1D8"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1805,18</w:t>
            </w:r>
          </w:p>
        </w:tc>
        <w:tc>
          <w:tcPr>
            <w:tcW w:w="0" w:type="auto"/>
            <w:shd w:val="clear" w:color="auto" w:fill="auto"/>
            <w:vAlign w:val="center"/>
            <w:hideMark/>
          </w:tcPr>
          <w:p w14:paraId="63FA616A"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1843,66</w:t>
            </w:r>
          </w:p>
        </w:tc>
        <w:tc>
          <w:tcPr>
            <w:tcW w:w="0" w:type="auto"/>
            <w:shd w:val="clear" w:color="auto" w:fill="auto"/>
            <w:vAlign w:val="center"/>
            <w:hideMark/>
          </w:tcPr>
          <w:p w14:paraId="1778175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1883,06</w:t>
            </w:r>
          </w:p>
        </w:tc>
        <w:tc>
          <w:tcPr>
            <w:tcW w:w="0" w:type="auto"/>
            <w:shd w:val="clear" w:color="auto" w:fill="auto"/>
            <w:vAlign w:val="center"/>
            <w:hideMark/>
          </w:tcPr>
          <w:p w14:paraId="7523694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1923,41</w:t>
            </w:r>
          </w:p>
        </w:tc>
        <w:tc>
          <w:tcPr>
            <w:tcW w:w="0" w:type="auto"/>
            <w:shd w:val="clear" w:color="auto" w:fill="auto"/>
            <w:vAlign w:val="center"/>
            <w:hideMark/>
          </w:tcPr>
          <w:p w14:paraId="6A8A7D0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1964,72</w:t>
            </w:r>
          </w:p>
        </w:tc>
        <w:tc>
          <w:tcPr>
            <w:tcW w:w="0" w:type="auto"/>
            <w:shd w:val="clear" w:color="auto" w:fill="auto"/>
            <w:vAlign w:val="center"/>
            <w:hideMark/>
          </w:tcPr>
          <w:p w14:paraId="5DEAF385"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2007,03</w:t>
            </w:r>
          </w:p>
        </w:tc>
        <w:tc>
          <w:tcPr>
            <w:tcW w:w="0" w:type="auto"/>
            <w:shd w:val="clear" w:color="auto" w:fill="auto"/>
            <w:vAlign w:val="center"/>
            <w:hideMark/>
          </w:tcPr>
          <w:p w14:paraId="198D12D4"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2050,36</w:t>
            </w:r>
          </w:p>
        </w:tc>
        <w:tc>
          <w:tcPr>
            <w:tcW w:w="0" w:type="auto"/>
            <w:shd w:val="clear" w:color="auto" w:fill="auto"/>
            <w:vAlign w:val="center"/>
            <w:hideMark/>
          </w:tcPr>
          <w:p w14:paraId="54181CDD"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2094,73</w:t>
            </w:r>
          </w:p>
        </w:tc>
      </w:tr>
      <w:tr w:rsidR="00501473" w:rsidRPr="00501473" w14:paraId="3B5FFF6F" w14:textId="77777777" w:rsidTr="00055100">
        <w:trPr>
          <w:trHeight w:val="20"/>
        </w:trPr>
        <w:tc>
          <w:tcPr>
            <w:tcW w:w="0" w:type="auto"/>
            <w:gridSpan w:val="22"/>
            <w:shd w:val="clear" w:color="auto" w:fill="auto"/>
            <w:vAlign w:val="center"/>
            <w:hideMark/>
          </w:tcPr>
          <w:p w14:paraId="09592152" w14:textId="77777777" w:rsidR="00501473" w:rsidRPr="00501473" w:rsidRDefault="00501473" w:rsidP="00501473">
            <w:pPr>
              <w:jc w:val="center"/>
              <w:rPr>
                <w:rFonts w:ascii="Times New Roman" w:eastAsia="Times New Roman" w:hAnsi="Times New Roman" w:cs="Times New Roman"/>
                <w:b/>
                <w:bCs/>
                <w:sz w:val="20"/>
                <w:szCs w:val="20"/>
              </w:rPr>
            </w:pPr>
            <w:r w:rsidRPr="00501473">
              <w:rPr>
                <w:rFonts w:ascii="Times New Roman" w:eastAsia="Times New Roman" w:hAnsi="Times New Roman" w:cs="Times New Roman"/>
                <w:b/>
                <w:bCs/>
                <w:sz w:val="20"/>
                <w:szCs w:val="20"/>
              </w:rPr>
              <w:t>С учетом Прогноза Министерства экономического развития</w:t>
            </w:r>
          </w:p>
        </w:tc>
      </w:tr>
      <w:tr w:rsidR="00501473" w:rsidRPr="00501473" w14:paraId="28311186" w14:textId="77777777" w:rsidTr="00055100">
        <w:trPr>
          <w:trHeight w:val="20"/>
        </w:trPr>
        <w:tc>
          <w:tcPr>
            <w:tcW w:w="0" w:type="auto"/>
            <w:shd w:val="clear" w:color="auto" w:fill="auto"/>
            <w:vAlign w:val="center"/>
            <w:hideMark/>
          </w:tcPr>
          <w:p w14:paraId="6CD72B73"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Цена для конечного потребителя</w:t>
            </w:r>
          </w:p>
        </w:tc>
        <w:tc>
          <w:tcPr>
            <w:tcW w:w="0" w:type="auto"/>
            <w:shd w:val="clear" w:color="auto" w:fill="auto"/>
            <w:vAlign w:val="center"/>
            <w:hideMark/>
          </w:tcPr>
          <w:p w14:paraId="15AACAB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руб./Гкал</w:t>
            </w:r>
          </w:p>
        </w:tc>
        <w:tc>
          <w:tcPr>
            <w:tcW w:w="0" w:type="auto"/>
            <w:shd w:val="clear" w:color="auto" w:fill="auto"/>
            <w:vAlign w:val="center"/>
            <w:hideMark/>
          </w:tcPr>
          <w:p w14:paraId="542FDD1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1303,39</w:t>
            </w:r>
          </w:p>
        </w:tc>
        <w:tc>
          <w:tcPr>
            <w:tcW w:w="0" w:type="auto"/>
            <w:shd w:val="clear" w:color="auto" w:fill="auto"/>
            <w:vAlign w:val="center"/>
            <w:hideMark/>
          </w:tcPr>
          <w:p w14:paraId="4B40C86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1335,97</w:t>
            </w:r>
          </w:p>
        </w:tc>
        <w:tc>
          <w:tcPr>
            <w:tcW w:w="0" w:type="auto"/>
            <w:shd w:val="clear" w:color="auto" w:fill="auto"/>
            <w:vAlign w:val="center"/>
            <w:hideMark/>
          </w:tcPr>
          <w:p w14:paraId="0F55724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1414,80</w:t>
            </w:r>
          </w:p>
        </w:tc>
        <w:tc>
          <w:tcPr>
            <w:tcW w:w="0" w:type="auto"/>
            <w:shd w:val="clear" w:color="auto" w:fill="auto"/>
            <w:vAlign w:val="center"/>
            <w:hideMark/>
          </w:tcPr>
          <w:p w14:paraId="5C0E23F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1479,88</w:t>
            </w:r>
          </w:p>
        </w:tc>
        <w:tc>
          <w:tcPr>
            <w:tcW w:w="0" w:type="auto"/>
            <w:shd w:val="clear" w:color="auto" w:fill="auto"/>
            <w:vAlign w:val="center"/>
            <w:hideMark/>
          </w:tcPr>
          <w:p w14:paraId="2585FB6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1531,67</w:t>
            </w:r>
          </w:p>
        </w:tc>
        <w:tc>
          <w:tcPr>
            <w:tcW w:w="0" w:type="auto"/>
            <w:shd w:val="clear" w:color="auto" w:fill="auto"/>
            <w:vAlign w:val="center"/>
            <w:hideMark/>
          </w:tcPr>
          <w:p w14:paraId="200AFF0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1585,28</w:t>
            </w:r>
          </w:p>
        </w:tc>
        <w:tc>
          <w:tcPr>
            <w:tcW w:w="0" w:type="auto"/>
            <w:shd w:val="clear" w:color="auto" w:fill="auto"/>
            <w:vAlign w:val="center"/>
            <w:hideMark/>
          </w:tcPr>
          <w:p w14:paraId="60E784F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1640,77</w:t>
            </w:r>
          </w:p>
        </w:tc>
        <w:tc>
          <w:tcPr>
            <w:tcW w:w="0" w:type="auto"/>
            <w:shd w:val="clear" w:color="auto" w:fill="auto"/>
            <w:vAlign w:val="center"/>
            <w:hideMark/>
          </w:tcPr>
          <w:p w14:paraId="2CE5D40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1698,19</w:t>
            </w:r>
          </w:p>
        </w:tc>
        <w:tc>
          <w:tcPr>
            <w:tcW w:w="0" w:type="auto"/>
            <w:shd w:val="clear" w:color="auto" w:fill="auto"/>
            <w:vAlign w:val="center"/>
            <w:hideMark/>
          </w:tcPr>
          <w:p w14:paraId="0802C1A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1754,23</w:t>
            </w:r>
          </w:p>
        </w:tc>
        <w:tc>
          <w:tcPr>
            <w:tcW w:w="0" w:type="auto"/>
            <w:shd w:val="clear" w:color="auto" w:fill="auto"/>
            <w:vAlign w:val="center"/>
            <w:hideMark/>
          </w:tcPr>
          <w:p w14:paraId="6CCC836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1806,86</w:t>
            </w:r>
          </w:p>
        </w:tc>
        <w:tc>
          <w:tcPr>
            <w:tcW w:w="0" w:type="auto"/>
            <w:shd w:val="clear" w:color="auto" w:fill="auto"/>
            <w:vAlign w:val="center"/>
            <w:hideMark/>
          </w:tcPr>
          <w:p w14:paraId="7CD9EEC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1861,07</w:t>
            </w:r>
          </w:p>
        </w:tc>
        <w:tc>
          <w:tcPr>
            <w:tcW w:w="0" w:type="auto"/>
            <w:shd w:val="clear" w:color="auto" w:fill="auto"/>
            <w:vAlign w:val="center"/>
            <w:hideMark/>
          </w:tcPr>
          <w:p w14:paraId="4FAABCA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1916,90</w:t>
            </w:r>
          </w:p>
        </w:tc>
        <w:tc>
          <w:tcPr>
            <w:tcW w:w="0" w:type="auto"/>
            <w:shd w:val="clear" w:color="auto" w:fill="auto"/>
            <w:vAlign w:val="center"/>
            <w:hideMark/>
          </w:tcPr>
          <w:p w14:paraId="6413796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1974,41</w:t>
            </w:r>
          </w:p>
        </w:tc>
        <w:tc>
          <w:tcPr>
            <w:tcW w:w="0" w:type="auto"/>
            <w:shd w:val="clear" w:color="auto" w:fill="auto"/>
            <w:vAlign w:val="center"/>
            <w:hideMark/>
          </w:tcPr>
          <w:p w14:paraId="5A263DF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2033,64</w:t>
            </w:r>
          </w:p>
        </w:tc>
        <w:tc>
          <w:tcPr>
            <w:tcW w:w="0" w:type="auto"/>
            <w:shd w:val="clear" w:color="auto" w:fill="auto"/>
            <w:vAlign w:val="center"/>
            <w:hideMark/>
          </w:tcPr>
          <w:p w14:paraId="0824E24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2094,65</w:t>
            </w:r>
          </w:p>
        </w:tc>
        <w:tc>
          <w:tcPr>
            <w:tcW w:w="0" w:type="auto"/>
            <w:shd w:val="clear" w:color="auto" w:fill="auto"/>
            <w:vAlign w:val="center"/>
            <w:hideMark/>
          </w:tcPr>
          <w:p w14:paraId="0A08E58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2157,49</w:t>
            </w:r>
          </w:p>
        </w:tc>
        <w:tc>
          <w:tcPr>
            <w:tcW w:w="0" w:type="auto"/>
            <w:shd w:val="clear" w:color="auto" w:fill="auto"/>
            <w:vAlign w:val="center"/>
            <w:hideMark/>
          </w:tcPr>
          <w:p w14:paraId="125A46EF"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2222,21</w:t>
            </w:r>
          </w:p>
        </w:tc>
        <w:tc>
          <w:tcPr>
            <w:tcW w:w="0" w:type="auto"/>
            <w:shd w:val="clear" w:color="auto" w:fill="auto"/>
            <w:vAlign w:val="center"/>
            <w:hideMark/>
          </w:tcPr>
          <w:p w14:paraId="2C5FFEF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2288,88</w:t>
            </w:r>
          </w:p>
        </w:tc>
        <w:tc>
          <w:tcPr>
            <w:tcW w:w="0" w:type="auto"/>
            <w:shd w:val="clear" w:color="auto" w:fill="auto"/>
            <w:vAlign w:val="center"/>
            <w:hideMark/>
          </w:tcPr>
          <w:p w14:paraId="79C50FC9"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2357,54</w:t>
            </w:r>
          </w:p>
        </w:tc>
        <w:tc>
          <w:tcPr>
            <w:tcW w:w="0" w:type="auto"/>
            <w:shd w:val="clear" w:color="auto" w:fill="auto"/>
            <w:vAlign w:val="center"/>
            <w:hideMark/>
          </w:tcPr>
          <w:p w14:paraId="17FB8BD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2428,27</w:t>
            </w:r>
          </w:p>
        </w:tc>
      </w:tr>
      <w:tr w:rsidR="00501473" w:rsidRPr="00501473" w14:paraId="1A784B57" w14:textId="77777777" w:rsidTr="00055100">
        <w:trPr>
          <w:trHeight w:val="20"/>
        </w:trPr>
        <w:tc>
          <w:tcPr>
            <w:tcW w:w="0" w:type="auto"/>
            <w:shd w:val="clear" w:color="auto" w:fill="auto"/>
            <w:vAlign w:val="center"/>
            <w:hideMark/>
          </w:tcPr>
          <w:p w14:paraId="7D7A07A9" w14:textId="77777777" w:rsidR="00501473" w:rsidRPr="00501473" w:rsidRDefault="00501473" w:rsidP="00501473">
            <w:pP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Индекс роста цены</w:t>
            </w:r>
          </w:p>
        </w:tc>
        <w:tc>
          <w:tcPr>
            <w:tcW w:w="0" w:type="auto"/>
            <w:shd w:val="clear" w:color="auto" w:fill="auto"/>
            <w:vAlign w:val="center"/>
            <w:hideMark/>
          </w:tcPr>
          <w:p w14:paraId="4D84D14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w:t>
            </w:r>
          </w:p>
        </w:tc>
        <w:tc>
          <w:tcPr>
            <w:tcW w:w="0" w:type="auto"/>
            <w:shd w:val="clear" w:color="auto" w:fill="auto"/>
            <w:vAlign w:val="center"/>
            <w:hideMark/>
          </w:tcPr>
          <w:p w14:paraId="7B5CBC58"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 </w:t>
            </w:r>
          </w:p>
        </w:tc>
        <w:tc>
          <w:tcPr>
            <w:tcW w:w="0" w:type="auto"/>
            <w:shd w:val="clear" w:color="auto" w:fill="auto"/>
            <w:vAlign w:val="center"/>
            <w:hideMark/>
          </w:tcPr>
          <w:p w14:paraId="2FB28756"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102,5%</w:t>
            </w:r>
          </w:p>
        </w:tc>
        <w:tc>
          <w:tcPr>
            <w:tcW w:w="0" w:type="auto"/>
            <w:shd w:val="clear" w:color="auto" w:fill="auto"/>
            <w:vAlign w:val="center"/>
            <w:hideMark/>
          </w:tcPr>
          <w:p w14:paraId="6EFEC262"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105,9%</w:t>
            </w:r>
          </w:p>
        </w:tc>
        <w:tc>
          <w:tcPr>
            <w:tcW w:w="0" w:type="auto"/>
            <w:shd w:val="clear" w:color="auto" w:fill="auto"/>
            <w:vAlign w:val="center"/>
            <w:hideMark/>
          </w:tcPr>
          <w:p w14:paraId="3E74292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104,6%</w:t>
            </w:r>
          </w:p>
        </w:tc>
        <w:tc>
          <w:tcPr>
            <w:tcW w:w="0" w:type="auto"/>
            <w:shd w:val="clear" w:color="auto" w:fill="auto"/>
            <w:vAlign w:val="center"/>
            <w:hideMark/>
          </w:tcPr>
          <w:p w14:paraId="095AB6D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78247C57"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2AC2FE95"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15AD600A"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103,5%</w:t>
            </w:r>
          </w:p>
        </w:tc>
        <w:tc>
          <w:tcPr>
            <w:tcW w:w="0" w:type="auto"/>
            <w:shd w:val="clear" w:color="auto" w:fill="auto"/>
            <w:vAlign w:val="center"/>
            <w:hideMark/>
          </w:tcPr>
          <w:p w14:paraId="374A252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103,3%</w:t>
            </w:r>
          </w:p>
        </w:tc>
        <w:tc>
          <w:tcPr>
            <w:tcW w:w="0" w:type="auto"/>
            <w:shd w:val="clear" w:color="auto" w:fill="auto"/>
            <w:vAlign w:val="center"/>
            <w:hideMark/>
          </w:tcPr>
          <w:p w14:paraId="3280ABAD"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0D46E98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7478FC03"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6068EC7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4453261"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5DAA8B34"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72AB2D2B"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2BF0BE50"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4DC1C7E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1E1F7FCE"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c>
          <w:tcPr>
            <w:tcW w:w="0" w:type="auto"/>
            <w:shd w:val="clear" w:color="auto" w:fill="auto"/>
            <w:vAlign w:val="center"/>
            <w:hideMark/>
          </w:tcPr>
          <w:p w14:paraId="3976B7DC" w14:textId="77777777" w:rsidR="00501473" w:rsidRPr="00501473" w:rsidRDefault="00501473" w:rsidP="00501473">
            <w:pPr>
              <w:jc w:val="center"/>
              <w:rPr>
                <w:rFonts w:ascii="Times New Roman" w:eastAsia="Times New Roman" w:hAnsi="Times New Roman" w:cs="Times New Roman"/>
                <w:b/>
                <w:bCs/>
                <w:i/>
                <w:iCs/>
                <w:sz w:val="20"/>
                <w:szCs w:val="20"/>
              </w:rPr>
            </w:pPr>
            <w:r w:rsidRPr="00501473">
              <w:rPr>
                <w:rFonts w:ascii="Times New Roman" w:eastAsia="Times New Roman" w:hAnsi="Times New Roman" w:cs="Times New Roman"/>
                <w:b/>
                <w:bCs/>
                <w:i/>
                <w:iCs/>
                <w:sz w:val="20"/>
                <w:szCs w:val="20"/>
              </w:rPr>
              <w:t>103,0%</w:t>
            </w:r>
          </w:p>
        </w:tc>
      </w:tr>
      <w:tr w:rsidR="00501473" w:rsidRPr="00501473" w14:paraId="69AF3ED3" w14:textId="77777777" w:rsidTr="00055100">
        <w:trPr>
          <w:trHeight w:val="20"/>
        </w:trPr>
        <w:tc>
          <w:tcPr>
            <w:tcW w:w="0" w:type="auto"/>
            <w:shd w:val="clear" w:color="auto" w:fill="auto"/>
            <w:vAlign w:val="center"/>
            <w:hideMark/>
          </w:tcPr>
          <w:p w14:paraId="13EF08F9" w14:textId="77777777" w:rsidR="00501473" w:rsidRPr="00501473" w:rsidRDefault="00501473" w:rsidP="00501473">
            <w:pP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Полезный отпуск ЕТО</w:t>
            </w:r>
          </w:p>
        </w:tc>
        <w:tc>
          <w:tcPr>
            <w:tcW w:w="0" w:type="auto"/>
            <w:shd w:val="clear" w:color="auto" w:fill="auto"/>
            <w:vAlign w:val="center"/>
            <w:hideMark/>
          </w:tcPr>
          <w:p w14:paraId="5437ED0E"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тыс. Гкал</w:t>
            </w:r>
          </w:p>
        </w:tc>
        <w:tc>
          <w:tcPr>
            <w:tcW w:w="0" w:type="auto"/>
            <w:shd w:val="clear" w:color="auto" w:fill="auto"/>
            <w:vAlign w:val="center"/>
            <w:hideMark/>
          </w:tcPr>
          <w:p w14:paraId="008E1F8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675D72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070D425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22B5BFD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318C9D14"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7A72CE2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215C59E2"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6EF0FC27"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2E066831"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46D7FBBD"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66E156A0"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6DC5379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41F2017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7C2FA7EB"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4B49D336"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6A38ADBC"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1B6DED7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633B1AAF"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6D7B9778"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c>
          <w:tcPr>
            <w:tcW w:w="0" w:type="auto"/>
            <w:shd w:val="clear" w:color="auto" w:fill="auto"/>
            <w:vAlign w:val="center"/>
            <w:hideMark/>
          </w:tcPr>
          <w:p w14:paraId="396EC603" w14:textId="77777777" w:rsidR="00501473" w:rsidRPr="00501473" w:rsidRDefault="00501473" w:rsidP="00501473">
            <w:pPr>
              <w:jc w:val="center"/>
              <w:rPr>
                <w:rFonts w:ascii="Times New Roman" w:eastAsia="Times New Roman" w:hAnsi="Times New Roman" w:cs="Times New Roman"/>
                <w:sz w:val="20"/>
                <w:szCs w:val="20"/>
              </w:rPr>
            </w:pPr>
            <w:r w:rsidRPr="00501473">
              <w:rPr>
                <w:rFonts w:ascii="Times New Roman" w:eastAsia="Times New Roman" w:hAnsi="Times New Roman" w:cs="Times New Roman"/>
                <w:sz w:val="20"/>
                <w:szCs w:val="20"/>
              </w:rPr>
              <w:t>0,807</w:t>
            </w:r>
          </w:p>
        </w:tc>
      </w:tr>
      <w:bookmarkEnd w:id="77"/>
    </w:tbl>
    <w:p w14:paraId="3ACACFE0" w14:textId="77777777" w:rsidR="00937ADA" w:rsidRPr="00BA44BC" w:rsidRDefault="00937ADA" w:rsidP="00937ADA">
      <w:pPr>
        <w:widowControl w:val="0"/>
        <w:ind w:firstLine="709"/>
        <w:contextualSpacing/>
        <w:jc w:val="both"/>
        <w:rPr>
          <w:rFonts w:ascii="Times New Roman" w:hAnsi="Times New Roman" w:cs="Times New Roman"/>
          <w:highlight w:val="yellow"/>
        </w:rPr>
      </w:pPr>
    </w:p>
    <w:bookmarkEnd w:id="60"/>
    <w:bookmarkEnd w:id="61"/>
    <w:bookmarkEnd w:id="62"/>
    <w:p w14:paraId="3B74D7A8" w14:textId="5326B96C" w:rsidR="00656B96" w:rsidRPr="005D7996" w:rsidRDefault="00656B96" w:rsidP="005D7996"/>
    <w:sectPr w:rsidR="00656B96" w:rsidRPr="005D7996" w:rsidSect="00347D19">
      <w:pgSz w:w="23814" w:h="16840" w:orient="landscape" w:code="9"/>
      <w:pgMar w:top="851" w:right="567" w:bottom="567" w:left="567"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6B587" w14:textId="77777777" w:rsidR="00B805F9" w:rsidRDefault="00B805F9" w:rsidP="002C77CE">
      <w:r>
        <w:separator/>
      </w:r>
    </w:p>
  </w:endnote>
  <w:endnote w:type="continuationSeparator" w:id="0">
    <w:p w14:paraId="6AE49BB1" w14:textId="77777777" w:rsidR="00B805F9" w:rsidRDefault="00B805F9" w:rsidP="002C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ordiaUPC">
    <w:charset w:val="DE"/>
    <w:family w:val="swiss"/>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altName w:val="Calibri"/>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Arial Unicode MS"/>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charset w:val="00"/>
    <w:family w:val="swiss"/>
    <w:pitch w:val="variable"/>
    <w:sig w:usb0="00000287" w:usb1="00000000" w:usb2="00000000" w:usb3="00000000" w:csb0="0000009F" w:csb1="00000000"/>
  </w:font>
  <w:font w:name="Bahnschrift">
    <w:panose1 w:val="020B0502040204020203"/>
    <w:charset w:val="CC"/>
    <w:family w:val="swiss"/>
    <w:pitch w:val="variable"/>
    <w:sig w:usb0="A00002C7" w:usb1="00000002" w:usb2="0000000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hnschrift SemiBold Condensed">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86821421"/>
      <w:docPartObj>
        <w:docPartGallery w:val="Page Numbers (Bottom of Page)"/>
        <w:docPartUnique/>
      </w:docPartObj>
    </w:sdtPr>
    <w:sdtEndPr/>
    <w:sdtContent>
      <w:p w14:paraId="33CBA198" w14:textId="77777777" w:rsidR="00417D7D" w:rsidRPr="007506FA" w:rsidRDefault="00417D7D" w:rsidP="00ED03CF">
        <w:pPr>
          <w:pStyle w:val="afb"/>
          <w:jc w:val="right"/>
          <w:rPr>
            <w:rFonts w:ascii="Times New Roman" w:hAnsi="Times New Roman" w:cs="Times New Roman"/>
          </w:rPr>
        </w:pPr>
        <w:r w:rsidRPr="007506FA">
          <w:rPr>
            <w:rFonts w:ascii="Times New Roman" w:hAnsi="Times New Roman" w:cs="Times New Roman"/>
          </w:rPr>
          <w:fldChar w:fldCharType="begin"/>
        </w:r>
        <w:r w:rsidRPr="007506FA">
          <w:rPr>
            <w:rFonts w:ascii="Times New Roman" w:hAnsi="Times New Roman" w:cs="Times New Roman"/>
          </w:rPr>
          <w:instrText>PAGE   \* MERGEFORMAT</w:instrText>
        </w:r>
        <w:r w:rsidRPr="007506FA">
          <w:rPr>
            <w:rFonts w:ascii="Times New Roman" w:hAnsi="Times New Roman" w:cs="Times New Roman"/>
          </w:rPr>
          <w:fldChar w:fldCharType="separate"/>
        </w:r>
        <w:r w:rsidR="00445D76">
          <w:rPr>
            <w:rFonts w:ascii="Times New Roman" w:hAnsi="Times New Roman" w:cs="Times New Roman"/>
            <w:noProof/>
          </w:rPr>
          <w:t>58</w:t>
        </w:r>
        <w:r w:rsidRPr="007506FA">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B53A" w14:textId="77777777" w:rsidR="00417D7D" w:rsidRDefault="00417D7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B3E7" w14:textId="77777777" w:rsidR="00417D7D" w:rsidRDefault="00417D7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5B77" w14:textId="77777777" w:rsidR="00417D7D" w:rsidRPr="00971517" w:rsidRDefault="00417D7D" w:rsidP="00971517">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jc w:val="right"/>
      <w:rPr>
        <w:rFonts w:ascii="Times New Roman" w:eastAsia="Microsoft YaHei" w:hAnsi="Times New Roman" w:cs="Times New Roman"/>
        <w:caps/>
        <w:color w:val="auto"/>
        <w:spacing w:val="-5"/>
        <w:lang w:val="en-US" w:eastAsia="en-US"/>
      </w:rPr>
    </w:pPr>
    <w:r w:rsidRPr="00971517">
      <w:rPr>
        <w:rFonts w:ascii="Times New Roman" w:eastAsia="Microsoft YaHei" w:hAnsi="Times New Roman" w:cs="Times New Roman"/>
        <w:caps/>
        <w:color w:val="auto"/>
        <w:spacing w:val="-5"/>
        <w:lang w:eastAsia="en-US"/>
      </w:rPr>
      <w:fldChar w:fldCharType="begin"/>
    </w:r>
    <w:r w:rsidRPr="00971517">
      <w:rPr>
        <w:rFonts w:ascii="Times New Roman" w:eastAsia="Microsoft YaHei" w:hAnsi="Times New Roman" w:cs="Times New Roman"/>
        <w:caps/>
        <w:color w:val="auto"/>
        <w:spacing w:val="-5"/>
        <w:lang w:eastAsia="en-US"/>
      </w:rPr>
      <w:instrText xml:space="preserve"> PAGE   \* MERGEFORMAT </w:instrText>
    </w:r>
    <w:r w:rsidRPr="00971517">
      <w:rPr>
        <w:rFonts w:ascii="Times New Roman" w:eastAsia="Microsoft YaHei" w:hAnsi="Times New Roman" w:cs="Times New Roman"/>
        <w:caps/>
        <w:color w:val="auto"/>
        <w:spacing w:val="-5"/>
        <w:lang w:eastAsia="en-US"/>
      </w:rPr>
      <w:fldChar w:fldCharType="separate"/>
    </w:r>
    <w:r>
      <w:rPr>
        <w:rFonts w:ascii="Times New Roman" w:eastAsia="Microsoft YaHei" w:hAnsi="Times New Roman" w:cs="Times New Roman"/>
        <w:caps/>
        <w:noProof/>
        <w:color w:val="auto"/>
        <w:spacing w:val="-5"/>
        <w:lang w:eastAsia="en-US"/>
      </w:rPr>
      <w:t>90</w:t>
    </w:r>
    <w:r w:rsidRPr="00971517">
      <w:rPr>
        <w:rFonts w:ascii="Times New Roman" w:eastAsia="Microsoft YaHei" w:hAnsi="Times New Roman" w:cs="Times New Roman"/>
        <w:caps/>
        <w:color w:val="auto"/>
        <w:spacing w:val="-5"/>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CE2E1" w14:textId="77777777" w:rsidR="00B805F9" w:rsidRDefault="00B805F9"/>
  </w:footnote>
  <w:footnote w:type="continuationSeparator" w:id="0">
    <w:p w14:paraId="6FA4F2DE" w14:textId="77777777" w:rsidR="00B805F9" w:rsidRDefault="00B805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CD66" w14:textId="77777777" w:rsidR="00417D7D" w:rsidRDefault="00417D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09CD" w14:textId="77777777" w:rsidR="00417D7D" w:rsidRDefault="00417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5" type="#_x0000_t75" style="width:9.65pt;height:9.65pt" o:bullet="t">
        <v:imagedata r:id="rId1" o:title="BD21298_"/>
      </v:shape>
    </w:pict>
  </w:numPicBullet>
  <w:abstractNum w:abstractNumId="0" w15:restartNumberingAfterBreak="0">
    <w:nsid w:val="FFFFFF88"/>
    <w:multiLevelType w:val="singleLevel"/>
    <w:tmpl w:val="A6988648"/>
    <w:styleLink w:val="112"/>
    <w:lvl w:ilvl="0">
      <w:start w:val="1"/>
      <w:numFmt w:val="decimal"/>
      <w:pStyle w:val="a"/>
      <w:lvlText w:val="%1."/>
      <w:lvlJc w:val="left"/>
      <w:pPr>
        <w:tabs>
          <w:tab w:val="num" w:pos="360"/>
        </w:tabs>
        <w:ind w:left="360" w:hanging="360"/>
      </w:pPr>
    </w:lvl>
  </w:abstractNum>
  <w:abstractNum w:abstractNumId="1"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BC25B8"/>
    <w:multiLevelType w:val="hybridMultilevel"/>
    <w:tmpl w:val="E4F421E8"/>
    <w:lvl w:ilvl="0" w:tplc="2F3A49BE">
      <w:start w:val="1"/>
      <w:numFmt w:val="decimal"/>
      <w:pStyle w:val="1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2C30576"/>
    <w:multiLevelType w:val="multilevel"/>
    <w:tmpl w:val="B7908256"/>
    <w:styleLink w:val="1120"/>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16376DB2"/>
    <w:multiLevelType w:val="hybridMultilevel"/>
    <w:tmpl w:val="08F0477E"/>
    <w:lvl w:ilvl="0" w:tplc="054C71D0">
      <w:start w:val="1"/>
      <w:numFmt w:val="bullet"/>
      <w:pStyle w:val="11"/>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7"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EBA0B42"/>
    <w:multiLevelType w:val="hybridMultilevel"/>
    <w:tmpl w:val="E528EA86"/>
    <w:lvl w:ilvl="0" w:tplc="5ADC1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0"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3EC4D56"/>
    <w:multiLevelType w:val="multilevel"/>
    <w:tmpl w:val="FB7A34C2"/>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24550B1A"/>
    <w:multiLevelType w:val="hybridMultilevel"/>
    <w:tmpl w:val="0AA49494"/>
    <w:styleLink w:val="31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13" w15:restartNumberingAfterBreak="0">
    <w:nsid w:val="27DF4C10"/>
    <w:multiLevelType w:val="hybridMultilevel"/>
    <w:tmpl w:val="8CB80800"/>
    <w:styleLink w:val="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4124FE"/>
    <w:multiLevelType w:val="multilevel"/>
    <w:tmpl w:val="EA0A4692"/>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5D1796"/>
    <w:multiLevelType w:val="hybridMultilevel"/>
    <w:tmpl w:val="2666A130"/>
    <w:lvl w:ilvl="0" w:tplc="6E0AD99E">
      <w:start w:val="1"/>
      <w:numFmt w:val="bullet"/>
      <w:pStyle w:val="2"/>
      <w:lvlText w:val=""/>
      <w:lvlPicBulletId w:val="0"/>
      <w:lvlJc w:val="left"/>
      <w:pPr>
        <w:tabs>
          <w:tab w:val="num" w:pos="1287"/>
        </w:tabs>
        <w:ind w:left="1287" w:hanging="360"/>
      </w:pPr>
      <w:rPr>
        <w:rFonts w:ascii="Symbol" w:hAnsi="Symbol" w:hint="default"/>
        <w:color w:val="auto"/>
        <w:sz w:val="16"/>
      </w:rPr>
    </w:lvl>
    <w:lvl w:ilvl="1" w:tplc="10C6BA34" w:tentative="1">
      <w:start w:val="1"/>
      <w:numFmt w:val="bullet"/>
      <w:lvlText w:val="o"/>
      <w:lvlJc w:val="left"/>
      <w:pPr>
        <w:tabs>
          <w:tab w:val="num" w:pos="1440"/>
        </w:tabs>
        <w:ind w:left="1440" w:hanging="360"/>
      </w:pPr>
      <w:rPr>
        <w:rFonts w:ascii="Courier New" w:hAnsi="Courier New" w:cs="Courier New" w:hint="default"/>
      </w:rPr>
    </w:lvl>
    <w:lvl w:ilvl="2" w:tplc="F5681A34" w:tentative="1">
      <w:start w:val="1"/>
      <w:numFmt w:val="bullet"/>
      <w:lvlText w:val=""/>
      <w:lvlJc w:val="left"/>
      <w:pPr>
        <w:tabs>
          <w:tab w:val="num" w:pos="2160"/>
        </w:tabs>
        <w:ind w:left="2160" w:hanging="360"/>
      </w:pPr>
      <w:rPr>
        <w:rFonts w:ascii="Wingdings" w:hAnsi="Wingdings" w:hint="default"/>
      </w:rPr>
    </w:lvl>
    <w:lvl w:ilvl="3" w:tplc="7D6297DE" w:tentative="1">
      <w:start w:val="1"/>
      <w:numFmt w:val="bullet"/>
      <w:lvlText w:val=""/>
      <w:lvlJc w:val="left"/>
      <w:pPr>
        <w:tabs>
          <w:tab w:val="num" w:pos="2880"/>
        </w:tabs>
        <w:ind w:left="2880" w:hanging="360"/>
      </w:pPr>
      <w:rPr>
        <w:rFonts w:ascii="Symbol" w:hAnsi="Symbol" w:hint="default"/>
      </w:rPr>
    </w:lvl>
    <w:lvl w:ilvl="4" w:tplc="8716FAEE" w:tentative="1">
      <w:start w:val="1"/>
      <w:numFmt w:val="bullet"/>
      <w:lvlText w:val="o"/>
      <w:lvlJc w:val="left"/>
      <w:pPr>
        <w:tabs>
          <w:tab w:val="num" w:pos="3600"/>
        </w:tabs>
        <w:ind w:left="3600" w:hanging="360"/>
      </w:pPr>
      <w:rPr>
        <w:rFonts w:ascii="Courier New" w:hAnsi="Courier New" w:cs="Courier New" w:hint="default"/>
      </w:rPr>
    </w:lvl>
    <w:lvl w:ilvl="5" w:tplc="2438F47A" w:tentative="1">
      <w:start w:val="1"/>
      <w:numFmt w:val="bullet"/>
      <w:lvlText w:val=""/>
      <w:lvlJc w:val="left"/>
      <w:pPr>
        <w:tabs>
          <w:tab w:val="num" w:pos="4320"/>
        </w:tabs>
        <w:ind w:left="4320" w:hanging="360"/>
      </w:pPr>
      <w:rPr>
        <w:rFonts w:ascii="Wingdings" w:hAnsi="Wingdings" w:hint="default"/>
      </w:rPr>
    </w:lvl>
    <w:lvl w:ilvl="6" w:tplc="6FBC1940" w:tentative="1">
      <w:start w:val="1"/>
      <w:numFmt w:val="bullet"/>
      <w:lvlText w:val=""/>
      <w:lvlJc w:val="left"/>
      <w:pPr>
        <w:tabs>
          <w:tab w:val="num" w:pos="5040"/>
        </w:tabs>
        <w:ind w:left="5040" w:hanging="360"/>
      </w:pPr>
      <w:rPr>
        <w:rFonts w:ascii="Symbol" w:hAnsi="Symbol" w:hint="default"/>
      </w:rPr>
    </w:lvl>
    <w:lvl w:ilvl="7" w:tplc="1F1CC246" w:tentative="1">
      <w:start w:val="1"/>
      <w:numFmt w:val="bullet"/>
      <w:lvlText w:val="o"/>
      <w:lvlJc w:val="left"/>
      <w:pPr>
        <w:tabs>
          <w:tab w:val="num" w:pos="5760"/>
        </w:tabs>
        <w:ind w:left="5760" w:hanging="360"/>
      </w:pPr>
      <w:rPr>
        <w:rFonts w:ascii="Courier New" w:hAnsi="Courier New" w:cs="Courier New" w:hint="default"/>
      </w:rPr>
    </w:lvl>
    <w:lvl w:ilvl="8" w:tplc="AC7A54B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856AA7"/>
    <w:multiLevelType w:val="multilevel"/>
    <w:tmpl w:val="08226CBE"/>
    <w:styleLink w:val="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A95296C"/>
    <w:multiLevelType w:val="multilevel"/>
    <w:tmpl w:val="0419001D"/>
    <w:styleLink w:val="12"/>
    <w:lvl w:ilvl="0">
      <w:start w:val="2"/>
      <w:numFmt w:val="decimal"/>
      <w:lvlText w:val="%1)"/>
      <w:lvlJc w:val="left"/>
      <w:pPr>
        <w:ind w:left="360" w:hanging="360"/>
      </w:pPr>
    </w:lvl>
    <w:lvl w:ilvl="1">
      <w:start w:val="2"/>
      <w:numFmt w:val="decimal"/>
      <w:lvlText w:val="%2)"/>
      <w:lvlJc w:val="left"/>
      <w:pPr>
        <w:ind w:left="720" w:hanging="360"/>
      </w:pPr>
    </w:lvl>
    <w:lvl w:ilvl="2">
      <w:start w:val="2"/>
      <w:numFmt w:val="decimal"/>
      <w:lvlText w:val="%3)"/>
      <w:lvlJc w:val="left"/>
      <w:pPr>
        <w:ind w:left="1080" w:hanging="360"/>
      </w:pPr>
    </w:lvl>
    <w:lvl w:ilvl="3">
      <w:start w:val="1"/>
      <w:numFmt w:val="decimal"/>
      <w:lvlText w:val="%4"/>
      <w:lvlJc w:val="left"/>
      <w:pPr>
        <w:ind w:left="1440" w:hanging="360"/>
      </w:pPr>
      <w:rPr>
        <w:rFonts w:ascii="Arial" w:hAnsi="Aria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0B7FE9"/>
    <w:multiLevelType w:val="hybridMultilevel"/>
    <w:tmpl w:val="089A3F60"/>
    <w:lvl w:ilvl="0" w:tplc="C38AFFB2">
      <w:start w:val="1"/>
      <w:numFmt w:val="decimal"/>
      <w:pStyle w:val="a1"/>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22" w15:restartNumberingAfterBreak="0">
    <w:nsid w:val="41E53E29"/>
    <w:multiLevelType w:val="hybridMultilevel"/>
    <w:tmpl w:val="707A9384"/>
    <w:lvl w:ilvl="0" w:tplc="CF126654">
      <w:start w:val="1"/>
      <w:numFmt w:val="decimal"/>
      <w:pStyle w:val="14"/>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45060C3"/>
    <w:multiLevelType w:val="multilevel"/>
    <w:tmpl w:val="E25ED8DA"/>
    <w:styleLink w:val="1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003CC7"/>
    <w:multiLevelType w:val="multilevel"/>
    <w:tmpl w:val="02A4B2B2"/>
    <w:styleLink w:val="a2"/>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47287F5A"/>
    <w:multiLevelType w:val="multilevel"/>
    <w:tmpl w:val="0419001F"/>
    <w:styleLink w:val="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7A55B7D"/>
    <w:multiLevelType w:val="hybridMultilevel"/>
    <w:tmpl w:val="3836CD94"/>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B170563"/>
    <w:multiLevelType w:val="singleLevel"/>
    <w:tmpl w:val="8A0C6168"/>
    <w:styleLink w:val="1111152"/>
    <w:lvl w:ilvl="0">
      <w:start w:val="1"/>
      <w:numFmt w:val="bullet"/>
      <w:pStyle w:val="a3"/>
      <w:lvlText w:val=""/>
      <w:lvlJc w:val="left"/>
      <w:pPr>
        <w:tabs>
          <w:tab w:val="num" w:pos="786"/>
        </w:tabs>
        <w:ind w:left="786" w:hanging="360"/>
      </w:pPr>
      <w:rPr>
        <w:rFonts w:ascii="Wingdings" w:hAnsi="Wingdings" w:hint="default"/>
        <w:sz w:val="16"/>
      </w:rPr>
    </w:lvl>
  </w:abstractNum>
  <w:abstractNum w:abstractNumId="29" w15:restartNumberingAfterBreak="0">
    <w:nsid w:val="4C73134D"/>
    <w:multiLevelType w:val="hybridMultilevel"/>
    <w:tmpl w:val="6C64960A"/>
    <w:styleLink w:val="1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4EBF4264"/>
    <w:multiLevelType w:val="multilevel"/>
    <w:tmpl w:val="04190023"/>
    <w:styleLink w:val="a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33" w15:restartNumberingAfterBreak="0">
    <w:nsid w:val="54A32B65"/>
    <w:multiLevelType w:val="hybridMultilevel"/>
    <w:tmpl w:val="3A7ACEB0"/>
    <w:lvl w:ilvl="0" w:tplc="AC42CE80">
      <w:start w:val="1"/>
      <w:numFmt w:val="bullet"/>
      <w:pStyle w:val="5"/>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4" w15:restartNumberingAfterBreak="0">
    <w:nsid w:val="59500DA2"/>
    <w:multiLevelType w:val="multilevel"/>
    <w:tmpl w:val="45564EF8"/>
    <w:styleLink w:val="17"/>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8"/>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C32226F"/>
    <w:multiLevelType w:val="multilevel"/>
    <w:tmpl w:val="6CFEE39E"/>
    <w:styleLink w:val="1111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2D6445"/>
    <w:multiLevelType w:val="hybridMultilevel"/>
    <w:tmpl w:val="00947C92"/>
    <w:styleLink w:val="21"/>
    <w:lvl w:ilvl="0" w:tplc="0310CD1C">
      <w:start w:val="1"/>
      <w:numFmt w:val="bullet"/>
      <w:pStyle w:val="3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41" w15:restartNumberingAfterBreak="0">
    <w:nsid w:val="62226F37"/>
    <w:multiLevelType w:val="hybridMultilevel"/>
    <w:tmpl w:val="A73E8E9A"/>
    <w:lvl w:ilvl="0" w:tplc="1ABAB1EA">
      <w:start w:val="1"/>
      <w:numFmt w:val="decimal"/>
      <w:pStyle w:val="a5"/>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63686982"/>
    <w:multiLevelType w:val="hybridMultilevel"/>
    <w:tmpl w:val="84DC6940"/>
    <w:lvl w:ilvl="0" w:tplc="1758CB24">
      <w:start w:val="1"/>
      <w:numFmt w:val="decimal"/>
      <w:pStyle w:val="a6"/>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14701E0"/>
    <w:multiLevelType w:val="hybridMultilevel"/>
    <w:tmpl w:val="F802301A"/>
    <w:lvl w:ilvl="0" w:tplc="BEAC3BC2">
      <w:start w:val="1"/>
      <w:numFmt w:val="decimal"/>
      <w:pStyle w:val="a7"/>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1650B4C"/>
    <w:multiLevelType w:val="singleLevel"/>
    <w:tmpl w:val="70DE7A12"/>
    <w:lvl w:ilvl="0">
      <w:start w:val="1"/>
      <w:numFmt w:val="bullet"/>
      <w:pStyle w:val="a8"/>
      <w:lvlText w:val=""/>
      <w:lvlJc w:val="left"/>
      <w:pPr>
        <w:tabs>
          <w:tab w:val="num" w:pos="360"/>
        </w:tabs>
        <w:ind w:left="360" w:hanging="360"/>
      </w:pPr>
      <w:rPr>
        <w:rFonts w:ascii="Symbol" w:hAnsi="Symbol" w:cs="Symbol" w:hint="default"/>
        <w:color w:val="auto"/>
      </w:rPr>
    </w:lvl>
  </w:abstractNum>
  <w:abstractNum w:abstractNumId="47" w15:restartNumberingAfterBreak="0">
    <w:nsid w:val="71774058"/>
    <w:multiLevelType w:val="multilevel"/>
    <w:tmpl w:val="244CDD22"/>
    <w:styleLink w:val="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43743E9"/>
    <w:multiLevelType w:val="hybridMultilevel"/>
    <w:tmpl w:val="F776F8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75091FBA"/>
    <w:multiLevelType w:val="hybridMultilevel"/>
    <w:tmpl w:val="F0220C5A"/>
    <w:lvl w:ilvl="0" w:tplc="6BE811F2">
      <w:start w:val="1"/>
      <w:numFmt w:val="decimal"/>
      <w:pStyle w:val="a9"/>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50"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51" w15:restartNumberingAfterBreak="0">
    <w:nsid w:val="75B5794F"/>
    <w:multiLevelType w:val="hybridMultilevel"/>
    <w:tmpl w:val="51CE9F54"/>
    <w:styleLink w:val="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79A31A7"/>
    <w:multiLevelType w:val="hybridMultilevel"/>
    <w:tmpl w:val="5CB62550"/>
    <w:lvl w:ilvl="0" w:tplc="BB820464">
      <w:start w:val="1"/>
      <w:numFmt w:val="bullet"/>
      <w:pStyle w:val="aa"/>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7B972C5C"/>
    <w:multiLevelType w:val="hybridMultilevel"/>
    <w:tmpl w:val="1EFE805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4" w15:restartNumberingAfterBreak="0">
    <w:nsid w:val="7C732E38"/>
    <w:multiLevelType w:val="hybridMultilevel"/>
    <w:tmpl w:val="B6A43058"/>
    <w:styleLink w:val="315"/>
    <w:lvl w:ilvl="0" w:tplc="5D807344">
      <w:start w:val="1"/>
      <w:numFmt w:val="bullet"/>
      <w:pStyle w:val="32"/>
      <w:lvlText w:val=""/>
      <w:lvlJc w:val="left"/>
      <w:pPr>
        <w:ind w:left="720" w:hanging="360"/>
      </w:pPr>
      <w:rPr>
        <w:rFonts w:ascii="Wingdings" w:hAnsi="Wingdings" w:hint="default"/>
      </w:rPr>
    </w:lvl>
    <w:lvl w:ilvl="1" w:tplc="5A7A4FB2" w:tentative="1">
      <w:start w:val="1"/>
      <w:numFmt w:val="bullet"/>
      <w:lvlText w:val="o"/>
      <w:lvlJc w:val="left"/>
      <w:pPr>
        <w:ind w:left="1440" w:hanging="360"/>
      </w:pPr>
      <w:rPr>
        <w:rFonts w:ascii="Courier New" w:hAnsi="Courier New" w:cs="Courier New" w:hint="default"/>
      </w:rPr>
    </w:lvl>
    <w:lvl w:ilvl="2" w:tplc="D29AFA74" w:tentative="1">
      <w:start w:val="1"/>
      <w:numFmt w:val="bullet"/>
      <w:lvlText w:val=""/>
      <w:lvlJc w:val="left"/>
      <w:pPr>
        <w:ind w:left="2160" w:hanging="360"/>
      </w:pPr>
      <w:rPr>
        <w:rFonts w:ascii="Wingdings" w:hAnsi="Wingdings" w:hint="default"/>
      </w:rPr>
    </w:lvl>
    <w:lvl w:ilvl="3" w:tplc="F8D2179E" w:tentative="1">
      <w:start w:val="1"/>
      <w:numFmt w:val="bullet"/>
      <w:lvlText w:val=""/>
      <w:lvlJc w:val="left"/>
      <w:pPr>
        <w:ind w:left="2880" w:hanging="360"/>
      </w:pPr>
      <w:rPr>
        <w:rFonts w:ascii="Symbol" w:hAnsi="Symbol" w:hint="default"/>
      </w:rPr>
    </w:lvl>
    <w:lvl w:ilvl="4" w:tplc="8AF44654" w:tentative="1">
      <w:start w:val="1"/>
      <w:numFmt w:val="bullet"/>
      <w:lvlText w:val="o"/>
      <w:lvlJc w:val="left"/>
      <w:pPr>
        <w:ind w:left="3600" w:hanging="360"/>
      </w:pPr>
      <w:rPr>
        <w:rFonts w:ascii="Courier New" w:hAnsi="Courier New" w:cs="Courier New" w:hint="default"/>
      </w:rPr>
    </w:lvl>
    <w:lvl w:ilvl="5" w:tplc="80FE0FC6" w:tentative="1">
      <w:start w:val="1"/>
      <w:numFmt w:val="bullet"/>
      <w:lvlText w:val=""/>
      <w:lvlJc w:val="left"/>
      <w:pPr>
        <w:ind w:left="4320" w:hanging="360"/>
      </w:pPr>
      <w:rPr>
        <w:rFonts w:ascii="Wingdings" w:hAnsi="Wingdings" w:hint="default"/>
      </w:rPr>
    </w:lvl>
    <w:lvl w:ilvl="6" w:tplc="9D98369C" w:tentative="1">
      <w:start w:val="1"/>
      <w:numFmt w:val="bullet"/>
      <w:lvlText w:val=""/>
      <w:lvlJc w:val="left"/>
      <w:pPr>
        <w:ind w:left="5040" w:hanging="360"/>
      </w:pPr>
      <w:rPr>
        <w:rFonts w:ascii="Symbol" w:hAnsi="Symbol" w:hint="default"/>
      </w:rPr>
    </w:lvl>
    <w:lvl w:ilvl="7" w:tplc="801C1B5E" w:tentative="1">
      <w:start w:val="1"/>
      <w:numFmt w:val="bullet"/>
      <w:lvlText w:val="o"/>
      <w:lvlJc w:val="left"/>
      <w:pPr>
        <w:ind w:left="5760" w:hanging="360"/>
      </w:pPr>
      <w:rPr>
        <w:rFonts w:ascii="Courier New" w:hAnsi="Courier New" w:cs="Courier New" w:hint="default"/>
      </w:rPr>
    </w:lvl>
    <w:lvl w:ilvl="8" w:tplc="6368047E" w:tentative="1">
      <w:start w:val="1"/>
      <w:numFmt w:val="bullet"/>
      <w:lvlText w:val=""/>
      <w:lvlJc w:val="left"/>
      <w:pPr>
        <w:ind w:left="6480" w:hanging="360"/>
      </w:pPr>
      <w:rPr>
        <w:rFonts w:ascii="Wingdings" w:hAnsi="Wingdings" w:hint="default"/>
      </w:rPr>
    </w:lvl>
  </w:abstractNum>
  <w:abstractNum w:abstractNumId="55"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37"/>
  </w:num>
  <w:num w:numId="2">
    <w:abstractNumId w:val="27"/>
  </w:num>
  <w:num w:numId="3">
    <w:abstractNumId w:val="23"/>
  </w:num>
  <w:num w:numId="4">
    <w:abstractNumId w:val="39"/>
  </w:num>
  <w:num w:numId="5">
    <w:abstractNumId w:val="13"/>
  </w:num>
  <w:num w:numId="6">
    <w:abstractNumId w:val="29"/>
  </w:num>
  <w:num w:numId="7">
    <w:abstractNumId w:val="25"/>
  </w:num>
  <w:num w:numId="8">
    <w:abstractNumId w:val="0"/>
  </w:num>
  <w:num w:numId="9">
    <w:abstractNumId w:val="54"/>
  </w:num>
  <w:num w:numId="10">
    <w:abstractNumId w:val="28"/>
  </w:num>
  <w:num w:numId="11">
    <w:abstractNumId w:val="17"/>
  </w:num>
  <w:num w:numId="12">
    <w:abstractNumId w:val="4"/>
  </w:num>
  <w:num w:numId="13">
    <w:abstractNumId w:val="31"/>
  </w:num>
  <w:num w:numId="14">
    <w:abstractNumId w:val="1"/>
  </w:num>
  <w:num w:numId="15">
    <w:abstractNumId w:val="35"/>
  </w:num>
  <w:num w:numId="16">
    <w:abstractNumId w:val="46"/>
  </w:num>
  <w:num w:numId="17">
    <w:abstractNumId w:val="47"/>
  </w:num>
  <w:num w:numId="18">
    <w:abstractNumId w:val="18"/>
  </w:num>
  <w:num w:numId="19">
    <w:abstractNumId w:val="40"/>
  </w:num>
  <w:num w:numId="20">
    <w:abstractNumId w:val="19"/>
  </w:num>
  <w:num w:numId="21">
    <w:abstractNumId w:val="53"/>
  </w:num>
  <w:num w:numId="22">
    <w:abstractNumId w:val="8"/>
  </w:num>
  <w:num w:numId="23">
    <w:abstractNumId w:val="11"/>
  </w:num>
  <w:num w:numId="24">
    <w:abstractNumId w:val="26"/>
  </w:num>
  <w:num w:numId="25">
    <w:abstractNumId w:val="48"/>
  </w:num>
  <w:num w:numId="26">
    <w:abstractNumId w:val="21"/>
  </w:num>
  <w:num w:numId="27">
    <w:abstractNumId w:val="12"/>
  </w:num>
  <w:num w:numId="28">
    <w:abstractNumId w:val="9"/>
  </w:num>
  <w:num w:numId="29">
    <w:abstractNumId w:val="5"/>
  </w:num>
  <w:num w:numId="30">
    <w:abstractNumId w:val="32"/>
  </w:num>
  <w:num w:numId="31">
    <w:abstractNumId w:val="38"/>
  </w:num>
  <w:num w:numId="32">
    <w:abstractNumId w:val="51"/>
  </w:num>
  <w:num w:numId="33">
    <w:abstractNumId w:val="14"/>
  </w:num>
  <w:num w:numId="34">
    <w:abstractNumId w:val="49"/>
  </w:num>
  <w:num w:numId="35">
    <w:abstractNumId w:val="41"/>
  </w:num>
  <w:num w:numId="36">
    <w:abstractNumId w:val="52"/>
  </w:num>
  <w:num w:numId="37">
    <w:abstractNumId w:val="15"/>
  </w:num>
  <w:num w:numId="38">
    <w:abstractNumId w:val="34"/>
  </w:num>
  <w:num w:numId="39">
    <w:abstractNumId w:val="3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0">
    <w:abstractNumId w:val="50"/>
  </w:num>
  <w:num w:numId="41">
    <w:abstractNumId w:val="24"/>
  </w:num>
  <w:num w:numId="42">
    <w:abstractNumId w:val="10"/>
  </w:num>
  <w:num w:numId="43">
    <w:abstractNumId w:val="43"/>
  </w:num>
  <w:num w:numId="44">
    <w:abstractNumId w:val="42"/>
  </w:num>
  <w:num w:numId="45">
    <w:abstractNumId w:val="6"/>
  </w:num>
  <w:num w:numId="46">
    <w:abstractNumId w:val="3"/>
  </w:num>
  <w:num w:numId="47">
    <w:abstractNumId w:val="44"/>
  </w:num>
  <w:num w:numId="48">
    <w:abstractNumId w:val="20"/>
  </w:num>
  <w:num w:numId="49">
    <w:abstractNumId w:val="7"/>
  </w:num>
  <w:num w:numId="50">
    <w:abstractNumId w:val="16"/>
  </w:num>
  <w:num w:numId="51">
    <w:abstractNumId w:val="36"/>
  </w:num>
  <w:num w:numId="52">
    <w:abstractNumId w:val="33"/>
  </w:num>
  <w:num w:numId="53">
    <w:abstractNumId w:val="22"/>
  </w:num>
  <w:num w:numId="54">
    <w:abstractNumId w:val="45"/>
  </w:num>
  <w:num w:numId="55">
    <w:abstractNumId w:val="2"/>
  </w:num>
  <w:num w:numId="56">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ru-RU" w:vendorID="64" w:dllVersion="6" w:nlCheck="1" w:checkStyle="0"/>
  <w:activeWritingStyle w:appName="MSWord" w:lang="ru-RU"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7CE"/>
    <w:rsid w:val="00000B23"/>
    <w:rsid w:val="00002912"/>
    <w:rsid w:val="000031FE"/>
    <w:rsid w:val="00012AC7"/>
    <w:rsid w:val="000131C5"/>
    <w:rsid w:val="0001349E"/>
    <w:rsid w:val="000135A0"/>
    <w:rsid w:val="00017F6B"/>
    <w:rsid w:val="00022888"/>
    <w:rsid w:val="00022B44"/>
    <w:rsid w:val="00022D13"/>
    <w:rsid w:val="000240F7"/>
    <w:rsid w:val="00025A06"/>
    <w:rsid w:val="000302A8"/>
    <w:rsid w:val="00030F81"/>
    <w:rsid w:val="00041F53"/>
    <w:rsid w:val="0004248A"/>
    <w:rsid w:val="00044086"/>
    <w:rsid w:val="000473E6"/>
    <w:rsid w:val="000523AF"/>
    <w:rsid w:val="0005273F"/>
    <w:rsid w:val="000568E7"/>
    <w:rsid w:val="00056C31"/>
    <w:rsid w:val="0006182A"/>
    <w:rsid w:val="00063192"/>
    <w:rsid w:val="00063917"/>
    <w:rsid w:val="000650D9"/>
    <w:rsid w:val="00065EDE"/>
    <w:rsid w:val="00067B94"/>
    <w:rsid w:val="00075910"/>
    <w:rsid w:val="00076227"/>
    <w:rsid w:val="00080180"/>
    <w:rsid w:val="00084EBB"/>
    <w:rsid w:val="000852CA"/>
    <w:rsid w:val="0008748E"/>
    <w:rsid w:val="00090BDB"/>
    <w:rsid w:val="000916BE"/>
    <w:rsid w:val="0009199E"/>
    <w:rsid w:val="00091A50"/>
    <w:rsid w:val="000921E4"/>
    <w:rsid w:val="00096A75"/>
    <w:rsid w:val="000A0433"/>
    <w:rsid w:val="000A0D01"/>
    <w:rsid w:val="000A6987"/>
    <w:rsid w:val="000B0861"/>
    <w:rsid w:val="000B39F6"/>
    <w:rsid w:val="000B437F"/>
    <w:rsid w:val="000B48AC"/>
    <w:rsid w:val="000B4ADD"/>
    <w:rsid w:val="000C07D6"/>
    <w:rsid w:val="000C10FC"/>
    <w:rsid w:val="000C29E8"/>
    <w:rsid w:val="000C2B1C"/>
    <w:rsid w:val="000C42EF"/>
    <w:rsid w:val="000C7D06"/>
    <w:rsid w:val="000D49F4"/>
    <w:rsid w:val="000D658B"/>
    <w:rsid w:val="000E01B7"/>
    <w:rsid w:val="000E0B90"/>
    <w:rsid w:val="000E0F8F"/>
    <w:rsid w:val="000F082E"/>
    <w:rsid w:val="000F3D11"/>
    <w:rsid w:val="000F3FB1"/>
    <w:rsid w:val="000F4502"/>
    <w:rsid w:val="000F454D"/>
    <w:rsid w:val="00102CC4"/>
    <w:rsid w:val="001041E1"/>
    <w:rsid w:val="00111FA7"/>
    <w:rsid w:val="00124E0C"/>
    <w:rsid w:val="00127760"/>
    <w:rsid w:val="00127795"/>
    <w:rsid w:val="001300CD"/>
    <w:rsid w:val="00133A4D"/>
    <w:rsid w:val="00140BC8"/>
    <w:rsid w:val="001416F7"/>
    <w:rsid w:val="001439ED"/>
    <w:rsid w:val="0014544F"/>
    <w:rsid w:val="00147BCA"/>
    <w:rsid w:val="00156AE1"/>
    <w:rsid w:val="00162E1B"/>
    <w:rsid w:val="0016485E"/>
    <w:rsid w:val="001709CE"/>
    <w:rsid w:val="001726FD"/>
    <w:rsid w:val="001745EB"/>
    <w:rsid w:val="00174725"/>
    <w:rsid w:val="00176218"/>
    <w:rsid w:val="00176AE6"/>
    <w:rsid w:val="001818EE"/>
    <w:rsid w:val="001822E9"/>
    <w:rsid w:val="001956B8"/>
    <w:rsid w:val="0019737F"/>
    <w:rsid w:val="00197AC8"/>
    <w:rsid w:val="001A08DF"/>
    <w:rsid w:val="001A2AB7"/>
    <w:rsid w:val="001A53B3"/>
    <w:rsid w:val="001A643D"/>
    <w:rsid w:val="001A7B79"/>
    <w:rsid w:val="001B14F2"/>
    <w:rsid w:val="001C0DBC"/>
    <w:rsid w:val="001C0FE1"/>
    <w:rsid w:val="001C584B"/>
    <w:rsid w:val="001C58B1"/>
    <w:rsid w:val="001D26BB"/>
    <w:rsid w:val="001D3F0C"/>
    <w:rsid w:val="001D5D9B"/>
    <w:rsid w:val="001D775E"/>
    <w:rsid w:val="001E1EC0"/>
    <w:rsid w:val="001E2439"/>
    <w:rsid w:val="001E393B"/>
    <w:rsid w:val="001E49EE"/>
    <w:rsid w:val="001E512F"/>
    <w:rsid w:val="001E59CD"/>
    <w:rsid w:val="001F2021"/>
    <w:rsid w:val="001F2632"/>
    <w:rsid w:val="001F7482"/>
    <w:rsid w:val="002001A4"/>
    <w:rsid w:val="00203DF5"/>
    <w:rsid w:val="00205B01"/>
    <w:rsid w:val="00206B38"/>
    <w:rsid w:val="00210BAC"/>
    <w:rsid w:val="00210D2E"/>
    <w:rsid w:val="00210FD4"/>
    <w:rsid w:val="00215E60"/>
    <w:rsid w:val="00224033"/>
    <w:rsid w:val="00224138"/>
    <w:rsid w:val="0022700C"/>
    <w:rsid w:val="00231A52"/>
    <w:rsid w:val="002321C8"/>
    <w:rsid w:val="00234240"/>
    <w:rsid w:val="00234990"/>
    <w:rsid w:val="002422B3"/>
    <w:rsid w:val="00242941"/>
    <w:rsid w:val="0024319C"/>
    <w:rsid w:val="00243E9F"/>
    <w:rsid w:val="002462B6"/>
    <w:rsid w:val="00247D31"/>
    <w:rsid w:val="00252949"/>
    <w:rsid w:val="002534DE"/>
    <w:rsid w:val="00256646"/>
    <w:rsid w:val="00261183"/>
    <w:rsid w:val="00262FF7"/>
    <w:rsid w:val="00263606"/>
    <w:rsid w:val="002679E3"/>
    <w:rsid w:val="00271587"/>
    <w:rsid w:val="002743AC"/>
    <w:rsid w:val="00275579"/>
    <w:rsid w:val="00277EEC"/>
    <w:rsid w:val="00280939"/>
    <w:rsid w:val="002813E7"/>
    <w:rsid w:val="00284E19"/>
    <w:rsid w:val="00285803"/>
    <w:rsid w:val="00287803"/>
    <w:rsid w:val="00290379"/>
    <w:rsid w:val="002912DD"/>
    <w:rsid w:val="00292876"/>
    <w:rsid w:val="00294B65"/>
    <w:rsid w:val="0029618B"/>
    <w:rsid w:val="002A0042"/>
    <w:rsid w:val="002A1428"/>
    <w:rsid w:val="002A1CB0"/>
    <w:rsid w:val="002A3B42"/>
    <w:rsid w:val="002A6A8C"/>
    <w:rsid w:val="002B50D9"/>
    <w:rsid w:val="002B7644"/>
    <w:rsid w:val="002C015C"/>
    <w:rsid w:val="002C14CB"/>
    <w:rsid w:val="002C2F6E"/>
    <w:rsid w:val="002C3E98"/>
    <w:rsid w:val="002C450B"/>
    <w:rsid w:val="002C77CE"/>
    <w:rsid w:val="002D0E2A"/>
    <w:rsid w:val="002D1FC9"/>
    <w:rsid w:val="002D3D99"/>
    <w:rsid w:val="002D557A"/>
    <w:rsid w:val="002E07FB"/>
    <w:rsid w:val="002E0C0F"/>
    <w:rsid w:val="002E14E2"/>
    <w:rsid w:val="002E1B52"/>
    <w:rsid w:val="002E2659"/>
    <w:rsid w:val="002E3AE6"/>
    <w:rsid w:val="002E3DE9"/>
    <w:rsid w:val="002E5569"/>
    <w:rsid w:val="002E5581"/>
    <w:rsid w:val="002E63F9"/>
    <w:rsid w:val="002E6825"/>
    <w:rsid w:val="002E71C6"/>
    <w:rsid w:val="002F417E"/>
    <w:rsid w:val="002F635C"/>
    <w:rsid w:val="002F6500"/>
    <w:rsid w:val="002F6AAE"/>
    <w:rsid w:val="00302B23"/>
    <w:rsid w:val="00302FCB"/>
    <w:rsid w:val="003056B8"/>
    <w:rsid w:val="003075C7"/>
    <w:rsid w:val="003112B4"/>
    <w:rsid w:val="00312A42"/>
    <w:rsid w:val="00313A33"/>
    <w:rsid w:val="003154D3"/>
    <w:rsid w:val="00317370"/>
    <w:rsid w:val="00317600"/>
    <w:rsid w:val="00320AF7"/>
    <w:rsid w:val="00323220"/>
    <w:rsid w:val="00324F13"/>
    <w:rsid w:val="0032794B"/>
    <w:rsid w:val="00330280"/>
    <w:rsid w:val="00331597"/>
    <w:rsid w:val="003334B9"/>
    <w:rsid w:val="00334D9F"/>
    <w:rsid w:val="00334DE2"/>
    <w:rsid w:val="00335E7C"/>
    <w:rsid w:val="00335F81"/>
    <w:rsid w:val="00336C2D"/>
    <w:rsid w:val="00345EC0"/>
    <w:rsid w:val="00347D19"/>
    <w:rsid w:val="00360989"/>
    <w:rsid w:val="00362971"/>
    <w:rsid w:val="00362A88"/>
    <w:rsid w:val="003640F1"/>
    <w:rsid w:val="00364858"/>
    <w:rsid w:val="00365522"/>
    <w:rsid w:val="003661A5"/>
    <w:rsid w:val="00370162"/>
    <w:rsid w:val="0037049A"/>
    <w:rsid w:val="003728F0"/>
    <w:rsid w:val="00375154"/>
    <w:rsid w:val="0037650E"/>
    <w:rsid w:val="003803F1"/>
    <w:rsid w:val="00384A4F"/>
    <w:rsid w:val="00384E3B"/>
    <w:rsid w:val="00384E9A"/>
    <w:rsid w:val="00385595"/>
    <w:rsid w:val="00387868"/>
    <w:rsid w:val="00390D80"/>
    <w:rsid w:val="0039500F"/>
    <w:rsid w:val="003965B7"/>
    <w:rsid w:val="003A02CD"/>
    <w:rsid w:val="003A3456"/>
    <w:rsid w:val="003A60E4"/>
    <w:rsid w:val="003A6EC7"/>
    <w:rsid w:val="003A7F74"/>
    <w:rsid w:val="003B446C"/>
    <w:rsid w:val="003B4BDF"/>
    <w:rsid w:val="003C0FDD"/>
    <w:rsid w:val="003C2963"/>
    <w:rsid w:val="003C5AF8"/>
    <w:rsid w:val="003D4BE3"/>
    <w:rsid w:val="003E1A06"/>
    <w:rsid w:val="003E4123"/>
    <w:rsid w:val="003E4B07"/>
    <w:rsid w:val="003E5016"/>
    <w:rsid w:val="003E674B"/>
    <w:rsid w:val="003E684F"/>
    <w:rsid w:val="003F1607"/>
    <w:rsid w:val="003F2D17"/>
    <w:rsid w:val="003F3E82"/>
    <w:rsid w:val="003F5493"/>
    <w:rsid w:val="003F7219"/>
    <w:rsid w:val="00405877"/>
    <w:rsid w:val="00411923"/>
    <w:rsid w:val="00416208"/>
    <w:rsid w:val="00417D7D"/>
    <w:rsid w:val="00422A66"/>
    <w:rsid w:val="00427F70"/>
    <w:rsid w:val="00433350"/>
    <w:rsid w:val="004365EA"/>
    <w:rsid w:val="004437BF"/>
    <w:rsid w:val="00445D76"/>
    <w:rsid w:val="0045166E"/>
    <w:rsid w:val="00451BCB"/>
    <w:rsid w:val="00455523"/>
    <w:rsid w:val="00461DBF"/>
    <w:rsid w:val="004650E9"/>
    <w:rsid w:val="00466C9A"/>
    <w:rsid w:val="00472F07"/>
    <w:rsid w:val="00477585"/>
    <w:rsid w:val="00485DE0"/>
    <w:rsid w:val="004912FC"/>
    <w:rsid w:val="00491F1F"/>
    <w:rsid w:val="00492A27"/>
    <w:rsid w:val="004935E9"/>
    <w:rsid w:val="00495020"/>
    <w:rsid w:val="00497EC5"/>
    <w:rsid w:val="004A10E4"/>
    <w:rsid w:val="004A3528"/>
    <w:rsid w:val="004A3D4B"/>
    <w:rsid w:val="004A4747"/>
    <w:rsid w:val="004A4AA9"/>
    <w:rsid w:val="004A58C6"/>
    <w:rsid w:val="004B08FC"/>
    <w:rsid w:val="004B184D"/>
    <w:rsid w:val="004B5163"/>
    <w:rsid w:val="004C0016"/>
    <w:rsid w:val="004C4EA2"/>
    <w:rsid w:val="004C779E"/>
    <w:rsid w:val="004C7975"/>
    <w:rsid w:val="004C7D36"/>
    <w:rsid w:val="004D1034"/>
    <w:rsid w:val="004D31E5"/>
    <w:rsid w:val="004D383C"/>
    <w:rsid w:val="004D7552"/>
    <w:rsid w:val="004E007D"/>
    <w:rsid w:val="004E1812"/>
    <w:rsid w:val="004E252B"/>
    <w:rsid w:val="004E776C"/>
    <w:rsid w:val="004F14FA"/>
    <w:rsid w:val="004F320F"/>
    <w:rsid w:val="004F3423"/>
    <w:rsid w:val="004F34D9"/>
    <w:rsid w:val="004F3AEE"/>
    <w:rsid w:val="004F4432"/>
    <w:rsid w:val="004F6695"/>
    <w:rsid w:val="004F79AB"/>
    <w:rsid w:val="00500641"/>
    <w:rsid w:val="00500714"/>
    <w:rsid w:val="00500912"/>
    <w:rsid w:val="00500E6F"/>
    <w:rsid w:val="00501473"/>
    <w:rsid w:val="005043AC"/>
    <w:rsid w:val="00507409"/>
    <w:rsid w:val="00507C6A"/>
    <w:rsid w:val="00512BE4"/>
    <w:rsid w:val="005148C6"/>
    <w:rsid w:val="005169E2"/>
    <w:rsid w:val="005200A2"/>
    <w:rsid w:val="005229C0"/>
    <w:rsid w:val="005333B1"/>
    <w:rsid w:val="00541DC7"/>
    <w:rsid w:val="00546304"/>
    <w:rsid w:val="00547303"/>
    <w:rsid w:val="00554AD1"/>
    <w:rsid w:val="00557AE7"/>
    <w:rsid w:val="00562EC5"/>
    <w:rsid w:val="005636B9"/>
    <w:rsid w:val="00565276"/>
    <w:rsid w:val="00566067"/>
    <w:rsid w:val="00566E7F"/>
    <w:rsid w:val="00571DE2"/>
    <w:rsid w:val="00571FB3"/>
    <w:rsid w:val="00572191"/>
    <w:rsid w:val="00572332"/>
    <w:rsid w:val="0057268E"/>
    <w:rsid w:val="00572A43"/>
    <w:rsid w:val="0058043B"/>
    <w:rsid w:val="00580A72"/>
    <w:rsid w:val="00580B2C"/>
    <w:rsid w:val="00582FC7"/>
    <w:rsid w:val="005874F6"/>
    <w:rsid w:val="00591AEA"/>
    <w:rsid w:val="00592C14"/>
    <w:rsid w:val="00595C1B"/>
    <w:rsid w:val="00595CED"/>
    <w:rsid w:val="00596BD4"/>
    <w:rsid w:val="00596F4F"/>
    <w:rsid w:val="005A544D"/>
    <w:rsid w:val="005A63FA"/>
    <w:rsid w:val="005A6692"/>
    <w:rsid w:val="005A6A09"/>
    <w:rsid w:val="005A7361"/>
    <w:rsid w:val="005A7B60"/>
    <w:rsid w:val="005B1CB7"/>
    <w:rsid w:val="005B1DA2"/>
    <w:rsid w:val="005B2B89"/>
    <w:rsid w:val="005B7B11"/>
    <w:rsid w:val="005C00CE"/>
    <w:rsid w:val="005C17BE"/>
    <w:rsid w:val="005C30D8"/>
    <w:rsid w:val="005C3413"/>
    <w:rsid w:val="005C49E5"/>
    <w:rsid w:val="005C6551"/>
    <w:rsid w:val="005C6D2B"/>
    <w:rsid w:val="005C6DA0"/>
    <w:rsid w:val="005D0DFC"/>
    <w:rsid w:val="005D4B4D"/>
    <w:rsid w:val="005D70AD"/>
    <w:rsid w:val="005D7996"/>
    <w:rsid w:val="005E1151"/>
    <w:rsid w:val="005E17E6"/>
    <w:rsid w:val="005E404F"/>
    <w:rsid w:val="005E4994"/>
    <w:rsid w:val="005E58AE"/>
    <w:rsid w:val="005E6AA2"/>
    <w:rsid w:val="005F2819"/>
    <w:rsid w:val="0060201E"/>
    <w:rsid w:val="0060278F"/>
    <w:rsid w:val="00610EC6"/>
    <w:rsid w:val="00611690"/>
    <w:rsid w:val="00614314"/>
    <w:rsid w:val="006145FC"/>
    <w:rsid w:val="00615B00"/>
    <w:rsid w:val="00617563"/>
    <w:rsid w:val="006242DB"/>
    <w:rsid w:val="0062479E"/>
    <w:rsid w:val="006268F1"/>
    <w:rsid w:val="006342B3"/>
    <w:rsid w:val="00634487"/>
    <w:rsid w:val="0064091B"/>
    <w:rsid w:val="0064132E"/>
    <w:rsid w:val="00642C4A"/>
    <w:rsid w:val="00645D9E"/>
    <w:rsid w:val="00647B21"/>
    <w:rsid w:val="0065214A"/>
    <w:rsid w:val="006527B0"/>
    <w:rsid w:val="0065613B"/>
    <w:rsid w:val="00656650"/>
    <w:rsid w:val="00656B96"/>
    <w:rsid w:val="00657058"/>
    <w:rsid w:val="006606B6"/>
    <w:rsid w:val="006613B8"/>
    <w:rsid w:val="00670A2A"/>
    <w:rsid w:val="006716C0"/>
    <w:rsid w:val="00671C4A"/>
    <w:rsid w:val="006778EA"/>
    <w:rsid w:val="006916D0"/>
    <w:rsid w:val="006920AD"/>
    <w:rsid w:val="00697492"/>
    <w:rsid w:val="0069752A"/>
    <w:rsid w:val="006A2668"/>
    <w:rsid w:val="006A5834"/>
    <w:rsid w:val="006A5999"/>
    <w:rsid w:val="006B11D0"/>
    <w:rsid w:val="006B2746"/>
    <w:rsid w:val="006B5C55"/>
    <w:rsid w:val="006B5D8B"/>
    <w:rsid w:val="006B6488"/>
    <w:rsid w:val="006B7837"/>
    <w:rsid w:val="006B7ABB"/>
    <w:rsid w:val="006C1EC4"/>
    <w:rsid w:val="006C2D17"/>
    <w:rsid w:val="006C547E"/>
    <w:rsid w:val="006C68C5"/>
    <w:rsid w:val="006C6FA4"/>
    <w:rsid w:val="006C7549"/>
    <w:rsid w:val="006C7B96"/>
    <w:rsid w:val="006C7C5D"/>
    <w:rsid w:val="006D000D"/>
    <w:rsid w:val="006D0D2B"/>
    <w:rsid w:val="006D2246"/>
    <w:rsid w:val="006E1A89"/>
    <w:rsid w:val="006E228D"/>
    <w:rsid w:val="006E4C59"/>
    <w:rsid w:val="006E67B8"/>
    <w:rsid w:val="006F0867"/>
    <w:rsid w:val="006F2B5B"/>
    <w:rsid w:val="006F2BC7"/>
    <w:rsid w:val="006F4834"/>
    <w:rsid w:val="006F4BE4"/>
    <w:rsid w:val="006F6686"/>
    <w:rsid w:val="00701A72"/>
    <w:rsid w:val="00711488"/>
    <w:rsid w:val="0071262A"/>
    <w:rsid w:val="00716E83"/>
    <w:rsid w:val="0072132D"/>
    <w:rsid w:val="0072212F"/>
    <w:rsid w:val="007239E7"/>
    <w:rsid w:val="00725512"/>
    <w:rsid w:val="00725F3A"/>
    <w:rsid w:val="00730AE2"/>
    <w:rsid w:val="00731C20"/>
    <w:rsid w:val="00732C86"/>
    <w:rsid w:val="00736656"/>
    <w:rsid w:val="007416E7"/>
    <w:rsid w:val="00741758"/>
    <w:rsid w:val="00742CFA"/>
    <w:rsid w:val="0074428F"/>
    <w:rsid w:val="00746B78"/>
    <w:rsid w:val="007506FA"/>
    <w:rsid w:val="00750EAB"/>
    <w:rsid w:val="00751E83"/>
    <w:rsid w:val="00753074"/>
    <w:rsid w:val="007555DE"/>
    <w:rsid w:val="007571BF"/>
    <w:rsid w:val="00757252"/>
    <w:rsid w:val="00765880"/>
    <w:rsid w:val="00766217"/>
    <w:rsid w:val="00781CA3"/>
    <w:rsid w:val="00784B2A"/>
    <w:rsid w:val="00785328"/>
    <w:rsid w:val="007862C2"/>
    <w:rsid w:val="00786927"/>
    <w:rsid w:val="0078767E"/>
    <w:rsid w:val="00790C17"/>
    <w:rsid w:val="0079233F"/>
    <w:rsid w:val="00792E34"/>
    <w:rsid w:val="0079309C"/>
    <w:rsid w:val="0079575C"/>
    <w:rsid w:val="00797E82"/>
    <w:rsid w:val="007A27C2"/>
    <w:rsid w:val="007B0B82"/>
    <w:rsid w:val="007B0F72"/>
    <w:rsid w:val="007B49FB"/>
    <w:rsid w:val="007B4CAC"/>
    <w:rsid w:val="007B5EEE"/>
    <w:rsid w:val="007C06E6"/>
    <w:rsid w:val="007C3225"/>
    <w:rsid w:val="007C76F2"/>
    <w:rsid w:val="007D4103"/>
    <w:rsid w:val="007D497A"/>
    <w:rsid w:val="007E0B90"/>
    <w:rsid w:val="007E2382"/>
    <w:rsid w:val="007E277F"/>
    <w:rsid w:val="007E3E27"/>
    <w:rsid w:val="007E402E"/>
    <w:rsid w:val="007E4595"/>
    <w:rsid w:val="007E5A2C"/>
    <w:rsid w:val="007E7A71"/>
    <w:rsid w:val="007F0CB6"/>
    <w:rsid w:val="007F1AFE"/>
    <w:rsid w:val="007F7624"/>
    <w:rsid w:val="007F7E07"/>
    <w:rsid w:val="00803ED3"/>
    <w:rsid w:val="00805B7F"/>
    <w:rsid w:val="008068AA"/>
    <w:rsid w:val="00807570"/>
    <w:rsid w:val="00807583"/>
    <w:rsid w:val="00812D4A"/>
    <w:rsid w:val="00813B14"/>
    <w:rsid w:val="008141E0"/>
    <w:rsid w:val="00816200"/>
    <w:rsid w:val="00817589"/>
    <w:rsid w:val="0082124C"/>
    <w:rsid w:val="008235C5"/>
    <w:rsid w:val="008239C0"/>
    <w:rsid w:val="008249A6"/>
    <w:rsid w:val="00824EBA"/>
    <w:rsid w:val="00825F3E"/>
    <w:rsid w:val="00830518"/>
    <w:rsid w:val="008333C9"/>
    <w:rsid w:val="008355ED"/>
    <w:rsid w:val="00835754"/>
    <w:rsid w:val="008358D2"/>
    <w:rsid w:val="00844A83"/>
    <w:rsid w:val="0084570F"/>
    <w:rsid w:val="00845EE1"/>
    <w:rsid w:val="0084795D"/>
    <w:rsid w:val="00847DB7"/>
    <w:rsid w:val="00850FFD"/>
    <w:rsid w:val="008527C9"/>
    <w:rsid w:val="0085391D"/>
    <w:rsid w:val="00855DD3"/>
    <w:rsid w:val="008654DA"/>
    <w:rsid w:val="00866451"/>
    <w:rsid w:val="008666D5"/>
    <w:rsid w:val="00873E0C"/>
    <w:rsid w:val="00873FE6"/>
    <w:rsid w:val="008801D9"/>
    <w:rsid w:val="00881BE3"/>
    <w:rsid w:val="00882BEC"/>
    <w:rsid w:val="00884A39"/>
    <w:rsid w:val="00884A50"/>
    <w:rsid w:val="00884C2F"/>
    <w:rsid w:val="008877D8"/>
    <w:rsid w:val="00891F9B"/>
    <w:rsid w:val="0089490A"/>
    <w:rsid w:val="008963C2"/>
    <w:rsid w:val="008A4499"/>
    <w:rsid w:val="008A7180"/>
    <w:rsid w:val="008B3038"/>
    <w:rsid w:val="008B4C9D"/>
    <w:rsid w:val="008B591F"/>
    <w:rsid w:val="008C125A"/>
    <w:rsid w:val="008C352B"/>
    <w:rsid w:val="008C726C"/>
    <w:rsid w:val="008D0C31"/>
    <w:rsid w:val="008D263D"/>
    <w:rsid w:val="008D41D6"/>
    <w:rsid w:val="008D4896"/>
    <w:rsid w:val="008D505E"/>
    <w:rsid w:val="008D56F5"/>
    <w:rsid w:val="008D5EBA"/>
    <w:rsid w:val="008E2070"/>
    <w:rsid w:val="008E3FD0"/>
    <w:rsid w:val="008E523B"/>
    <w:rsid w:val="008E53E9"/>
    <w:rsid w:val="008E7991"/>
    <w:rsid w:val="008F3D09"/>
    <w:rsid w:val="008F443B"/>
    <w:rsid w:val="0090213A"/>
    <w:rsid w:val="00902959"/>
    <w:rsid w:val="00902AA7"/>
    <w:rsid w:val="00903B4A"/>
    <w:rsid w:val="00904153"/>
    <w:rsid w:val="0091665F"/>
    <w:rsid w:val="009166B0"/>
    <w:rsid w:val="009172EB"/>
    <w:rsid w:val="0092129D"/>
    <w:rsid w:val="0092348A"/>
    <w:rsid w:val="00924633"/>
    <w:rsid w:val="009270E1"/>
    <w:rsid w:val="00931BC5"/>
    <w:rsid w:val="00933388"/>
    <w:rsid w:val="0093344D"/>
    <w:rsid w:val="00935E13"/>
    <w:rsid w:val="00937ADA"/>
    <w:rsid w:val="00941C22"/>
    <w:rsid w:val="009420CA"/>
    <w:rsid w:val="00943C76"/>
    <w:rsid w:val="00943CF5"/>
    <w:rsid w:val="0094541B"/>
    <w:rsid w:val="00945811"/>
    <w:rsid w:val="00947112"/>
    <w:rsid w:val="00947331"/>
    <w:rsid w:val="0095152E"/>
    <w:rsid w:val="00951F35"/>
    <w:rsid w:val="00954524"/>
    <w:rsid w:val="0095591C"/>
    <w:rsid w:val="009562BA"/>
    <w:rsid w:val="00960FE1"/>
    <w:rsid w:val="009611F6"/>
    <w:rsid w:val="009630D2"/>
    <w:rsid w:val="00963FB3"/>
    <w:rsid w:val="00966ECB"/>
    <w:rsid w:val="00966F38"/>
    <w:rsid w:val="00970033"/>
    <w:rsid w:val="00970FC3"/>
    <w:rsid w:val="00971517"/>
    <w:rsid w:val="00971E76"/>
    <w:rsid w:val="009735F3"/>
    <w:rsid w:val="00975DF0"/>
    <w:rsid w:val="009850BE"/>
    <w:rsid w:val="00987099"/>
    <w:rsid w:val="009872BB"/>
    <w:rsid w:val="009A2772"/>
    <w:rsid w:val="009A2810"/>
    <w:rsid w:val="009A59F4"/>
    <w:rsid w:val="009A62EE"/>
    <w:rsid w:val="009B1227"/>
    <w:rsid w:val="009B39B1"/>
    <w:rsid w:val="009B45F8"/>
    <w:rsid w:val="009C1AA6"/>
    <w:rsid w:val="009C27B5"/>
    <w:rsid w:val="009C2CA9"/>
    <w:rsid w:val="009C3DF7"/>
    <w:rsid w:val="009C40C8"/>
    <w:rsid w:val="009C7F96"/>
    <w:rsid w:val="009D02C4"/>
    <w:rsid w:val="009D2A59"/>
    <w:rsid w:val="009D336E"/>
    <w:rsid w:val="009D658F"/>
    <w:rsid w:val="009E69B5"/>
    <w:rsid w:val="009E6A8D"/>
    <w:rsid w:val="009F2E46"/>
    <w:rsid w:val="009F72D7"/>
    <w:rsid w:val="00A07395"/>
    <w:rsid w:val="00A1084E"/>
    <w:rsid w:val="00A10BFF"/>
    <w:rsid w:val="00A11CF9"/>
    <w:rsid w:val="00A12139"/>
    <w:rsid w:val="00A129EE"/>
    <w:rsid w:val="00A135D9"/>
    <w:rsid w:val="00A167EA"/>
    <w:rsid w:val="00A17393"/>
    <w:rsid w:val="00A17E7B"/>
    <w:rsid w:val="00A22397"/>
    <w:rsid w:val="00A235BC"/>
    <w:rsid w:val="00A2607C"/>
    <w:rsid w:val="00A26C79"/>
    <w:rsid w:val="00A32B9D"/>
    <w:rsid w:val="00A3577A"/>
    <w:rsid w:val="00A370AB"/>
    <w:rsid w:val="00A53DF3"/>
    <w:rsid w:val="00A54363"/>
    <w:rsid w:val="00A56360"/>
    <w:rsid w:val="00A567AC"/>
    <w:rsid w:val="00A67CF2"/>
    <w:rsid w:val="00A770A0"/>
    <w:rsid w:val="00A77736"/>
    <w:rsid w:val="00A77DD9"/>
    <w:rsid w:val="00A81952"/>
    <w:rsid w:val="00A85ADB"/>
    <w:rsid w:val="00A85CB9"/>
    <w:rsid w:val="00A864F4"/>
    <w:rsid w:val="00A86917"/>
    <w:rsid w:val="00A8713E"/>
    <w:rsid w:val="00A9033D"/>
    <w:rsid w:val="00A95CC4"/>
    <w:rsid w:val="00A965A9"/>
    <w:rsid w:val="00AA047C"/>
    <w:rsid w:val="00AA45FB"/>
    <w:rsid w:val="00AA5AE0"/>
    <w:rsid w:val="00AB0D8D"/>
    <w:rsid w:val="00AB1E26"/>
    <w:rsid w:val="00AB219C"/>
    <w:rsid w:val="00AB29CD"/>
    <w:rsid w:val="00AB5658"/>
    <w:rsid w:val="00AB7BBC"/>
    <w:rsid w:val="00AC5077"/>
    <w:rsid w:val="00AC6819"/>
    <w:rsid w:val="00AC7766"/>
    <w:rsid w:val="00AD2A34"/>
    <w:rsid w:val="00AD2C45"/>
    <w:rsid w:val="00AD6309"/>
    <w:rsid w:val="00AD7841"/>
    <w:rsid w:val="00AE197A"/>
    <w:rsid w:val="00AE38D4"/>
    <w:rsid w:val="00AE4743"/>
    <w:rsid w:val="00AE5F6F"/>
    <w:rsid w:val="00AE78D4"/>
    <w:rsid w:val="00AF18AA"/>
    <w:rsid w:val="00AF5144"/>
    <w:rsid w:val="00AF5D47"/>
    <w:rsid w:val="00AF61F7"/>
    <w:rsid w:val="00AF63E4"/>
    <w:rsid w:val="00AF73BF"/>
    <w:rsid w:val="00B01649"/>
    <w:rsid w:val="00B02684"/>
    <w:rsid w:val="00B074E9"/>
    <w:rsid w:val="00B12213"/>
    <w:rsid w:val="00B12DE4"/>
    <w:rsid w:val="00B14626"/>
    <w:rsid w:val="00B25AA3"/>
    <w:rsid w:val="00B307E4"/>
    <w:rsid w:val="00B35F4B"/>
    <w:rsid w:val="00B37FBF"/>
    <w:rsid w:val="00B4155B"/>
    <w:rsid w:val="00B474B2"/>
    <w:rsid w:val="00B47B32"/>
    <w:rsid w:val="00B51FB2"/>
    <w:rsid w:val="00B5610A"/>
    <w:rsid w:val="00B57E4D"/>
    <w:rsid w:val="00B61604"/>
    <w:rsid w:val="00B6211C"/>
    <w:rsid w:val="00B70253"/>
    <w:rsid w:val="00B719A3"/>
    <w:rsid w:val="00B73953"/>
    <w:rsid w:val="00B73982"/>
    <w:rsid w:val="00B746FF"/>
    <w:rsid w:val="00B75F03"/>
    <w:rsid w:val="00B805F9"/>
    <w:rsid w:val="00B82311"/>
    <w:rsid w:val="00B83C13"/>
    <w:rsid w:val="00B84EC8"/>
    <w:rsid w:val="00B85004"/>
    <w:rsid w:val="00B93105"/>
    <w:rsid w:val="00B968BB"/>
    <w:rsid w:val="00B97606"/>
    <w:rsid w:val="00B97EEF"/>
    <w:rsid w:val="00BA3DC3"/>
    <w:rsid w:val="00BA44BC"/>
    <w:rsid w:val="00BA6480"/>
    <w:rsid w:val="00BB13E1"/>
    <w:rsid w:val="00BB2FC9"/>
    <w:rsid w:val="00BB37F6"/>
    <w:rsid w:val="00BB4179"/>
    <w:rsid w:val="00BB7361"/>
    <w:rsid w:val="00BB77BC"/>
    <w:rsid w:val="00BC4FA3"/>
    <w:rsid w:val="00BC54AD"/>
    <w:rsid w:val="00BC73F6"/>
    <w:rsid w:val="00BD0FB4"/>
    <w:rsid w:val="00BD2CE3"/>
    <w:rsid w:val="00BD48AD"/>
    <w:rsid w:val="00BD4CCB"/>
    <w:rsid w:val="00BD511E"/>
    <w:rsid w:val="00BD5B43"/>
    <w:rsid w:val="00BE5ECE"/>
    <w:rsid w:val="00BE7CEB"/>
    <w:rsid w:val="00BF09A1"/>
    <w:rsid w:val="00BF4146"/>
    <w:rsid w:val="00BF58C5"/>
    <w:rsid w:val="00BF664F"/>
    <w:rsid w:val="00BF700F"/>
    <w:rsid w:val="00BF738C"/>
    <w:rsid w:val="00BF7712"/>
    <w:rsid w:val="00C01964"/>
    <w:rsid w:val="00C02841"/>
    <w:rsid w:val="00C0436E"/>
    <w:rsid w:val="00C05B98"/>
    <w:rsid w:val="00C05EF3"/>
    <w:rsid w:val="00C1068A"/>
    <w:rsid w:val="00C14F61"/>
    <w:rsid w:val="00C15CEE"/>
    <w:rsid w:val="00C15F6B"/>
    <w:rsid w:val="00C260CE"/>
    <w:rsid w:val="00C2757D"/>
    <w:rsid w:val="00C32A46"/>
    <w:rsid w:val="00C337B9"/>
    <w:rsid w:val="00C41240"/>
    <w:rsid w:val="00C42AA5"/>
    <w:rsid w:val="00C554D0"/>
    <w:rsid w:val="00C55EF7"/>
    <w:rsid w:val="00C5792D"/>
    <w:rsid w:val="00C60803"/>
    <w:rsid w:val="00C61B60"/>
    <w:rsid w:val="00C64DFB"/>
    <w:rsid w:val="00C653C5"/>
    <w:rsid w:val="00C65791"/>
    <w:rsid w:val="00C71900"/>
    <w:rsid w:val="00C71B8C"/>
    <w:rsid w:val="00C71C51"/>
    <w:rsid w:val="00C76DFF"/>
    <w:rsid w:val="00C778A6"/>
    <w:rsid w:val="00C807F2"/>
    <w:rsid w:val="00C84DEF"/>
    <w:rsid w:val="00C8571A"/>
    <w:rsid w:val="00C86156"/>
    <w:rsid w:val="00C97729"/>
    <w:rsid w:val="00CA0305"/>
    <w:rsid w:val="00CA1CBB"/>
    <w:rsid w:val="00CA32F6"/>
    <w:rsid w:val="00CA590E"/>
    <w:rsid w:val="00CA7C09"/>
    <w:rsid w:val="00CB060B"/>
    <w:rsid w:val="00CB1385"/>
    <w:rsid w:val="00CB2F60"/>
    <w:rsid w:val="00CB32BD"/>
    <w:rsid w:val="00CC0343"/>
    <w:rsid w:val="00CC0CAB"/>
    <w:rsid w:val="00CC1BF0"/>
    <w:rsid w:val="00CC26D5"/>
    <w:rsid w:val="00CC270A"/>
    <w:rsid w:val="00CC414E"/>
    <w:rsid w:val="00CD00D7"/>
    <w:rsid w:val="00CD0185"/>
    <w:rsid w:val="00CD113C"/>
    <w:rsid w:val="00CD6D93"/>
    <w:rsid w:val="00CD778A"/>
    <w:rsid w:val="00CE198E"/>
    <w:rsid w:val="00CE2BD2"/>
    <w:rsid w:val="00CE53CD"/>
    <w:rsid w:val="00CE7965"/>
    <w:rsid w:val="00CF13B8"/>
    <w:rsid w:val="00CF1996"/>
    <w:rsid w:val="00CF1B30"/>
    <w:rsid w:val="00CF29C6"/>
    <w:rsid w:val="00CF30FA"/>
    <w:rsid w:val="00D00772"/>
    <w:rsid w:val="00D01B9A"/>
    <w:rsid w:val="00D01FD6"/>
    <w:rsid w:val="00D029C3"/>
    <w:rsid w:val="00D03ECB"/>
    <w:rsid w:val="00D06656"/>
    <w:rsid w:val="00D0688A"/>
    <w:rsid w:val="00D07743"/>
    <w:rsid w:val="00D1228F"/>
    <w:rsid w:val="00D1494F"/>
    <w:rsid w:val="00D15789"/>
    <w:rsid w:val="00D15FAD"/>
    <w:rsid w:val="00D20D5C"/>
    <w:rsid w:val="00D211A4"/>
    <w:rsid w:val="00D25484"/>
    <w:rsid w:val="00D311D7"/>
    <w:rsid w:val="00D335C5"/>
    <w:rsid w:val="00D33E6D"/>
    <w:rsid w:val="00D364CF"/>
    <w:rsid w:val="00D37BAB"/>
    <w:rsid w:val="00D41C36"/>
    <w:rsid w:val="00D42487"/>
    <w:rsid w:val="00D42596"/>
    <w:rsid w:val="00D43B48"/>
    <w:rsid w:val="00D52C3F"/>
    <w:rsid w:val="00D6346F"/>
    <w:rsid w:val="00D63A58"/>
    <w:rsid w:val="00D64022"/>
    <w:rsid w:val="00D66360"/>
    <w:rsid w:val="00D7181A"/>
    <w:rsid w:val="00D7213A"/>
    <w:rsid w:val="00D728B6"/>
    <w:rsid w:val="00D73577"/>
    <w:rsid w:val="00D740AE"/>
    <w:rsid w:val="00D74566"/>
    <w:rsid w:val="00D8187F"/>
    <w:rsid w:val="00D82225"/>
    <w:rsid w:val="00D82E6D"/>
    <w:rsid w:val="00D94EF9"/>
    <w:rsid w:val="00DA22BD"/>
    <w:rsid w:val="00DA2F3B"/>
    <w:rsid w:val="00DA3732"/>
    <w:rsid w:val="00DA481E"/>
    <w:rsid w:val="00DB1529"/>
    <w:rsid w:val="00DB2B22"/>
    <w:rsid w:val="00DB617C"/>
    <w:rsid w:val="00DB6C26"/>
    <w:rsid w:val="00DB7F9D"/>
    <w:rsid w:val="00DB7FCE"/>
    <w:rsid w:val="00DC5F69"/>
    <w:rsid w:val="00DC6FF7"/>
    <w:rsid w:val="00DD017E"/>
    <w:rsid w:val="00DD1826"/>
    <w:rsid w:val="00DE03F3"/>
    <w:rsid w:val="00DE3103"/>
    <w:rsid w:val="00DE379C"/>
    <w:rsid w:val="00DE5D5D"/>
    <w:rsid w:val="00DE73B8"/>
    <w:rsid w:val="00DE73EA"/>
    <w:rsid w:val="00DE7EB4"/>
    <w:rsid w:val="00DF015B"/>
    <w:rsid w:val="00DF01D3"/>
    <w:rsid w:val="00DF05DA"/>
    <w:rsid w:val="00DF1903"/>
    <w:rsid w:val="00DF4ED7"/>
    <w:rsid w:val="00DF66DA"/>
    <w:rsid w:val="00DF73D3"/>
    <w:rsid w:val="00E00EBF"/>
    <w:rsid w:val="00E02BB4"/>
    <w:rsid w:val="00E04807"/>
    <w:rsid w:val="00E05806"/>
    <w:rsid w:val="00E10CB9"/>
    <w:rsid w:val="00E10F5D"/>
    <w:rsid w:val="00E145B1"/>
    <w:rsid w:val="00E15072"/>
    <w:rsid w:val="00E173DB"/>
    <w:rsid w:val="00E20A1A"/>
    <w:rsid w:val="00E23302"/>
    <w:rsid w:val="00E235E0"/>
    <w:rsid w:val="00E24A81"/>
    <w:rsid w:val="00E25222"/>
    <w:rsid w:val="00E2626E"/>
    <w:rsid w:val="00E30138"/>
    <w:rsid w:val="00E30B47"/>
    <w:rsid w:val="00E342DD"/>
    <w:rsid w:val="00E403F8"/>
    <w:rsid w:val="00E40576"/>
    <w:rsid w:val="00E40934"/>
    <w:rsid w:val="00E40F13"/>
    <w:rsid w:val="00E445AE"/>
    <w:rsid w:val="00E44FAD"/>
    <w:rsid w:val="00E46934"/>
    <w:rsid w:val="00E534DC"/>
    <w:rsid w:val="00E5426C"/>
    <w:rsid w:val="00E5551B"/>
    <w:rsid w:val="00E55656"/>
    <w:rsid w:val="00E56A03"/>
    <w:rsid w:val="00E577A6"/>
    <w:rsid w:val="00E607C1"/>
    <w:rsid w:val="00E60B90"/>
    <w:rsid w:val="00E61B31"/>
    <w:rsid w:val="00E620B7"/>
    <w:rsid w:val="00E631B8"/>
    <w:rsid w:val="00E6386E"/>
    <w:rsid w:val="00E71988"/>
    <w:rsid w:val="00E746D0"/>
    <w:rsid w:val="00E76712"/>
    <w:rsid w:val="00E769EB"/>
    <w:rsid w:val="00E77C01"/>
    <w:rsid w:val="00E84898"/>
    <w:rsid w:val="00E849B4"/>
    <w:rsid w:val="00E95E86"/>
    <w:rsid w:val="00E97086"/>
    <w:rsid w:val="00EA21DF"/>
    <w:rsid w:val="00EA2C90"/>
    <w:rsid w:val="00EA588C"/>
    <w:rsid w:val="00EB020A"/>
    <w:rsid w:val="00EB2C4E"/>
    <w:rsid w:val="00EB5957"/>
    <w:rsid w:val="00EB665D"/>
    <w:rsid w:val="00EC30EE"/>
    <w:rsid w:val="00EC3E3B"/>
    <w:rsid w:val="00EC60B2"/>
    <w:rsid w:val="00EC626A"/>
    <w:rsid w:val="00EC6BB8"/>
    <w:rsid w:val="00ED03CF"/>
    <w:rsid w:val="00ED06F2"/>
    <w:rsid w:val="00ED52C4"/>
    <w:rsid w:val="00ED629D"/>
    <w:rsid w:val="00ED6D07"/>
    <w:rsid w:val="00ED705E"/>
    <w:rsid w:val="00EE127B"/>
    <w:rsid w:val="00EE2F59"/>
    <w:rsid w:val="00EF2F76"/>
    <w:rsid w:val="00EF3C9A"/>
    <w:rsid w:val="00F03974"/>
    <w:rsid w:val="00F0432C"/>
    <w:rsid w:val="00F04842"/>
    <w:rsid w:val="00F05E82"/>
    <w:rsid w:val="00F07142"/>
    <w:rsid w:val="00F104F3"/>
    <w:rsid w:val="00F12C29"/>
    <w:rsid w:val="00F13765"/>
    <w:rsid w:val="00F142D1"/>
    <w:rsid w:val="00F16F1C"/>
    <w:rsid w:val="00F21BA1"/>
    <w:rsid w:val="00F226A9"/>
    <w:rsid w:val="00F2472D"/>
    <w:rsid w:val="00F24BAE"/>
    <w:rsid w:val="00F27E72"/>
    <w:rsid w:val="00F30B06"/>
    <w:rsid w:val="00F30CFD"/>
    <w:rsid w:val="00F31832"/>
    <w:rsid w:val="00F31D1B"/>
    <w:rsid w:val="00F3267F"/>
    <w:rsid w:val="00F3315A"/>
    <w:rsid w:val="00F34CF8"/>
    <w:rsid w:val="00F355F2"/>
    <w:rsid w:val="00F40233"/>
    <w:rsid w:val="00F40DD9"/>
    <w:rsid w:val="00F41037"/>
    <w:rsid w:val="00F449D6"/>
    <w:rsid w:val="00F46F7A"/>
    <w:rsid w:val="00F4732D"/>
    <w:rsid w:val="00F52693"/>
    <w:rsid w:val="00F5272A"/>
    <w:rsid w:val="00F536DA"/>
    <w:rsid w:val="00F551F2"/>
    <w:rsid w:val="00F64A0F"/>
    <w:rsid w:val="00F677F0"/>
    <w:rsid w:val="00F70590"/>
    <w:rsid w:val="00F70B04"/>
    <w:rsid w:val="00F73187"/>
    <w:rsid w:val="00F74918"/>
    <w:rsid w:val="00F753B7"/>
    <w:rsid w:val="00F804EC"/>
    <w:rsid w:val="00F817CC"/>
    <w:rsid w:val="00F81D77"/>
    <w:rsid w:val="00F87C19"/>
    <w:rsid w:val="00F90369"/>
    <w:rsid w:val="00F9297A"/>
    <w:rsid w:val="00F95CDB"/>
    <w:rsid w:val="00F97DFA"/>
    <w:rsid w:val="00FA03B1"/>
    <w:rsid w:val="00FA2C96"/>
    <w:rsid w:val="00FA3148"/>
    <w:rsid w:val="00FA53E2"/>
    <w:rsid w:val="00FB0FCE"/>
    <w:rsid w:val="00FC144F"/>
    <w:rsid w:val="00FC1FBD"/>
    <w:rsid w:val="00FC30C1"/>
    <w:rsid w:val="00FC458E"/>
    <w:rsid w:val="00FC45A8"/>
    <w:rsid w:val="00FD09A8"/>
    <w:rsid w:val="00FD10C0"/>
    <w:rsid w:val="00FD132D"/>
    <w:rsid w:val="00FD5DA5"/>
    <w:rsid w:val="00FD7DB5"/>
    <w:rsid w:val="00FE1DD9"/>
    <w:rsid w:val="00FE1EE8"/>
    <w:rsid w:val="00FE430A"/>
    <w:rsid w:val="00FE6AE2"/>
    <w:rsid w:val="00FF2175"/>
    <w:rsid w:val="00FF4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D1FD5"/>
  <w15:docId w15:val="{F552606C-936B-4BC8-A8E5-97B0B925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b">
    <w:name w:val="Normal"/>
    <w:rsid w:val="002C77CE"/>
    <w:rPr>
      <w:color w:val="000000"/>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b"/>
    <w:next w:val="ab"/>
    <w:link w:val="1a"/>
    <w:uiPriority w:val="1"/>
    <w:qFormat/>
    <w:rsid w:val="00ED6D07"/>
    <w:pPr>
      <w:keepNext/>
      <w:keepLines/>
      <w:tabs>
        <w:tab w:val="num" w:pos="420"/>
      </w:tabs>
      <w:spacing w:before="480"/>
      <w:ind w:left="420" w:hanging="42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b"/>
    <w:next w:val="ab"/>
    <w:link w:val="24"/>
    <w:uiPriority w:val="9"/>
    <w:unhideWhenUsed/>
    <w:qFormat/>
    <w:rsid w:val="00ED6D07"/>
    <w:pPr>
      <w:keepNext/>
      <w:keepLines/>
      <w:tabs>
        <w:tab w:val="num" w:pos="420"/>
      </w:tabs>
      <w:spacing w:before="200"/>
      <w:ind w:left="420" w:hanging="420"/>
      <w:outlineLvl w:val="1"/>
    </w:pPr>
    <w:rPr>
      <w:rFonts w:asciiTheme="majorHAnsi" w:eastAsiaTheme="majorEastAsia" w:hAnsiTheme="majorHAnsi" w:cstheme="majorBidi"/>
      <w:b/>
      <w:bCs/>
      <w:color w:val="4F81BD" w:themeColor="accent1"/>
      <w:sz w:val="26"/>
      <w:szCs w:val="26"/>
    </w:rPr>
  </w:style>
  <w:style w:type="paragraph" w:styleId="34">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b"/>
    <w:next w:val="ab"/>
    <w:link w:val="35"/>
    <w:uiPriority w:val="9"/>
    <w:unhideWhenUsed/>
    <w:qFormat/>
    <w:rsid w:val="00ED6D0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b"/>
    <w:next w:val="ab"/>
    <w:link w:val="41"/>
    <w:uiPriority w:val="9"/>
    <w:unhideWhenUsed/>
    <w:qFormat/>
    <w:rsid w:val="005D0DFC"/>
    <w:pPr>
      <w:keepNext/>
      <w:keepLines/>
      <w:tabs>
        <w:tab w:val="num" w:pos="720"/>
      </w:tabs>
      <w:spacing w:before="200"/>
      <w:ind w:left="720" w:hanging="720"/>
      <w:outlineLvl w:val="3"/>
    </w:pPr>
    <w:rPr>
      <w:rFonts w:asciiTheme="majorHAnsi" w:eastAsiaTheme="majorEastAsia" w:hAnsiTheme="majorHAnsi" w:cstheme="majorBidi"/>
      <w:b/>
      <w:bCs/>
      <w:i/>
      <w:iCs/>
      <w:color w:val="4F81BD" w:themeColor="accent1"/>
    </w:rPr>
  </w:style>
  <w:style w:type="paragraph" w:styleId="50">
    <w:name w:val="heading 5"/>
    <w:basedOn w:val="ab"/>
    <w:next w:val="ab"/>
    <w:link w:val="51"/>
    <w:qFormat/>
    <w:rsid w:val="00725512"/>
    <w:pPr>
      <w:tabs>
        <w:tab w:val="num" w:pos="1080"/>
      </w:tabs>
      <w:spacing w:line="360" w:lineRule="auto"/>
      <w:ind w:left="1008" w:hanging="432"/>
      <w:jc w:val="both"/>
      <w:outlineLvl w:val="4"/>
    </w:pPr>
    <w:rPr>
      <w:rFonts w:ascii="Arial" w:eastAsia="Microsoft YaHei" w:hAnsi="Arial" w:cs="Times New Roman"/>
      <w:color w:val="auto"/>
      <w:spacing w:val="-5"/>
      <w:sz w:val="22"/>
      <w:szCs w:val="22"/>
      <w:lang w:eastAsia="en-US"/>
    </w:rPr>
  </w:style>
  <w:style w:type="paragraph" w:styleId="60">
    <w:name w:val="heading 6"/>
    <w:basedOn w:val="ab"/>
    <w:next w:val="ab"/>
    <w:link w:val="61"/>
    <w:qFormat/>
    <w:rsid w:val="00725512"/>
    <w:pPr>
      <w:keepNext/>
      <w:keepLines/>
      <w:tabs>
        <w:tab w:val="num" w:pos="1080"/>
      </w:tabs>
      <w:spacing w:before="140" w:line="220" w:lineRule="atLeast"/>
      <w:ind w:left="1152" w:hanging="432"/>
      <w:jc w:val="both"/>
      <w:outlineLvl w:val="5"/>
    </w:pPr>
    <w:rPr>
      <w:rFonts w:ascii="Arial" w:eastAsia="Microsoft YaHei" w:hAnsi="Arial" w:cs="Times New Roman"/>
      <w:b/>
      <w:i/>
      <w:color w:val="auto"/>
      <w:spacing w:val="-4"/>
      <w:kern w:val="28"/>
      <w:sz w:val="22"/>
      <w:szCs w:val="28"/>
      <w:lang w:eastAsia="en-US"/>
    </w:rPr>
  </w:style>
  <w:style w:type="paragraph" w:styleId="70">
    <w:name w:val="heading 7"/>
    <w:basedOn w:val="ab"/>
    <w:next w:val="ab"/>
    <w:link w:val="71"/>
    <w:qFormat/>
    <w:rsid w:val="00725512"/>
    <w:pPr>
      <w:keepNext/>
      <w:keepLines/>
      <w:tabs>
        <w:tab w:val="num" w:pos="1440"/>
      </w:tabs>
      <w:spacing w:before="140" w:line="220" w:lineRule="atLeast"/>
      <w:ind w:left="1296" w:hanging="288"/>
      <w:jc w:val="both"/>
      <w:outlineLvl w:val="6"/>
    </w:pPr>
    <w:rPr>
      <w:rFonts w:ascii="Arial" w:eastAsia="Microsoft YaHei" w:hAnsi="Arial" w:cs="Times New Roman"/>
      <w:b/>
      <w:color w:val="auto"/>
      <w:spacing w:val="-4"/>
      <w:kern w:val="28"/>
      <w:sz w:val="22"/>
      <w:szCs w:val="28"/>
      <w:lang w:eastAsia="en-US"/>
    </w:rPr>
  </w:style>
  <w:style w:type="paragraph" w:styleId="8">
    <w:name w:val="heading 8"/>
    <w:basedOn w:val="ab"/>
    <w:next w:val="ab"/>
    <w:link w:val="80"/>
    <w:qFormat/>
    <w:rsid w:val="00725512"/>
    <w:pPr>
      <w:keepNext/>
      <w:keepLines/>
      <w:tabs>
        <w:tab w:val="num" w:pos="1440"/>
      </w:tabs>
      <w:spacing w:before="140" w:line="220" w:lineRule="atLeast"/>
      <w:ind w:left="1440" w:hanging="432"/>
      <w:jc w:val="both"/>
      <w:outlineLvl w:val="7"/>
    </w:pPr>
    <w:rPr>
      <w:rFonts w:ascii="Arial" w:eastAsia="Microsoft YaHei" w:hAnsi="Arial" w:cs="Times New Roman"/>
      <w:b/>
      <w:i/>
      <w:color w:val="auto"/>
      <w:spacing w:val="-4"/>
      <w:kern w:val="28"/>
      <w:sz w:val="18"/>
      <w:szCs w:val="28"/>
      <w:lang w:eastAsia="en-US"/>
    </w:rPr>
  </w:style>
  <w:style w:type="paragraph" w:styleId="9">
    <w:name w:val="heading 9"/>
    <w:basedOn w:val="ab"/>
    <w:next w:val="ab"/>
    <w:link w:val="90"/>
    <w:qFormat/>
    <w:rsid w:val="00725512"/>
    <w:pPr>
      <w:keepNext/>
      <w:keepLines/>
      <w:tabs>
        <w:tab w:val="num" w:pos="1800"/>
      </w:tabs>
      <w:spacing w:before="140" w:line="220" w:lineRule="atLeast"/>
      <w:ind w:left="1584" w:hanging="144"/>
      <w:jc w:val="both"/>
      <w:outlineLvl w:val="8"/>
    </w:pPr>
    <w:rPr>
      <w:rFonts w:ascii="Arial" w:eastAsia="Microsoft YaHei" w:hAnsi="Arial" w:cs="Times New Roman"/>
      <w:b/>
      <w:color w:val="auto"/>
      <w:spacing w:val="-4"/>
      <w:kern w:val="28"/>
      <w:szCs w:val="28"/>
      <w:lang w:eastAsia="en-US"/>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styleId="af">
    <w:name w:val="Hyperlink"/>
    <w:basedOn w:val="ac"/>
    <w:uiPriority w:val="99"/>
    <w:rsid w:val="002C77CE"/>
    <w:rPr>
      <w:color w:val="0066CC"/>
      <w:u w:val="single"/>
    </w:rPr>
  </w:style>
  <w:style w:type="character" w:customStyle="1" w:styleId="25">
    <w:name w:val="Основной текст (2)_"/>
    <w:basedOn w:val="ac"/>
    <w:link w:val="26"/>
    <w:rsid w:val="002C77CE"/>
    <w:rPr>
      <w:rFonts w:ascii="Arial" w:eastAsia="Arial" w:hAnsi="Arial" w:cs="Arial"/>
      <w:b w:val="0"/>
      <w:bCs w:val="0"/>
      <w:i w:val="0"/>
      <w:iCs w:val="0"/>
      <w:smallCaps w:val="0"/>
      <w:strike w:val="0"/>
      <w:spacing w:val="-30"/>
      <w:sz w:val="27"/>
      <w:szCs w:val="27"/>
    </w:rPr>
  </w:style>
  <w:style w:type="character" w:customStyle="1" w:styleId="1b">
    <w:name w:val="Заголовок №1_"/>
    <w:basedOn w:val="ac"/>
    <w:link w:val="1c"/>
    <w:rsid w:val="002C77CE"/>
    <w:rPr>
      <w:rFonts w:ascii="Arial" w:eastAsia="Arial" w:hAnsi="Arial" w:cs="Arial"/>
      <w:b w:val="0"/>
      <w:bCs w:val="0"/>
      <w:i w:val="0"/>
      <w:iCs w:val="0"/>
      <w:smallCaps w:val="0"/>
      <w:strike w:val="0"/>
      <w:spacing w:val="0"/>
      <w:sz w:val="32"/>
      <w:szCs w:val="32"/>
    </w:rPr>
  </w:style>
  <w:style w:type="character" w:customStyle="1" w:styleId="113pt-1pt">
    <w:name w:val="Заголовок №1 + 13 pt;Полужирный;Интервал -1 pt"/>
    <w:basedOn w:val="1b"/>
    <w:rsid w:val="002C77CE"/>
    <w:rPr>
      <w:rFonts w:ascii="Arial" w:eastAsia="Arial" w:hAnsi="Arial" w:cs="Arial"/>
      <w:b/>
      <w:bCs/>
      <w:i w:val="0"/>
      <w:iCs w:val="0"/>
      <w:smallCaps w:val="0"/>
      <w:strike w:val="0"/>
      <w:spacing w:val="-20"/>
      <w:sz w:val="26"/>
      <w:szCs w:val="26"/>
    </w:rPr>
  </w:style>
  <w:style w:type="character" w:customStyle="1" w:styleId="36">
    <w:name w:val="Основной текст (3)_"/>
    <w:basedOn w:val="ac"/>
    <w:link w:val="37"/>
    <w:rsid w:val="002C77CE"/>
    <w:rPr>
      <w:rFonts w:ascii="Arial" w:eastAsia="Arial" w:hAnsi="Arial" w:cs="Arial"/>
      <w:b w:val="0"/>
      <w:bCs w:val="0"/>
      <w:i w:val="0"/>
      <w:iCs w:val="0"/>
      <w:smallCaps w:val="0"/>
      <w:strike w:val="0"/>
      <w:spacing w:val="0"/>
      <w:sz w:val="28"/>
      <w:szCs w:val="28"/>
    </w:rPr>
  </w:style>
  <w:style w:type="character" w:customStyle="1" w:styleId="27">
    <w:name w:val="Подпись к таблице (2)_"/>
    <w:basedOn w:val="ac"/>
    <w:link w:val="28"/>
    <w:rsid w:val="002C77CE"/>
    <w:rPr>
      <w:rFonts w:ascii="Verdana" w:eastAsia="Verdana" w:hAnsi="Verdana" w:cs="Verdana"/>
      <w:b w:val="0"/>
      <w:bCs w:val="0"/>
      <w:i w:val="0"/>
      <w:iCs w:val="0"/>
      <w:smallCaps w:val="0"/>
      <w:strike w:val="0"/>
      <w:spacing w:val="-20"/>
      <w:sz w:val="21"/>
      <w:szCs w:val="21"/>
    </w:rPr>
  </w:style>
  <w:style w:type="character" w:customStyle="1" w:styleId="42">
    <w:name w:val="Основной текст (4)_"/>
    <w:basedOn w:val="ac"/>
    <w:link w:val="410"/>
    <w:rsid w:val="002C77CE"/>
    <w:rPr>
      <w:rFonts w:ascii="Arial" w:eastAsia="Arial" w:hAnsi="Arial" w:cs="Arial"/>
      <w:b w:val="0"/>
      <w:bCs w:val="0"/>
      <w:i w:val="0"/>
      <w:iCs w:val="0"/>
      <w:smallCaps w:val="0"/>
      <w:strike w:val="0"/>
      <w:spacing w:val="-10"/>
      <w:sz w:val="22"/>
      <w:szCs w:val="22"/>
    </w:rPr>
  </w:style>
  <w:style w:type="character" w:customStyle="1" w:styleId="af0">
    <w:name w:val="Основной текст_"/>
    <w:basedOn w:val="ac"/>
    <w:link w:val="1d"/>
    <w:rsid w:val="002C77CE"/>
    <w:rPr>
      <w:rFonts w:ascii="Arial" w:eastAsia="Arial" w:hAnsi="Arial" w:cs="Arial"/>
      <w:b w:val="0"/>
      <w:bCs w:val="0"/>
      <w:i w:val="0"/>
      <w:iCs w:val="0"/>
      <w:smallCaps w:val="0"/>
      <w:strike w:val="0"/>
      <w:spacing w:val="0"/>
      <w:sz w:val="22"/>
      <w:szCs w:val="22"/>
    </w:rPr>
  </w:style>
  <w:style w:type="character" w:customStyle="1" w:styleId="13pt0pt">
    <w:name w:val="Основной текст + 13 pt;Интервал 0 pt"/>
    <w:basedOn w:val="af0"/>
    <w:rsid w:val="002C77CE"/>
    <w:rPr>
      <w:rFonts w:ascii="Arial" w:eastAsia="Arial" w:hAnsi="Arial" w:cs="Arial"/>
      <w:b w:val="0"/>
      <w:bCs w:val="0"/>
      <w:i w:val="0"/>
      <w:iCs w:val="0"/>
      <w:smallCaps w:val="0"/>
      <w:strike w:val="0"/>
      <w:spacing w:val="-10"/>
      <w:sz w:val="26"/>
      <w:szCs w:val="26"/>
    </w:rPr>
  </w:style>
  <w:style w:type="character" w:customStyle="1" w:styleId="af1">
    <w:name w:val="Колонтитул_"/>
    <w:basedOn w:val="ac"/>
    <w:link w:val="af2"/>
    <w:rsid w:val="002C77CE"/>
    <w:rPr>
      <w:rFonts w:ascii="Times New Roman" w:eastAsia="Times New Roman" w:hAnsi="Times New Roman" w:cs="Times New Roman"/>
      <w:b w:val="0"/>
      <w:bCs w:val="0"/>
      <w:i w:val="0"/>
      <w:iCs w:val="0"/>
      <w:smallCaps w:val="0"/>
      <w:strike w:val="0"/>
      <w:sz w:val="20"/>
      <w:szCs w:val="20"/>
    </w:rPr>
  </w:style>
  <w:style w:type="character" w:customStyle="1" w:styleId="Arial65pt">
    <w:name w:val="Колонтитул + Arial;6;5 pt"/>
    <w:basedOn w:val="af1"/>
    <w:rsid w:val="002C77CE"/>
    <w:rPr>
      <w:rFonts w:ascii="Arial" w:eastAsia="Arial" w:hAnsi="Arial" w:cs="Arial"/>
      <w:b w:val="0"/>
      <w:bCs w:val="0"/>
      <w:i w:val="0"/>
      <w:iCs w:val="0"/>
      <w:smallCaps w:val="0"/>
      <w:strike w:val="0"/>
      <w:spacing w:val="0"/>
      <w:sz w:val="13"/>
      <w:szCs w:val="13"/>
    </w:rPr>
  </w:style>
  <w:style w:type="character" w:customStyle="1" w:styleId="Arial8pt">
    <w:name w:val="Колонтитул + Arial;8 pt"/>
    <w:basedOn w:val="af1"/>
    <w:rsid w:val="002C77CE"/>
    <w:rPr>
      <w:rFonts w:ascii="Arial" w:eastAsia="Arial" w:hAnsi="Arial" w:cs="Arial"/>
      <w:b w:val="0"/>
      <w:bCs w:val="0"/>
      <w:i w:val="0"/>
      <w:iCs w:val="0"/>
      <w:smallCaps w:val="0"/>
      <w:strike w:val="0"/>
      <w:spacing w:val="0"/>
      <w:sz w:val="16"/>
      <w:szCs w:val="16"/>
    </w:rPr>
  </w:style>
  <w:style w:type="character" w:customStyle="1" w:styleId="29">
    <w:name w:val="Оглавление 2 Знак"/>
    <w:basedOn w:val="ac"/>
    <w:link w:val="2a"/>
    <w:uiPriority w:val="39"/>
    <w:rsid w:val="00C337B9"/>
    <w:rPr>
      <w:rFonts w:ascii="Arial" w:eastAsia="Arial" w:hAnsi="Arial" w:cs="Arial"/>
      <w:color w:val="000000"/>
      <w:sz w:val="22"/>
      <w:szCs w:val="22"/>
    </w:rPr>
  </w:style>
  <w:style w:type="character" w:customStyle="1" w:styleId="Verdana105pt-1pt">
    <w:name w:val="Колонтитул + Verdana;10;5 pt;Полужирный;Интервал -1 pt"/>
    <w:basedOn w:val="af1"/>
    <w:rsid w:val="002C77CE"/>
    <w:rPr>
      <w:rFonts w:ascii="Verdana" w:eastAsia="Verdana" w:hAnsi="Verdana" w:cs="Verdana"/>
      <w:b/>
      <w:bCs/>
      <w:i w:val="0"/>
      <w:iCs w:val="0"/>
      <w:smallCaps w:val="0"/>
      <w:strike w:val="0"/>
      <w:spacing w:val="-20"/>
      <w:sz w:val="21"/>
      <w:szCs w:val="21"/>
    </w:rPr>
  </w:style>
  <w:style w:type="character" w:customStyle="1" w:styleId="43">
    <w:name w:val="Заголовок №4_"/>
    <w:basedOn w:val="ac"/>
    <w:link w:val="44"/>
    <w:rsid w:val="00BB7361"/>
    <w:rPr>
      <w:rFonts w:ascii="Arial" w:eastAsia="Verdana" w:hAnsi="Arial" w:cs="Verdana"/>
      <w:bCs/>
      <w:color w:val="000000"/>
      <w:spacing w:val="-20"/>
      <w:sz w:val="28"/>
      <w:szCs w:val="21"/>
      <w:shd w:val="clear" w:color="auto" w:fill="FFFFFF"/>
    </w:rPr>
  </w:style>
  <w:style w:type="character" w:customStyle="1" w:styleId="62">
    <w:name w:val="Основной текст (6)_"/>
    <w:basedOn w:val="ac"/>
    <w:link w:val="63"/>
    <w:rsid w:val="002C77CE"/>
    <w:rPr>
      <w:rFonts w:ascii="Arial" w:eastAsia="Arial" w:hAnsi="Arial" w:cs="Arial"/>
      <w:b w:val="0"/>
      <w:bCs w:val="0"/>
      <w:i w:val="0"/>
      <w:iCs w:val="0"/>
      <w:smallCaps w:val="0"/>
      <w:strike w:val="0"/>
      <w:spacing w:val="0"/>
      <w:sz w:val="16"/>
      <w:szCs w:val="16"/>
    </w:rPr>
  </w:style>
  <w:style w:type="character" w:customStyle="1" w:styleId="72">
    <w:name w:val="Основной текст (7)_"/>
    <w:basedOn w:val="ac"/>
    <w:link w:val="73"/>
    <w:rsid w:val="002C77CE"/>
    <w:rPr>
      <w:rFonts w:ascii="Times New Roman" w:eastAsia="Times New Roman" w:hAnsi="Times New Roman" w:cs="Times New Roman"/>
      <w:b w:val="0"/>
      <w:bCs w:val="0"/>
      <w:i w:val="0"/>
      <w:iCs w:val="0"/>
      <w:smallCaps w:val="0"/>
      <w:strike w:val="0"/>
      <w:sz w:val="20"/>
      <w:szCs w:val="20"/>
    </w:rPr>
  </w:style>
  <w:style w:type="character" w:customStyle="1" w:styleId="81">
    <w:name w:val="Основной текст (8)_"/>
    <w:basedOn w:val="ac"/>
    <w:link w:val="82"/>
    <w:rsid w:val="002C77CE"/>
    <w:rPr>
      <w:rFonts w:ascii="Arial" w:eastAsia="Arial" w:hAnsi="Arial" w:cs="Arial"/>
      <w:b w:val="0"/>
      <w:bCs w:val="0"/>
      <w:i w:val="0"/>
      <w:iCs w:val="0"/>
      <w:smallCaps w:val="0"/>
      <w:strike w:val="0"/>
      <w:spacing w:val="0"/>
      <w:sz w:val="16"/>
      <w:szCs w:val="16"/>
    </w:rPr>
  </w:style>
  <w:style w:type="character" w:customStyle="1" w:styleId="52">
    <w:name w:val="Основной текст (5)_"/>
    <w:basedOn w:val="ac"/>
    <w:link w:val="53"/>
    <w:rsid w:val="002C77CE"/>
    <w:rPr>
      <w:rFonts w:ascii="Arial" w:eastAsia="Arial" w:hAnsi="Arial" w:cs="Arial"/>
      <w:b w:val="0"/>
      <w:bCs w:val="0"/>
      <w:i w:val="0"/>
      <w:iCs w:val="0"/>
      <w:smallCaps w:val="0"/>
      <w:strike w:val="0"/>
      <w:spacing w:val="0"/>
      <w:sz w:val="16"/>
      <w:szCs w:val="16"/>
    </w:rPr>
  </w:style>
  <w:style w:type="character" w:customStyle="1" w:styleId="38">
    <w:name w:val="Подпись к таблице (3)_"/>
    <w:basedOn w:val="ac"/>
    <w:link w:val="39"/>
    <w:rsid w:val="002C77CE"/>
    <w:rPr>
      <w:rFonts w:ascii="Arial" w:eastAsia="Arial" w:hAnsi="Arial" w:cs="Arial"/>
      <w:b w:val="0"/>
      <w:bCs w:val="0"/>
      <w:i w:val="0"/>
      <w:iCs w:val="0"/>
      <w:smallCaps w:val="0"/>
      <w:strike w:val="0"/>
      <w:spacing w:val="0"/>
      <w:sz w:val="16"/>
      <w:szCs w:val="16"/>
    </w:rPr>
  </w:style>
  <w:style w:type="character" w:customStyle="1" w:styleId="Tahoma9pt">
    <w:name w:val="Колонтитул + Tahoma;9 pt"/>
    <w:basedOn w:val="af1"/>
    <w:rsid w:val="002C77CE"/>
    <w:rPr>
      <w:rFonts w:ascii="Tahoma" w:eastAsia="Tahoma" w:hAnsi="Tahoma" w:cs="Tahoma"/>
      <w:b w:val="0"/>
      <w:bCs w:val="0"/>
      <w:i w:val="0"/>
      <w:iCs w:val="0"/>
      <w:smallCaps w:val="0"/>
      <w:strike w:val="0"/>
      <w:spacing w:val="0"/>
      <w:sz w:val="18"/>
      <w:szCs w:val="18"/>
    </w:rPr>
  </w:style>
  <w:style w:type="character" w:customStyle="1" w:styleId="af3">
    <w:name w:val="Подпись к таблице_"/>
    <w:basedOn w:val="ac"/>
    <w:link w:val="1e"/>
    <w:rsid w:val="002C77CE"/>
    <w:rPr>
      <w:rFonts w:ascii="Verdana" w:eastAsia="Verdana" w:hAnsi="Verdana" w:cs="Verdana"/>
      <w:b w:val="0"/>
      <w:bCs w:val="0"/>
      <w:i w:val="0"/>
      <w:iCs w:val="0"/>
      <w:smallCaps w:val="0"/>
      <w:strike w:val="0"/>
      <w:spacing w:val="-10"/>
      <w:sz w:val="17"/>
      <w:szCs w:val="17"/>
    </w:rPr>
  </w:style>
  <w:style w:type="character" w:customStyle="1" w:styleId="91">
    <w:name w:val="Основной текст (9)_"/>
    <w:basedOn w:val="ac"/>
    <w:link w:val="92"/>
    <w:rsid w:val="002C77CE"/>
    <w:rPr>
      <w:rFonts w:ascii="Arial" w:eastAsia="Arial" w:hAnsi="Arial" w:cs="Arial"/>
      <w:b w:val="0"/>
      <w:bCs w:val="0"/>
      <w:i w:val="0"/>
      <w:iCs w:val="0"/>
      <w:smallCaps w:val="0"/>
      <w:strike w:val="0"/>
      <w:spacing w:val="0"/>
      <w:sz w:val="18"/>
      <w:szCs w:val="18"/>
    </w:rPr>
  </w:style>
  <w:style w:type="character" w:customStyle="1" w:styleId="101">
    <w:name w:val="Основной текст (10)_"/>
    <w:basedOn w:val="ac"/>
    <w:link w:val="102"/>
    <w:rsid w:val="002C77CE"/>
    <w:rPr>
      <w:rFonts w:ascii="Arial" w:eastAsia="Arial" w:hAnsi="Arial" w:cs="Arial"/>
      <w:b w:val="0"/>
      <w:bCs w:val="0"/>
      <w:i w:val="0"/>
      <w:iCs w:val="0"/>
      <w:smallCaps w:val="0"/>
      <w:strike w:val="0"/>
      <w:spacing w:val="-10"/>
      <w:sz w:val="16"/>
      <w:szCs w:val="16"/>
    </w:rPr>
  </w:style>
  <w:style w:type="character" w:customStyle="1" w:styleId="109pt0pt">
    <w:name w:val="Основной текст (10) + 9 pt;Полужирный;Не курсив;Интервал 0 pt"/>
    <w:basedOn w:val="101"/>
    <w:rsid w:val="002C77CE"/>
    <w:rPr>
      <w:rFonts w:ascii="Arial" w:eastAsia="Arial" w:hAnsi="Arial" w:cs="Arial"/>
      <w:b/>
      <w:bCs/>
      <w:i/>
      <w:iCs/>
      <w:smallCaps w:val="0"/>
      <w:strike w:val="0"/>
      <w:spacing w:val="0"/>
      <w:sz w:val="18"/>
      <w:szCs w:val="18"/>
    </w:rPr>
  </w:style>
  <w:style w:type="character" w:customStyle="1" w:styleId="89pt">
    <w:name w:val="Основной текст (8) + 9 pt;Не курсив"/>
    <w:basedOn w:val="81"/>
    <w:rsid w:val="002C77CE"/>
    <w:rPr>
      <w:rFonts w:ascii="Arial" w:eastAsia="Arial" w:hAnsi="Arial" w:cs="Arial"/>
      <w:b w:val="0"/>
      <w:bCs w:val="0"/>
      <w:i/>
      <w:iCs/>
      <w:smallCaps w:val="0"/>
      <w:strike w:val="0"/>
      <w:spacing w:val="0"/>
      <w:sz w:val="18"/>
      <w:szCs w:val="18"/>
    </w:rPr>
  </w:style>
  <w:style w:type="character" w:customStyle="1" w:styleId="100pt">
    <w:name w:val="Основной текст (10) + Не курсив;Интервал 0 pt"/>
    <w:basedOn w:val="101"/>
    <w:rsid w:val="002C77CE"/>
    <w:rPr>
      <w:rFonts w:ascii="Arial" w:eastAsia="Arial" w:hAnsi="Arial" w:cs="Arial"/>
      <w:b w:val="0"/>
      <w:bCs w:val="0"/>
      <w:i/>
      <w:iCs/>
      <w:smallCaps w:val="0"/>
      <w:strike w:val="0"/>
      <w:spacing w:val="0"/>
      <w:sz w:val="16"/>
      <w:szCs w:val="16"/>
    </w:rPr>
  </w:style>
  <w:style w:type="character" w:customStyle="1" w:styleId="80pt">
    <w:name w:val="Основной текст (8) + Не полужирный;Интервал 0 pt"/>
    <w:basedOn w:val="81"/>
    <w:rsid w:val="002C77CE"/>
    <w:rPr>
      <w:rFonts w:ascii="Arial" w:eastAsia="Arial" w:hAnsi="Arial" w:cs="Arial"/>
      <w:b/>
      <w:bCs/>
      <w:i w:val="0"/>
      <w:iCs w:val="0"/>
      <w:smallCaps w:val="0"/>
      <w:strike w:val="0"/>
      <w:spacing w:val="-10"/>
      <w:sz w:val="16"/>
      <w:szCs w:val="16"/>
    </w:rPr>
  </w:style>
  <w:style w:type="character" w:customStyle="1" w:styleId="114">
    <w:name w:val="Основной текст (11)_"/>
    <w:basedOn w:val="ac"/>
    <w:link w:val="115"/>
    <w:rsid w:val="002C77CE"/>
    <w:rPr>
      <w:rFonts w:ascii="Arial" w:eastAsia="Arial" w:hAnsi="Arial" w:cs="Arial"/>
      <w:b w:val="0"/>
      <w:bCs w:val="0"/>
      <w:i w:val="0"/>
      <w:iCs w:val="0"/>
      <w:smallCaps w:val="0"/>
      <w:strike w:val="0"/>
      <w:spacing w:val="0"/>
      <w:sz w:val="18"/>
      <w:szCs w:val="18"/>
    </w:rPr>
  </w:style>
  <w:style w:type="character" w:customStyle="1" w:styleId="120">
    <w:name w:val="Основной текст (12)_"/>
    <w:basedOn w:val="ac"/>
    <w:link w:val="122"/>
    <w:rsid w:val="002C77CE"/>
    <w:rPr>
      <w:rFonts w:ascii="Arial" w:eastAsia="Arial" w:hAnsi="Arial" w:cs="Arial"/>
      <w:b w:val="0"/>
      <w:bCs w:val="0"/>
      <w:i w:val="0"/>
      <w:iCs w:val="0"/>
      <w:smallCaps w:val="0"/>
      <w:strike w:val="0"/>
      <w:sz w:val="8"/>
      <w:szCs w:val="8"/>
    </w:rPr>
  </w:style>
  <w:style w:type="character" w:customStyle="1" w:styleId="131">
    <w:name w:val="Основной текст (13)_"/>
    <w:basedOn w:val="ac"/>
    <w:link w:val="133"/>
    <w:rsid w:val="002C77CE"/>
    <w:rPr>
      <w:rFonts w:ascii="Arial" w:eastAsia="Arial" w:hAnsi="Arial" w:cs="Arial"/>
      <w:b w:val="0"/>
      <w:bCs w:val="0"/>
      <w:i w:val="0"/>
      <w:iCs w:val="0"/>
      <w:smallCaps w:val="0"/>
      <w:strike w:val="0"/>
      <w:sz w:val="8"/>
      <w:szCs w:val="8"/>
    </w:rPr>
  </w:style>
  <w:style w:type="character" w:customStyle="1" w:styleId="140">
    <w:name w:val="Основной текст (14)_"/>
    <w:basedOn w:val="ac"/>
    <w:link w:val="141"/>
    <w:rsid w:val="002C77CE"/>
    <w:rPr>
      <w:rFonts w:ascii="Arial" w:eastAsia="Arial" w:hAnsi="Arial" w:cs="Arial"/>
      <w:b w:val="0"/>
      <w:bCs w:val="0"/>
      <w:i w:val="0"/>
      <w:iCs w:val="0"/>
      <w:smallCaps w:val="0"/>
      <w:strike w:val="0"/>
      <w:sz w:val="8"/>
      <w:szCs w:val="8"/>
    </w:rPr>
  </w:style>
  <w:style w:type="character" w:customStyle="1" w:styleId="af4">
    <w:name w:val="Подпись к таблице"/>
    <w:basedOn w:val="af3"/>
    <w:rsid w:val="002C77CE"/>
    <w:rPr>
      <w:rFonts w:ascii="Verdana" w:eastAsia="Verdana" w:hAnsi="Verdana" w:cs="Verdana"/>
      <w:b w:val="0"/>
      <w:bCs w:val="0"/>
      <w:i w:val="0"/>
      <w:iCs w:val="0"/>
      <w:smallCaps w:val="0"/>
      <w:strike w:val="0"/>
      <w:spacing w:val="-10"/>
      <w:sz w:val="17"/>
      <w:szCs w:val="17"/>
      <w:u w:val="single"/>
    </w:rPr>
  </w:style>
  <w:style w:type="character" w:customStyle="1" w:styleId="150">
    <w:name w:val="Основной текст (15)_"/>
    <w:basedOn w:val="ac"/>
    <w:link w:val="151"/>
    <w:rsid w:val="002C77CE"/>
    <w:rPr>
      <w:rFonts w:ascii="Arial" w:eastAsia="Arial" w:hAnsi="Arial" w:cs="Arial"/>
      <w:b w:val="0"/>
      <w:bCs w:val="0"/>
      <w:i w:val="0"/>
      <w:iCs w:val="0"/>
      <w:smallCaps w:val="0"/>
      <w:strike w:val="0"/>
      <w:spacing w:val="0"/>
      <w:sz w:val="12"/>
      <w:szCs w:val="12"/>
    </w:rPr>
  </w:style>
  <w:style w:type="character" w:customStyle="1" w:styleId="83">
    <w:name w:val="Основной текст (8) + Не курсив"/>
    <w:basedOn w:val="81"/>
    <w:rsid w:val="002C77CE"/>
    <w:rPr>
      <w:rFonts w:ascii="Arial" w:eastAsia="Arial" w:hAnsi="Arial" w:cs="Arial"/>
      <w:b w:val="0"/>
      <w:bCs w:val="0"/>
      <w:i/>
      <w:iCs/>
      <w:smallCaps w:val="0"/>
      <w:strike w:val="0"/>
      <w:spacing w:val="0"/>
      <w:sz w:val="16"/>
      <w:szCs w:val="16"/>
    </w:rPr>
  </w:style>
  <w:style w:type="character" w:customStyle="1" w:styleId="160">
    <w:name w:val="Основной текст (16)_"/>
    <w:basedOn w:val="ac"/>
    <w:link w:val="161"/>
    <w:rsid w:val="002C77CE"/>
    <w:rPr>
      <w:rFonts w:ascii="Arial" w:eastAsia="Arial" w:hAnsi="Arial" w:cs="Arial"/>
      <w:b w:val="0"/>
      <w:bCs w:val="0"/>
      <w:i w:val="0"/>
      <w:iCs w:val="0"/>
      <w:smallCaps w:val="0"/>
      <w:strike w:val="0"/>
      <w:spacing w:val="0"/>
      <w:sz w:val="12"/>
      <w:szCs w:val="12"/>
    </w:rPr>
  </w:style>
  <w:style w:type="character" w:customStyle="1" w:styleId="1645pt">
    <w:name w:val="Основной текст (16) + 4;5 pt"/>
    <w:basedOn w:val="160"/>
    <w:rsid w:val="002C77CE"/>
    <w:rPr>
      <w:rFonts w:ascii="Arial" w:eastAsia="Arial" w:hAnsi="Arial" w:cs="Arial"/>
      <w:b w:val="0"/>
      <w:bCs w:val="0"/>
      <w:i w:val="0"/>
      <w:iCs w:val="0"/>
      <w:smallCaps w:val="0"/>
      <w:strike w:val="0"/>
      <w:spacing w:val="0"/>
      <w:sz w:val="9"/>
      <w:szCs w:val="9"/>
    </w:rPr>
  </w:style>
  <w:style w:type="character" w:customStyle="1" w:styleId="1645pt1">
    <w:name w:val="Основной текст (16) + 4;5 pt1"/>
    <w:basedOn w:val="160"/>
    <w:rsid w:val="002C77CE"/>
    <w:rPr>
      <w:rFonts w:ascii="Arial" w:eastAsia="Arial" w:hAnsi="Arial" w:cs="Arial"/>
      <w:b w:val="0"/>
      <w:bCs w:val="0"/>
      <w:i w:val="0"/>
      <w:iCs w:val="0"/>
      <w:smallCaps w:val="0"/>
      <w:strike w:val="0"/>
      <w:spacing w:val="0"/>
      <w:sz w:val="9"/>
      <w:szCs w:val="9"/>
    </w:rPr>
  </w:style>
  <w:style w:type="character" w:customStyle="1" w:styleId="162">
    <w:name w:val="Основной текст (16) + Полужирный"/>
    <w:basedOn w:val="160"/>
    <w:rsid w:val="002C77CE"/>
    <w:rPr>
      <w:rFonts w:ascii="Arial" w:eastAsia="Arial" w:hAnsi="Arial" w:cs="Arial"/>
      <w:b/>
      <w:bCs/>
      <w:i w:val="0"/>
      <w:iCs w:val="0"/>
      <w:smallCaps w:val="0"/>
      <w:strike w:val="0"/>
      <w:spacing w:val="0"/>
      <w:sz w:val="12"/>
      <w:szCs w:val="12"/>
    </w:rPr>
  </w:style>
  <w:style w:type="character" w:customStyle="1" w:styleId="152">
    <w:name w:val="Основной текст (15) + Малые прописные"/>
    <w:basedOn w:val="150"/>
    <w:rsid w:val="002C77CE"/>
    <w:rPr>
      <w:rFonts w:ascii="Arial" w:eastAsia="Arial" w:hAnsi="Arial" w:cs="Arial"/>
      <w:b w:val="0"/>
      <w:bCs w:val="0"/>
      <w:i w:val="0"/>
      <w:iCs w:val="0"/>
      <w:smallCaps/>
      <w:strike w:val="0"/>
      <w:spacing w:val="0"/>
      <w:sz w:val="12"/>
      <w:szCs w:val="12"/>
    </w:rPr>
  </w:style>
  <w:style w:type="character" w:customStyle="1" w:styleId="170">
    <w:name w:val="Основной текст (17)_"/>
    <w:basedOn w:val="ac"/>
    <w:link w:val="171"/>
    <w:rsid w:val="002C77CE"/>
    <w:rPr>
      <w:rFonts w:ascii="Arial" w:eastAsia="Arial" w:hAnsi="Arial" w:cs="Arial"/>
      <w:b w:val="0"/>
      <w:bCs w:val="0"/>
      <w:i w:val="0"/>
      <w:iCs w:val="0"/>
      <w:smallCaps w:val="0"/>
      <w:strike w:val="0"/>
      <w:spacing w:val="0"/>
      <w:sz w:val="12"/>
      <w:szCs w:val="12"/>
    </w:rPr>
  </w:style>
  <w:style w:type="character" w:customStyle="1" w:styleId="163">
    <w:name w:val="Основной текст (16) + Полужирный3"/>
    <w:basedOn w:val="160"/>
    <w:rsid w:val="002C77CE"/>
    <w:rPr>
      <w:rFonts w:ascii="Arial" w:eastAsia="Arial" w:hAnsi="Arial" w:cs="Arial"/>
      <w:b/>
      <w:bCs/>
      <w:i w:val="0"/>
      <w:iCs w:val="0"/>
      <w:smallCaps w:val="0"/>
      <w:strike w:val="0"/>
      <w:spacing w:val="0"/>
      <w:sz w:val="12"/>
      <w:szCs w:val="12"/>
    </w:rPr>
  </w:style>
  <w:style w:type="character" w:customStyle="1" w:styleId="1612pt">
    <w:name w:val="Основной текст (16) + Интервал 12 pt"/>
    <w:basedOn w:val="160"/>
    <w:rsid w:val="002C77CE"/>
    <w:rPr>
      <w:rFonts w:ascii="Arial" w:eastAsia="Arial" w:hAnsi="Arial" w:cs="Arial"/>
      <w:b w:val="0"/>
      <w:bCs w:val="0"/>
      <w:i w:val="0"/>
      <w:iCs w:val="0"/>
      <w:smallCaps w:val="0"/>
      <w:strike w:val="0"/>
      <w:spacing w:val="240"/>
      <w:sz w:val="12"/>
      <w:szCs w:val="12"/>
    </w:rPr>
  </w:style>
  <w:style w:type="character" w:customStyle="1" w:styleId="180">
    <w:name w:val="Основной текст (18)_"/>
    <w:basedOn w:val="ac"/>
    <w:link w:val="181"/>
    <w:rsid w:val="002C77CE"/>
    <w:rPr>
      <w:rFonts w:ascii="Arial" w:eastAsia="Arial" w:hAnsi="Arial" w:cs="Arial"/>
      <w:b w:val="0"/>
      <w:bCs w:val="0"/>
      <w:i w:val="0"/>
      <w:iCs w:val="0"/>
      <w:smallCaps w:val="0"/>
      <w:strike w:val="0"/>
      <w:sz w:val="8"/>
      <w:szCs w:val="8"/>
    </w:rPr>
  </w:style>
  <w:style w:type="character" w:customStyle="1" w:styleId="190">
    <w:name w:val="Основной текст (19)_"/>
    <w:basedOn w:val="ac"/>
    <w:link w:val="191"/>
    <w:rsid w:val="002C77CE"/>
    <w:rPr>
      <w:rFonts w:ascii="Arial" w:eastAsia="Arial" w:hAnsi="Arial" w:cs="Arial"/>
      <w:b w:val="0"/>
      <w:bCs w:val="0"/>
      <w:i w:val="0"/>
      <w:iCs w:val="0"/>
      <w:smallCaps w:val="0"/>
      <w:strike w:val="0"/>
      <w:spacing w:val="0"/>
      <w:sz w:val="11"/>
      <w:szCs w:val="11"/>
    </w:rPr>
  </w:style>
  <w:style w:type="character" w:customStyle="1" w:styleId="1655pt">
    <w:name w:val="Основной текст (16) + 5;5 pt"/>
    <w:basedOn w:val="160"/>
    <w:rsid w:val="002C77CE"/>
    <w:rPr>
      <w:rFonts w:ascii="Arial" w:eastAsia="Arial" w:hAnsi="Arial" w:cs="Arial"/>
      <w:b w:val="0"/>
      <w:bCs w:val="0"/>
      <w:i w:val="0"/>
      <w:iCs w:val="0"/>
      <w:smallCaps w:val="0"/>
      <w:strike w:val="0"/>
      <w:spacing w:val="0"/>
      <w:sz w:val="11"/>
      <w:szCs w:val="11"/>
    </w:rPr>
  </w:style>
  <w:style w:type="character" w:customStyle="1" w:styleId="164">
    <w:name w:val="Основной текст (16) + Полужирный;Малые прописные"/>
    <w:basedOn w:val="160"/>
    <w:rsid w:val="002C77CE"/>
    <w:rPr>
      <w:rFonts w:ascii="Arial" w:eastAsia="Arial" w:hAnsi="Arial" w:cs="Arial"/>
      <w:b/>
      <w:bCs/>
      <w:i w:val="0"/>
      <w:iCs w:val="0"/>
      <w:smallCaps/>
      <w:strike w:val="0"/>
      <w:spacing w:val="0"/>
      <w:sz w:val="12"/>
      <w:szCs w:val="12"/>
    </w:rPr>
  </w:style>
  <w:style w:type="character" w:customStyle="1" w:styleId="1655pt0pt">
    <w:name w:val="Основной текст (16) + 5;5 pt;Интервал 0 pt"/>
    <w:basedOn w:val="160"/>
    <w:rsid w:val="002C77CE"/>
    <w:rPr>
      <w:rFonts w:ascii="Arial" w:eastAsia="Arial" w:hAnsi="Arial" w:cs="Arial"/>
      <w:b w:val="0"/>
      <w:bCs w:val="0"/>
      <w:i w:val="0"/>
      <w:iCs w:val="0"/>
      <w:smallCaps w:val="0"/>
      <w:strike w:val="0"/>
      <w:spacing w:val="-10"/>
      <w:sz w:val="11"/>
      <w:szCs w:val="11"/>
    </w:rPr>
  </w:style>
  <w:style w:type="character" w:customStyle="1" w:styleId="45">
    <w:name w:val="Подпись к таблице (4)_"/>
    <w:basedOn w:val="ac"/>
    <w:link w:val="46"/>
    <w:rsid w:val="002C77CE"/>
    <w:rPr>
      <w:rFonts w:ascii="Arial" w:eastAsia="Arial" w:hAnsi="Arial" w:cs="Arial"/>
      <w:b w:val="0"/>
      <w:bCs w:val="0"/>
      <w:i w:val="0"/>
      <w:iCs w:val="0"/>
      <w:smallCaps w:val="0"/>
      <w:strike w:val="0"/>
      <w:spacing w:val="0"/>
      <w:sz w:val="22"/>
      <w:szCs w:val="22"/>
    </w:rPr>
  </w:style>
  <w:style w:type="character" w:customStyle="1" w:styleId="1620">
    <w:name w:val="Основной текст (16) + Полужирный2"/>
    <w:basedOn w:val="160"/>
    <w:rsid w:val="002C77CE"/>
    <w:rPr>
      <w:rFonts w:ascii="Arial" w:eastAsia="Arial" w:hAnsi="Arial" w:cs="Arial"/>
      <w:b/>
      <w:bCs/>
      <w:i w:val="0"/>
      <w:iCs w:val="0"/>
      <w:smallCaps w:val="0"/>
      <w:strike w:val="0"/>
      <w:spacing w:val="0"/>
      <w:sz w:val="12"/>
      <w:szCs w:val="12"/>
    </w:rPr>
  </w:style>
  <w:style w:type="character" w:customStyle="1" w:styleId="1610">
    <w:name w:val="Основной текст (16) + Полужирный1"/>
    <w:basedOn w:val="160"/>
    <w:rsid w:val="002C77CE"/>
    <w:rPr>
      <w:rFonts w:ascii="Arial" w:eastAsia="Arial" w:hAnsi="Arial" w:cs="Arial"/>
      <w:b/>
      <w:bCs/>
      <w:i w:val="0"/>
      <w:iCs w:val="0"/>
      <w:smallCaps w:val="0"/>
      <w:strike w:val="0"/>
      <w:spacing w:val="0"/>
      <w:sz w:val="12"/>
      <w:szCs w:val="12"/>
    </w:rPr>
  </w:style>
  <w:style w:type="character" w:customStyle="1" w:styleId="64">
    <w:name w:val="Основной текст (6) + Курсив"/>
    <w:basedOn w:val="62"/>
    <w:rsid w:val="002C77CE"/>
    <w:rPr>
      <w:rFonts w:ascii="Arial" w:eastAsia="Arial" w:hAnsi="Arial" w:cs="Arial"/>
      <w:b w:val="0"/>
      <w:bCs w:val="0"/>
      <w:i/>
      <w:iCs/>
      <w:smallCaps w:val="0"/>
      <w:strike w:val="0"/>
      <w:spacing w:val="0"/>
      <w:sz w:val="16"/>
      <w:szCs w:val="16"/>
    </w:rPr>
  </w:style>
  <w:style w:type="character" w:customStyle="1" w:styleId="2b">
    <w:name w:val="Подпись к картинке (2)_"/>
    <w:basedOn w:val="ac"/>
    <w:link w:val="2c"/>
    <w:rsid w:val="002C77CE"/>
    <w:rPr>
      <w:rFonts w:ascii="Arial" w:eastAsia="Arial" w:hAnsi="Arial" w:cs="Arial"/>
      <w:b w:val="0"/>
      <w:bCs w:val="0"/>
      <w:i w:val="0"/>
      <w:iCs w:val="0"/>
      <w:smallCaps w:val="0"/>
      <w:strike w:val="0"/>
      <w:spacing w:val="0"/>
      <w:sz w:val="11"/>
      <w:szCs w:val="11"/>
    </w:rPr>
  </w:style>
  <w:style w:type="character" w:customStyle="1" w:styleId="3a">
    <w:name w:val="Заголовок №3_"/>
    <w:basedOn w:val="ac"/>
    <w:link w:val="310"/>
    <w:rsid w:val="002C77CE"/>
    <w:rPr>
      <w:rFonts w:ascii="Arial" w:eastAsia="Arial" w:hAnsi="Arial" w:cs="Arial"/>
      <w:b w:val="0"/>
      <w:bCs w:val="0"/>
      <w:i w:val="0"/>
      <w:iCs w:val="0"/>
      <w:smallCaps w:val="0"/>
      <w:strike w:val="0"/>
      <w:spacing w:val="-10"/>
      <w:sz w:val="22"/>
      <w:szCs w:val="22"/>
    </w:rPr>
  </w:style>
  <w:style w:type="character" w:customStyle="1" w:styleId="3b">
    <w:name w:val="Заголовок №3"/>
    <w:basedOn w:val="3a"/>
    <w:rsid w:val="009E69B5"/>
    <w:rPr>
      <w:rFonts w:ascii="Arial" w:eastAsia="Arial" w:hAnsi="Arial" w:cs="Arial"/>
      <w:b w:val="0"/>
      <w:bCs w:val="0"/>
      <w:i w:val="0"/>
      <w:iCs w:val="0"/>
      <w:smallCaps w:val="0"/>
      <w:strike w:val="0"/>
      <w:spacing w:val="-10"/>
      <w:sz w:val="28"/>
      <w:szCs w:val="22"/>
      <w:u w:val="none"/>
    </w:rPr>
  </w:style>
  <w:style w:type="character" w:customStyle="1" w:styleId="40pt">
    <w:name w:val="Основной текст (4) + Не полужирный;Интервал 0 pt"/>
    <w:basedOn w:val="42"/>
    <w:rsid w:val="002C77CE"/>
    <w:rPr>
      <w:rFonts w:ascii="Arial" w:eastAsia="Arial" w:hAnsi="Arial" w:cs="Arial"/>
      <w:b/>
      <w:bCs/>
      <w:i w:val="0"/>
      <w:iCs w:val="0"/>
      <w:smallCaps w:val="0"/>
      <w:strike w:val="0"/>
      <w:spacing w:val="0"/>
      <w:sz w:val="22"/>
      <w:szCs w:val="22"/>
    </w:rPr>
  </w:style>
  <w:style w:type="character" w:customStyle="1" w:styleId="47">
    <w:name w:val="Основной текст (4)"/>
    <w:basedOn w:val="42"/>
    <w:rsid w:val="002C77CE"/>
    <w:rPr>
      <w:rFonts w:ascii="Arial" w:eastAsia="Arial" w:hAnsi="Arial" w:cs="Arial"/>
      <w:b w:val="0"/>
      <w:bCs w:val="0"/>
      <w:i w:val="0"/>
      <w:iCs w:val="0"/>
      <w:smallCaps w:val="0"/>
      <w:strike w:val="0"/>
      <w:spacing w:val="-10"/>
      <w:sz w:val="22"/>
      <w:szCs w:val="22"/>
      <w:u w:val="single"/>
    </w:rPr>
  </w:style>
  <w:style w:type="character" w:customStyle="1" w:styleId="200">
    <w:name w:val="Основной текст (20)_"/>
    <w:basedOn w:val="ac"/>
    <w:link w:val="201"/>
    <w:rsid w:val="002C77CE"/>
    <w:rPr>
      <w:rFonts w:ascii="Arial" w:eastAsia="Arial" w:hAnsi="Arial" w:cs="Arial"/>
      <w:b w:val="0"/>
      <w:bCs w:val="0"/>
      <w:i w:val="0"/>
      <w:iCs w:val="0"/>
      <w:smallCaps w:val="0"/>
      <w:strike w:val="0"/>
      <w:spacing w:val="0"/>
      <w:sz w:val="22"/>
      <w:szCs w:val="22"/>
    </w:rPr>
  </w:style>
  <w:style w:type="character" w:customStyle="1" w:styleId="210">
    <w:name w:val="Основной текст (21)_"/>
    <w:basedOn w:val="ac"/>
    <w:link w:val="211"/>
    <w:rsid w:val="002C77CE"/>
    <w:rPr>
      <w:rFonts w:ascii="CordiaUPC" w:eastAsia="CordiaUPC" w:hAnsi="CordiaUPC" w:cs="CordiaUPC"/>
      <w:b w:val="0"/>
      <w:bCs w:val="0"/>
      <w:i w:val="0"/>
      <w:iCs w:val="0"/>
      <w:smallCaps w:val="0"/>
      <w:strike w:val="0"/>
      <w:sz w:val="35"/>
      <w:szCs w:val="35"/>
    </w:rPr>
  </w:style>
  <w:style w:type="character" w:customStyle="1" w:styleId="54">
    <w:name w:val="Подпись к таблице (5)_"/>
    <w:basedOn w:val="ac"/>
    <w:link w:val="55"/>
    <w:rsid w:val="002C77CE"/>
    <w:rPr>
      <w:rFonts w:ascii="Arial" w:eastAsia="Arial" w:hAnsi="Arial" w:cs="Arial"/>
      <w:b w:val="0"/>
      <w:bCs w:val="0"/>
      <w:i w:val="0"/>
      <w:iCs w:val="0"/>
      <w:smallCaps w:val="0"/>
      <w:strike w:val="0"/>
      <w:spacing w:val="0"/>
      <w:sz w:val="20"/>
      <w:szCs w:val="20"/>
    </w:rPr>
  </w:style>
  <w:style w:type="character" w:customStyle="1" w:styleId="220">
    <w:name w:val="Основной текст (22)_"/>
    <w:basedOn w:val="ac"/>
    <w:link w:val="221"/>
    <w:rsid w:val="002C77CE"/>
    <w:rPr>
      <w:rFonts w:ascii="CordiaUPC" w:eastAsia="CordiaUPC" w:hAnsi="CordiaUPC" w:cs="CordiaUPC"/>
      <w:b w:val="0"/>
      <w:bCs w:val="0"/>
      <w:i w:val="0"/>
      <w:iCs w:val="0"/>
      <w:smallCaps w:val="0"/>
      <w:strike w:val="0"/>
      <w:sz w:val="35"/>
      <w:szCs w:val="35"/>
    </w:rPr>
  </w:style>
  <w:style w:type="character" w:customStyle="1" w:styleId="4Arial11pt0pt">
    <w:name w:val="Заголовок №4 + Arial;11 pt;Курсив;Интервал 0 pt"/>
    <w:basedOn w:val="43"/>
    <w:rsid w:val="002C77CE"/>
    <w:rPr>
      <w:rFonts w:ascii="Arial" w:eastAsia="Arial" w:hAnsi="Arial" w:cs="Arial"/>
      <w:b w:val="0"/>
      <w:bCs w:val="0"/>
      <w:i/>
      <w:iCs/>
      <w:smallCaps w:val="0"/>
      <w:strike w:val="0"/>
      <w:color w:val="000000"/>
      <w:spacing w:val="0"/>
      <w:sz w:val="22"/>
      <w:szCs w:val="22"/>
      <w:shd w:val="clear" w:color="auto" w:fill="FFFFFF"/>
    </w:rPr>
  </w:style>
  <w:style w:type="character" w:customStyle="1" w:styleId="240">
    <w:name w:val="Основной текст (24)_"/>
    <w:basedOn w:val="ac"/>
    <w:link w:val="241"/>
    <w:rsid w:val="002C77CE"/>
    <w:rPr>
      <w:rFonts w:ascii="Arial" w:eastAsia="Arial" w:hAnsi="Arial" w:cs="Arial"/>
      <w:b w:val="0"/>
      <w:bCs w:val="0"/>
      <w:i w:val="0"/>
      <w:iCs w:val="0"/>
      <w:smallCaps w:val="0"/>
      <w:strike w:val="0"/>
      <w:spacing w:val="0"/>
      <w:sz w:val="12"/>
      <w:szCs w:val="12"/>
    </w:rPr>
  </w:style>
  <w:style w:type="character" w:customStyle="1" w:styleId="230">
    <w:name w:val="Основной текст (23)_"/>
    <w:basedOn w:val="ac"/>
    <w:link w:val="231"/>
    <w:rsid w:val="002C77CE"/>
    <w:rPr>
      <w:rFonts w:ascii="Arial" w:eastAsia="Arial" w:hAnsi="Arial" w:cs="Arial"/>
      <w:b w:val="0"/>
      <w:bCs w:val="0"/>
      <w:i w:val="0"/>
      <w:iCs w:val="0"/>
      <w:smallCaps w:val="0"/>
      <w:strike w:val="0"/>
      <w:spacing w:val="0"/>
      <w:sz w:val="13"/>
      <w:szCs w:val="13"/>
    </w:rPr>
  </w:style>
  <w:style w:type="character" w:customStyle="1" w:styleId="420">
    <w:name w:val="Заголовок №4 (2)_"/>
    <w:basedOn w:val="ac"/>
    <w:link w:val="421"/>
    <w:rsid w:val="002C77CE"/>
    <w:rPr>
      <w:rFonts w:ascii="Arial" w:eastAsia="Arial" w:hAnsi="Arial" w:cs="Arial"/>
      <w:b w:val="0"/>
      <w:bCs w:val="0"/>
      <w:i w:val="0"/>
      <w:iCs w:val="0"/>
      <w:smallCaps w:val="0"/>
      <w:strike w:val="0"/>
      <w:spacing w:val="-10"/>
      <w:sz w:val="22"/>
      <w:szCs w:val="22"/>
    </w:rPr>
  </w:style>
  <w:style w:type="character" w:customStyle="1" w:styleId="250">
    <w:name w:val="Основной текст (25)_"/>
    <w:basedOn w:val="ac"/>
    <w:link w:val="251"/>
    <w:rsid w:val="002C77CE"/>
    <w:rPr>
      <w:rFonts w:ascii="Arial" w:eastAsia="Arial" w:hAnsi="Arial" w:cs="Arial"/>
      <w:b w:val="0"/>
      <w:bCs w:val="0"/>
      <w:i w:val="0"/>
      <w:iCs w:val="0"/>
      <w:smallCaps w:val="0"/>
      <w:strike w:val="0"/>
      <w:spacing w:val="0"/>
      <w:sz w:val="12"/>
      <w:szCs w:val="12"/>
    </w:rPr>
  </w:style>
  <w:style w:type="character" w:customStyle="1" w:styleId="260">
    <w:name w:val="Основной текст (26)_"/>
    <w:basedOn w:val="ac"/>
    <w:link w:val="261"/>
    <w:rsid w:val="002C77CE"/>
    <w:rPr>
      <w:rFonts w:ascii="Arial" w:eastAsia="Arial" w:hAnsi="Arial" w:cs="Arial"/>
      <w:b w:val="0"/>
      <w:bCs w:val="0"/>
      <w:i w:val="0"/>
      <w:iCs w:val="0"/>
      <w:smallCaps w:val="0"/>
      <w:strike w:val="0"/>
      <w:spacing w:val="0"/>
      <w:sz w:val="11"/>
      <w:szCs w:val="11"/>
    </w:rPr>
  </w:style>
  <w:style w:type="character" w:customStyle="1" w:styleId="262">
    <w:name w:val="Основной текст (26)"/>
    <w:basedOn w:val="260"/>
    <w:rsid w:val="002C77CE"/>
    <w:rPr>
      <w:rFonts w:ascii="Arial" w:eastAsia="Arial" w:hAnsi="Arial" w:cs="Arial"/>
      <w:b w:val="0"/>
      <w:bCs w:val="0"/>
      <w:i w:val="0"/>
      <w:iCs w:val="0"/>
      <w:smallCaps w:val="0"/>
      <w:strike w:val="0"/>
      <w:spacing w:val="0"/>
      <w:sz w:val="11"/>
      <w:szCs w:val="11"/>
    </w:rPr>
  </w:style>
  <w:style w:type="character" w:customStyle="1" w:styleId="2620">
    <w:name w:val="Основной текст (26)2"/>
    <w:basedOn w:val="260"/>
    <w:rsid w:val="002C77CE"/>
    <w:rPr>
      <w:rFonts w:ascii="Arial" w:eastAsia="Arial" w:hAnsi="Arial" w:cs="Arial"/>
      <w:b w:val="0"/>
      <w:bCs w:val="0"/>
      <w:i w:val="0"/>
      <w:iCs w:val="0"/>
      <w:smallCaps w:val="0"/>
      <w:strike w:val="0"/>
      <w:spacing w:val="0"/>
      <w:sz w:val="11"/>
      <w:szCs w:val="11"/>
    </w:rPr>
  </w:style>
  <w:style w:type="character" w:customStyle="1" w:styleId="8pt">
    <w:name w:val="Основной текст + 8 pt;Полужирный;Курсив"/>
    <w:basedOn w:val="af0"/>
    <w:rsid w:val="002C77CE"/>
    <w:rPr>
      <w:rFonts w:ascii="Arial" w:eastAsia="Arial" w:hAnsi="Arial" w:cs="Arial"/>
      <w:b/>
      <w:bCs/>
      <w:i/>
      <w:iCs/>
      <w:smallCaps w:val="0"/>
      <w:strike w:val="0"/>
      <w:spacing w:val="0"/>
      <w:sz w:val="16"/>
      <w:szCs w:val="16"/>
    </w:rPr>
  </w:style>
  <w:style w:type="character" w:customStyle="1" w:styleId="236pt">
    <w:name w:val="Основной текст (23) + 6 pt"/>
    <w:basedOn w:val="230"/>
    <w:rsid w:val="002C77CE"/>
    <w:rPr>
      <w:rFonts w:ascii="Arial" w:eastAsia="Arial" w:hAnsi="Arial" w:cs="Arial"/>
      <w:b w:val="0"/>
      <w:bCs w:val="0"/>
      <w:i w:val="0"/>
      <w:iCs w:val="0"/>
      <w:smallCaps w:val="0"/>
      <w:strike w:val="0"/>
      <w:spacing w:val="0"/>
      <w:sz w:val="12"/>
      <w:szCs w:val="12"/>
    </w:rPr>
  </w:style>
  <w:style w:type="character" w:customStyle="1" w:styleId="2d">
    <w:name w:val="Заголовок №2_"/>
    <w:basedOn w:val="ac"/>
    <w:link w:val="2e"/>
    <w:rsid w:val="002C77CE"/>
    <w:rPr>
      <w:rFonts w:ascii="Arial" w:eastAsia="Arial" w:hAnsi="Arial" w:cs="Arial"/>
      <w:b w:val="0"/>
      <w:bCs w:val="0"/>
      <w:i w:val="0"/>
      <w:iCs w:val="0"/>
      <w:smallCaps w:val="0"/>
      <w:strike w:val="0"/>
      <w:spacing w:val="0"/>
      <w:sz w:val="22"/>
      <w:szCs w:val="22"/>
    </w:rPr>
  </w:style>
  <w:style w:type="character" w:customStyle="1" w:styleId="242">
    <w:name w:val="Основной текст (24) + Не полужирный"/>
    <w:basedOn w:val="240"/>
    <w:rsid w:val="002C77CE"/>
    <w:rPr>
      <w:rFonts w:ascii="Arial" w:eastAsia="Arial" w:hAnsi="Arial" w:cs="Arial"/>
      <w:b/>
      <w:bCs/>
      <w:i w:val="0"/>
      <w:iCs w:val="0"/>
      <w:smallCaps w:val="0"/>
      <w:strike w:val="0"/>
      <w:spacing w:val="0"/>
      <w:sz w:val="12"/>
      <w:szCs w:val="12"/>
    </w:rPr>
  </w:style>
  <w:style w:type="character" w:customStyle="1" w:styleId="56pt">
    <w:name w:val="Основной текст (5) + 6 pt"/>
    <w:basedOn w:val="52"/>
    <w:rsid w:val="002C77CE"/>
    <w:rPr>
      <w:rFonts w:ascii="Arial" w:eastAsia="Arial" w:hAnsi="Arial" w:cs="Arial"/>
      <w:b w:val="0"/>
      <w:bCs w:val="0"/>
      <w:i w:val="0"/>
      <w:iCs w:val="0"/>
      <w:smallCaps w:val="0"/>
      <w:strike w:val="0"/>
      <w:spacing w:val="0"/>
      <w:sz w:val="12"/>
      <w:szCs w:val="12"/>
    </w:rPr>
  </w:style>
  <w:style w:type="character" w:customStyle="1" w:styleId="af5">
    <w:name w:val="Подпись к картинке_"/>
    <w:basedOn w:val="ac"/>
    <w:link w:val="af6"/>
    <w:rsid w:val="002C77CE"/>
    <w:rPr>
      <w:rFonts w:ascii="Arial" w:eastAsia="Arial" w:hAnsi="Arial" w:cs="Arial"/>
      <w:b w:val="0"/>
      <w:bCs w:val="0"/>
      <w:i w:val="0"/>
      <w:iCs w:val="0"/>
      <w:smallCaps w:val="0"/>
      <w:strike w:val="0"/>
      <w:spacing w:val="0"/>
      <w:sz w:val="22"/>
      <w:szCs w:val="22"/>
    </w:rPr>
  </w:style>
  <w:style w:type="paragraph" w:customStyle="1" w:styleId="26">
    <w:name w:val="Основной текст (2)"/>
    <w:basedOn w:val="ab"/>
    <w:link w:val="25"/>
    <w:rsid w:val="002C77CE"/>
    <w:pPr>
      <w:shd w:val="clear" w:color="auto" w:fill="FFFFFF"/>
      <w:spacing w:line="482" w:lineRule="exact"/>
      <w:jc w:val="center"/>
    </w:pPr>
    <w:rPr>
      <w:rFonts w:ascii="Arial" w:eastAsia="Arial" w:hAnsi="Arial" w:cs="Arial"/>
      <w:b/>
      <w:bCs/>
      <w:spacing w:val="-30"/>
      <w:sz w:val="27"/>
      <w:szCs w:val="27"/>
    </w:rPr>
  </w:style>
  <w:style w:type="paragraph" w:customStyle="1" w:styleId="1c">
    <w:name w:val="Заголовок №1"/>
    <w:basedOn w:val="ab"/>
    <w:link w:val="1b"/>
    <w:rsid w:val="002C77CE"/>
    <w:pPr>
      <w:shd w:val="clear" w:color="auto" w:fill="FFFFFF"/>
      <w:spacing w:after="600" w:line="520" w:lineRule="exact"/>
      <w:jc w:val="center"/>
      <w:outlineLvl w:val="0"/>
    </w:pPr>
    <w:rPr>
      <w:rFonts w:ascii="Arial" w:eastAsia="Arial" w:hAnsi="Arial" w:cs="Arial"/>
      <w:sz w:val="32"/>
      <w:szCs w:val="32"/>
    </w:rPr>
  </w:style>
  <w:style w:type="paragraph" w:customStyle="1" w:styleId="37">
    <w:name w:val="Основной текст (3)"/>
    <w:basedOn w:val="ab"/>
    <w:link w:val="36"/>
    <w:rsid w:val="002C77CE"/>
    <w:pPr>
      <w:shd w:val="clear" w:color="auto" w:fill="FFFFFF"/>
      <w:spacing w:before="3180" w:line="0" w:lineRule="atLeast"/>
      <w:jc w:val="center"/>
    </w:pPr>
    <w:rPr>
      <w:rFonts w:ascii="Arial" w:eastAsia="Arial" w:hAnsi="Arial" w:cs="Arial"/>
      <w:sz w:val="28"/>
      <w:szCs w:val="28"/>
    </w:rPr>
  </w:style>
  <w:style w:type="paragraph" w:customStyle="1" w:styleId="28">
    <w:name w:val="Подпись к таблице (2)"/>
    <w:basedOn w:val="ab"/>
    <w:link w:val="27"/>
    <w:rsid w:val="002C77CE"/>
    <w:pPr>
      <w:shd w:val="clear" w:color="auto" w:fill="FFFFFF"/>
      <w:spacing w:line="0" w:lineRule="atLeast"/>
    </w:pPr>
    <w:rPr>
      <w:rFonts w:ascii="Verdana" w:eastAsia="Verdana" w:hAnsi="Verdana" w:cs="Verdana"/>
      <w:b/>
      <w:bCs/>
      <w:spacing w:val="-20"/>
      <w:sz w:val="21"/>
      <w:szCs w:val="21"/>
    </w:rPr>
  </w:style>
  <w:style w:type="paragraph" w:customStyle="1" w:styleId="410">
    <w:name w:val="Основной текст (4)1"/>
    <w:basedOn w:val="ab"/>
    <w:link w:val="42"/>
    <w:rsid w:val="002C77CE"/>
    <w:pPr>
      <w:shd w:val="clear" w:color="auto" w:fill="FFFFFF"/>
      <w:spacing w:line="0" w:lineRule="atLeast"/>
    </w:pPr>
    <w:rPr>
      <w:rFonts w:ascii="Arial" w:eastAsia="Arial" w:hAnsi="Arial" w:cs="Arial"/>
      <w:b/>
      <w:bCs/>
      <w:spacing w:val="-10"/>
      <w:sz w:val="22"/>
      <w:szCs w:val="22"/>
    </w:rPr>
  </w:style>
  <w:style w:type="paragraph" w:customStyle="1" w:styleId="1d">
    <w:name w:val="Основной текст1"/>
    <w:basedOn w:val="ab"/>
    <w:link w:val="af0"/>
    <w:qFormat/>
    <w:rsid w:val="002C77CE"/>
    <w:pPr>
      <w:shd w:val="clear" w:color="auto" w:fill="FFFFFF"/>
      <w:spacing w:line="254" w:lineRule="exact"/>
      <w:ind w:hanging="360"/>
    </w:pPr>
    <w:rPr>
      <w:rFonts w:ascii="Arial" w:eastAsia="Arial" w:hAnsi="Arial" w:cs="Arial"/>
      <w:sz w:val="22"/>
      <w:szCs w:val="22"/>
    </w:rPr>
  </w:style>
  <w:style w:type="paragraph" w:customStyle="1" w:styleId="af2">
    <w:name w:val="Колонтитул"/>
    <w:basedOn w:val="ab"/>
    <w:link w:val="af1"/>
    <w:rsid w:val="002C77CE"/>
    <w:pPr>
      <w:shd w:val="clear" w:color="auto" w:fill="FFFFFF"/>
    </w:pPr>
    <w:rPr>
      <w:rFonts w:ascii="Times New Roman" w:eastAsia="Times New Roman" w:hAnsi="Times New Roman" w:cs="Times New Roman"/>
      <w:sz w:val="20"/>
      <w:szCs w:val="20"/>
    </w:rPr>
  </w:style>
  <w:style w:type="paragraph" w:styleId="2a">
    <w:name w:val="toc 2"/>
    <w:basedOn w:val="ab"/>
    <w:link w:val="29"/>
    <w:autoRedefine/>
    <w:uiPriority w:val="39"/>
    <w:qFormat/>
    <w:rsid w:val="00C337B9"/>
    <w:pPr>
      <w:tabs>
        <w:tab w:val="right" w:leader="dot" w:pos="9921"/>
      </w:tabs>
      <w:spacing w:line="408" w:lineRule="exact"/>
      <w:ind w:left="140"/>
      <w:jc w:val="center"/>
    </w:pPr>
    <w:rPr>
      <w:rFonts w:ascii="Arial" w:eastAsia="Arial" w:hAnsi="Arial" w:cs="Arial"/>
      <w:sz w:val="22"/>
      <w:szCs w:val="22"/>
    </w:rPr>
  </w:style>
  <w:style w:type="paragraph" w:customStyle="1" w:styleId="44">
    <w:name w:val="Заголовок №4"/>
    <w:basedOn w:val="ab"/>
    <w:link w:val="43"/>
    <w:rsid w:val="00BB7361"/>
    <w:pPr>
      <w:shd w:val="clear" w:color="auto" w:fill="FFFFFF"/>
      <w:spacing w:after="240" w:line="0" w:lineRule="atLeast"/>
      <w:ind w:hanging="360"/>
      <w:jc w:val="center"/>
      <w:outlineLvl w:val="3"/>
    </w:pPr>
    <w:rPr>
      <w:rFonts w:ascii="Arial" w:eastAsia="Verdana" w:hAnsi="Arial" w:cs="Verdana"/>
      <w:bCs/>
      <w:spacing w:val="-20"/>
      <w:sz w:val="28"/>
      <w:szCs w:val="21"/>
    </w:rPr>
  </w:style>
  <w:style w:type="paragraph" w:customStyle="1" w:styleId="63">
    <w:name w:val="Основной текст (6)"/>
    <w:basedOn w:val="ab"/>
    <w:link w:val="62"/>
    <w:rsid w:val="002C77CE"/>
    <w:pPr>
      <w:shd w:val="clear" w:color="auto" w:fill="FFFFFF"/>
      <w:spacing w:line="0" w:lineRule="atLeast"/>
    </w:pPr>
    <w:rPr>
      <w:rFonts w:ascii="Arial" w:eastAsia="Arial" w:hAnsi="Arial" w:cs="Arial"/>
      <w:b/>
      <w:bCs/>
      <w:sz w:val="16"/>
      <w:szCs w:val="16"/>
    </w:rPr>
  </w:style>
  <w:style w:type="paragraph" w:customStyle="1" w:styleId="73">
    <w:name w:val="Основной текст (7)"/>
    <w:basedOn w:val="ab"/>
    <w:link w:val="72"/>
    <w:rsid w:val="002C77CE"/>
    <w:pPr>
      <w:shd w:val="clear" w:color="auto" w:fill="FFFFFF"/>
      <w:spacing w:line="0" w:lineRule="atLeast"/>
    </w:pPr>
    <w:rPr>
      <w:rFonts w:ascii="Times New Roman" w:eastAsia="Times New Roman" w:hAnsi="Times New Roman" w:cs="Times New Roman"/>
      <w:sz w:val="20"/>
      <w:szCs w:val="20"/>
    </w:rPr>
  </w:style>
  <w:style w:type="paragraph" w:customStyle="1" w:styleId="82">
    <w:name w:val="Основной текст (8)"/>
    <w:basedOn w:val="ab"/>
    <w:link w:val="81"/>
    <w:rsid w:val="002C77CE"/>
    <w:pPr>
      <w:shd w:val="clear" w:color="auto" w:fill="FFFFFF"/>
      <w:spacing w:line="0" w:lineRule="atLeast"/>
    </w:pPr>
    <w:rPr>
      <w:rFonts w:ascii="Arial" w:eastAsia="Arial" w:hAnsi="Arial" w:cs="Arial"/>
      <w:b/>
      <w:bCs/>
      <w:i/>
      <w:iCs/>
      <w:sz w:val="16"/>
      <w:szCs w:val="16"/>
    </w:rPr>
  </w:style>
  <w:style w:type="paragraph" w:customStyle="1" w:styleId="53">
    <w:name w:val="Основной текст (5)"/>
    <w:basedOn w:val="ab"/>
    <w:link w:val="52"/>
    <w:rsid w:val="002C77CE"/>
    <w:pPr>
      <w:shd w:val="clear" w:color="auto" w:fill="FFFFFF"/>
      <w:spacing w:line="0" w:lineRule="atLeast"/>
    </w:pPr>
    <w:rPr>
      <w:rFonts w:ascii="Arial" w:eastAsia="Arial" w:hAnsi="Arial" w:cs="Arial"/>
      <w:sz w:val="16"/>
      <w:szCs w:val="16"/>
    </w:rPr>
  </w:style>
  <w:style w:type="paragraph" w:customStyle="1" w:styleId="39">
    <w:name w:val="Подпись к таблице (3)"/>
    <w:basedOn w:val="ab"/>
    <w:link w:val="38"/>
    <w:rsid w:val="002C77CE"/>
    <w:pPr>
      <w:shd w:val="clear" w:color="auto" w:fill="FFFFFF"/>
      <w:spacing w:line="0" w:lineRule="atLeast"/>
    </w:pPr>
    <w:rPr>
      <w:rFonts w:ascii="Arial" w:eastAsia="Arial" w:hAnsi="Arial" w:cs="Arial"/>
      <w:b/>
      <w:bCs/>
      <w:i/>
      <w:iCs/>
      <w:sz w:val="16"/>
      <w:szCs w:val="16"/>
    </w:rPr>
  </w:style>
  <w:style w:type="paragraph" w:customStyle="1" w:styleId="1e">
    <w:name w:val="Подпись к таблице1"/>
    <w:basedOn w:val="ab"/>
    <w:link w:val="af3"/>
    <w:rsid w:val="002C77CE"/>
    <w:pPr>
      <w:shd w:val="clear" w:color="auto" w:fill="FFFFFF"/>
      <w:spacing w:line="0" w:lineRule="atLeast"/>
    </w:pPr>
    <w:rPr>
      <w:rFonts w:ascii="Verdana" w:eastAsia="Verdana" w:hAnsi="Verdana" w:cs="Verdana"/>
      <w:spacing w:val="-10"/>
      <w:sz w:val="17"/>
      <w:szCs w:val="17"/>
    </w:rPr>
  </w:style>
  <w:style w:type="paragraph" w:customStyle="1" w:styleId="92">
    <w:name w:val="Основной текст (9)"/>
    <w:basedOn w:val="ab"/>
    <w:link w:val="91"/>
    <w:rsid w:val="002C77CE"/>
    <w:pPr>
      <w:shd w:val="clear" w:color="auto" w:fill="FFFFFF"/>
      <w:spacing w:line="0" w:lineRule="atLeast"/>
    </w:pPr>
    <w:rPr>
      <w:rFonts w:ascii="Arial" w:eastAsia="Arial" w:hAnsi="Arial" w:cs="Arial"/>
      <w:b/>
      <w:bCs/>
      <w:sz w:val="18"/>
      <w:szCs w:val="18"/>
    </w:rPr>
  </w:style>
  <w:style w:type="paragraph" w:customStyle="1" w:styleId="102">
    <w:name w:val="Основной текст (10)"/>
    <w:basedOn w:val="ab"/>
    <w:link w:val="101"/>
    <w:rsid w:val="002C77CE"/>
    <w:pPr>
      <w:shd w:val="clear" w:color="auto" w:fill="FFFFFF"/>
      <w:spacing w:line="0" w:lineRule="atLeast"/>
    </w:pPr>
    <w:rPr>
      <w:rFonts w:ascii="Arial" w:eastAsia="Arial" w:hAnsi="Arial" w:cs="Arial"/>
      <w:i/>
      <w:iCs/>
      <w:spacing w:val="-10"/>
      <w:sz w:val="16"/>
      <w:szCs w:val="16"/>
    </w:rPr>
  </w:style>
  <w:style w:type="paragraph" w:customStyle="1" w:styleId="115">
    <w:name w:val="Основной текст (11)"/>
    <w:basedOn w:val="ab"/>
    <w:link w:val="114"/>
    <w:rsid w:val="002C77CE"/>
    <w:pPr>
      <w:shd w:val="clear" w:color="auto" w:fill="FFFFFF"/>
      <w:spacing w:line="0" w:lineRule="atLeast"/>
    </w:pPr>
    <w:rPr>
      <w:rFonts w:ascii="Arial" w:eastAsia="Arial" w:hAnsi="Arial" w:cs="Arial"/>
      <w:sz w:val="18"/>
      <w:szCs w:val="18"/>
    </w:rPr>
  </w:style>
  <w:style w:type="paragraph" w:customStyle="1" w:styleId="122">
    <w:name w:val="Основной текст (12)"/>
    <w:basedOn w:val="ab"/>
    <w:link w:val="120"/>
    <w:rsid w:val="002C77CE"/>
    <w:pPr>
      <w:shd w:val="clear" w:color="auto" w:fill="FFFFFF"/>
      <w:spacing w:line="0" w:lineRule="atLeast"/>
    </w:pPr>
    <w:rPr>
      <w:rFonts w:ascii="Arial" w:eastAsia="Arial" w:hAnsi="Arial" w:cs="Arial"/>
      <w:sz w:val="8"/>
      <w:szCs w:val="8"/>
    </w:rPr>
  </w:style>
  <w:style w:type="paragraph" w:customStyle="1" w:styleId="133">
    <w:name w:val="Основной текст (13)"/>
    <w:basedOn w:val="ab"/>
    <w:link w:val="131"/>
    <w:rsid w:val="002C77CE"/>
    <w:pPr>
      <w:shd w:val="clear" w:color="auto" w:fill="FFFFFF"/>
      <w:spacing w:line="0" w:lineRule="atLeast"/>
    </w:pPr>
    <w:rPr>
      <w:rFonts w:ascii="Arial" w:eastAsia="Arial" w:hAnsi="Arial" w:cs="Arial"/>
      <w:sz w:val="8"/>
      <w:szCs w:val="8"/>
    </w:rPr>
  </w:style>
  <w:style w:type="paragraph" w:customStyle="1" w:styleId="141">
    <w:name w:val="Основной текст (14)"/>
    <w:basedOn w:val="ab"/>
    <w:link w:val="140"/>
    <w:rsid w:val="002C77CE"/>
    <w:pPr>
      <w:shd w:val="clear" w:color="auto" w:fill="FFFFFF"/>
      <w:spacing w:line="0" w:lineRule="atLeast"/>
    </w:pPr>
    <w:rPr>
      <w:rFonts w:ascii="Arial" w:eastAsia="Arial" w:hAnsi="Arial" w:cs="Arial"/>
      <w:sz w:val="8"/>
      <w:szCs w:val="8"/>
    </w:rPr>
  </w:style>
  <w:style w:type="paragraph" w:customStyle="1" w:styleId="151">
    <w:name w:val="Основной текст (15)"/>
    <w:basedOn w:val="ab"/>
    <w:link w:val="150"/>
    <w:rsid w:val="002C77CE"/>
    <w:pPr>
      <w:shd w:val="clear" w:color="auto" w:fill="FFFFFF"/>
      <w:spacing w:line="0" w:lineRule="atLeast"/>
    </w:pPr>
    <w:rPr>
      <w:rFonts w:ascii="Arial" w:eastAsia="Arial" w:hAnsi="Arial" w:cs="Arial"/>
      <w:b/>
      <w:bCs/>
      <w:sz w:val="12"/>
      <w:szCs w:val="12"/>
    </w:rPr>
  </w:style>
  <w:style w:type="paragraph" w:customStyle="1" w:styleId="161">
    <w:name w:val="Основной текст (16)"/>
    <w:basedOn w:val="ab"/>
    <w:link w:val="160"/>
    <w:rsid w:val="002C77CE"/>
    <w:pPr>
      <w:shd w:val="clear" w:color="auto" w:fill="FFFFFF"/>
      <w:spacing w:line="0" w:lineRule="atLeast"/>
      <w:jc w:val="center"/>
    </w:pPr>
    <w:rPr>
      <w:rFonts w:ascii="Arial" w:eastAsia="Arial" w:hAnsi="Arial" w:cs="Arial"/>
      <w:sz w:val="12"/>
      <w:szCs w:val="12"/>
    </w:rPr>
  </w:style>
  <w:style w:type="paragraph" w:customStyle="1" w:styleId="171">
    <w:name w:val="Основной текст (17)"/>
    <w:basedOn w:val="ab"/>
    <w:link w:val="170"/>
    <w:rsid w:val="002C77CE"/>
    <w:pPr>
      <w:shd w:val="clear" w:color="auto" w:fill="FFFFFF"/>
      <w:spacing w:line="0" w:lineRule="atLeast"/>
    </w:pPr>
    <w:rPr>
      <w:rFonts w:ascii="Arial" w:eastAsia="Arial" w:hAnsi="Arial" w:cs="Arial"/>
      <w:b/>
      <w:bCs/>
      <w:smallCaps/>
      <w:sz w:val="12"/>
      <w:szCs w:val="12"/>
    </w:rPr>
  </w:style>
  <w:style w:type="paragraph" w:customStyle="1" w:styleId="181">
    <w:name w:val="Основной текст (18)"/>
    <w:basedOn w:val="ab"/>
    <w:link w:val="180"/>
    <w:rsid w:val="002C77CE"/>
    <w:pPr>
      <w:shd w:val="clear" w:color="auto" w:fill="FFFFFF"/>
      <w:spacing w:line="0" w:lineRule="atLeast"/>
    </w:pPr>
    <w:rPr>
      <w:rFonts w:ascii="Arial" w:eastAsia="Arial" w:hAnsi="Arial" w:cs="Arial"/>
      <w:sz w:val="8"/>
      <w:szCs w:val="8"/>
    </w:rPr>
  </w:style>
  <w:style w:type="paragraph" w:customStyle="1" w:styleId="191">
    <w:name w:val="Основной текст (19)"/>
    <w:basedOn w:val="ab"/>
    <w:link w:val="190"/>
    <w:rsid w:val="002C77CE"/>
    <w:pPr>
      <w:shd w:val="clear" w:color="auto" w:fill="FFFFFF"/>
      <w:spacing w:line="0" w:lineRule="atLeast"/>
    </w:pPr>
    <w:rPr>
      <w:rFonts w:ascii="Arial" w:eastAsia="Arial" w:hAnsi="Arial" w:cs="Arial"/>
      <w:sz w:val="11"/>
      <w:szCs w:val="11"/>
    </w:rPr>
  </w:style>
  <w:style w:type="paragraph" w:customStyle="1" w:styleId="46">
    <w:name w:val="Подпись к таблице (4)"/>
    <w:basedOn w:val="ab"/>
    <w:link w:val="45"/>
    <w:rsid w:val="002C77CE"/>
    <w:pPr>
      <w:shd w:val="clear" w:color="auto" w:fill="FFFFFF"/>
      <w:spacing w:line="259" w:lineRule="exact"/>
      <w:jc w:val="both"/>
    </w:pPr>
    <w:rPr>
      <w:rFonts w:ascii="Arial" w:eastAsia="Arial" w:hAnsi="Arial" w:cs="Arial"/>
      <w:sz w:val="22"/>
      <w:szCs w:val="22"/>
    </w:rPr>
  </w:style>
  <w:style w:type="paragraph" w:customStyle="1" w:styleId="2c">
    <w:name w:val="Подпись к картинке (2)"/>
    <w:basedOn w:val="ab"/>
    <w:link w:val="2b"/>
    <w:rsid w:val="002C77CE"/>
    <w:pPr>
      <w:shd w:val="clear" w:color="auto" w:fill="FFFFFF"/>
      <w:spacing w:line="0" w:lineRule="atLeast"/>
    </w:pPr>
    <w:rPr>
      <w:rFonts w:ascii="Arial" w:eastAsia="Arial" w:hAnsi="Arial" w:cs="Arial"/>
      <w:sz w:val="11"/>
      <w:szCs w:val="11"/>
    </w:rPr>
  </w:style>
  <w:style w:type="paragraph" w:customStyle="1" w:styleId="310">
    <w:name w:val="Заголовок №31"/>
    <w:basedOn w:val="ab"/>
    <w:link w:val="3a"/>
    <w:rsid w:val="002C77CE"/>
    <w:pPr>
      <w:shd w:val="clear" w:color="auto" w:fill="FFFFFF"/>
      <w:spacing w:before="300" w:after="180" w:line="0" w:lineRule="atLeast"/>
      <w:jc w:val="both"/>
      <w:outlineLvl w:val="2"/>
    </w:pPr>
    <w:rPr>
      <w:rFonts w:ascii="Arial" w:eastAsia="Arial" w:hAnsi="Arial" w:cs="Arial"/>
      <w:b/>
      <w:bCs/>
      <w:spacing w:val="-10"/>
      <w:sz w:val="22"/>
      <w:szCs w:val="22"/>
    </w:rPr>
  </w:style>
  <w:style w:type="paragraph" w:customStyle="1" w:styleId="201">
    <w:name w:val="Основной текст (20)"/>
    <w:basedOn w:val="ab"/>
    <w:link w:val="200"/>
    <w:rsid w:val="002C77CE"/>
    <w:pPr>
      <w:shd w:val="clear" w:color="auto" w:fill="FFFFFF"/>
      <w:spacing w:line="379" w:lineRule="exact"/>
      <w:ind w:firstLine="700"/>
      <w:jc w:val="both"/>
    </w:pPr>
    <w:rPr>
      <w:rFonts w:ascii="Arial" w:eastAsia="Arial" w:hAnsi="Arial" w:cs="Arial"/>
      <w:b/>
      <w:bCs/>
      <w:i/>
      <w:iCs/>
      <w:sz w:val="22"/>
      <w:szCs w:val="22"/>
    </w:rPr>
  </w:style>
  <w:style w:type="paragraph" w:customStyle="1" w:styleId="211">
    <w:name w:val="Основной текст (21)"/>
    <w:basedOn w:val="ab"/>
    <w:link w:val="210"/>
    <w:rsid w:val="002C77CE"/>
    <w:pPr>
      <w:shd w:val="clear" w:color="auto" w:fill="FFFFFF"/>
      <w:spacing w:line="0" w:lineRule="atLeast"/>
    </w:pPr>
    <w:rPr>
      <w:rFonts w:ascii="CordiaUPC" w:eastAsia="CordiaUPC" w:hAnsi="CordiaUPC" w:cs="CordiaUPC"/>
      <w:b/>
      <w:bCs/>
      <w:sz w:val="35"/>
      <w:szCs w:val="35"/>
    </w:rPr>
  </w:style>
  <w:style w:type="paragraph" w:customStyle="1" w:styleId="55">
    <w:name w:val="Подпись к таблице (5)"/>
    <w:basedOn w:val="ab"/>
    <w:link w:val="54"/>
    <w:rsid w:val="002C77CE"/>
    <w:pPr>
      <w:shd w:val="clear" w:color="auto" w:fill="FFFFFF"/>
      <w:spacing w:line="0" w:lineRule="atLeast"/>
    </w:pPr>
    <w:rPr>
      <w:rFonts w:ascii="Arial" w:eastAsia="Arial" w:hAnsi="Arial" w:cs="Arial"/>
      <w:sz w:val="20"/>
      <w:szCs w:val="20"/>
    </w:rPr>
  </w:style>
  <w:style w:type="paragraph" w:customStyle="1" w:styleId="221">
    <w:name w:val="Основной текст (22)"/>
    <w:basedOn w:val="ab"/>
    <w:link w:val="220"/>
    <w:rsid w:val="002C77CE"/>
    <w:pPr>
      <w:shd w:val="clear" w:color="auto" w:fill="FFFFFF"/>
      <w:spacing w:line="0" w:lineRule="atLeast"/>
    </w:pPr>
    <w:rPr>
      <w:rFonts w:ascii="CordiaUPC" w:eastAsia="CordiaUPC" w:hAnsi="CordiaUPC" w:cs="CordiaUPC"/>
      <w:b/>
      <w:bCs/>
      <w:sz w:val="35"/>
      <w:szCs w:val="35"/>
    </w:rPr>
  </w:style>
  <w:style w:type="paragraph" w:customStyle="1" w:styleId="241">
    <w:name w:val="Основной текст (24)"/>
    <w:basedOn w:val="ab"/>
    <w:link w:val="240"/>
    <w:rsid w:val="002C77CE"/>
    <w:pPr>
      <w:shd w:val="clear" w:color="auto" w:fill="FFFFFF"/>
      <w:spacing w:line="0" w:lineRule="atLeast"/>
    </w:pPr>
    <w:rPr>
      <w:rFonts w:ascii="Arial" w:eastAsia="Arial" w:hAnsi="Arial" w:cs="Arial"/>
      <w:b/>
      <w:bCs/>
      <w:sz w:val="12"/>
      <w:szCs w:val="12"/>
    </w:rPr>
  </w:style>
  <w:style w:type="paragraph" w:customStyle="1" w:styleId="231">
    <w:name w:val="Основной текст (23)"/>
    <w:basedOn w:val="ab"/>
    <w:link w:val="230"/>
    <w:rsid w:val="002C77CE"/>
    <w:pPr>
      <w:shd w:val="clear" w:color="auto" w:fill="FFFFFF"/>
      <w:spacing w:line="245" w:lineRule="exact"/>
      <w:jc w:val="center"/>
    </w:pPr>
    <w:rPr>
      <w:rFonts w:ascii="Arial" w:eastAsia="Arial" w:hAnsi="Arial" w:cs="Arial"/>
      <w:b/>
      <w:bCs/>
      <w:sz w:val="13"/>
      <w:szCs w:val="13"/>
    </w:rPr>
  </w:style>
  <w:style w:type="paragraph" w:customStyle="1" w:styleId="421">
    <w:name w:val="Заголовок №4 (2)"/>
    <w:basedOn w:val="ab"/>
    <w:link w:val="420"/>
    <w:rsid w:val="002C77CE"/>
    <w:pPr>
      <w:shd w:val="clear" w:color="auto" w:fill="FFFFFF"/>
      <w:spacing w:line="378" w:lineRule="exact"/>
      <w:ind w:firstLine="720"/>
      <w:jc w:val="both"/>
      <w:outlineLvl w:val="3"/>
    </w:pPr>
    <w:rPr>
      <w:rFonts w:ascii="Arial" w:eastAsia="Arial" w:hAnsi="Arial" w:cs="Arial"/>
      <w:b/>
      <w:bCs/>
      <w:spacing w:val="-10"/>
      <w:sz w:val="22"/>
      <w:szCs w:val="22"/>
    </w:rPr>
  </w:style>
  <w:style w:type="paragraph" w:customStyle="1" w:styleId="251">
    <w:name w:val="Основной текст (25)"/>
    <w:basedOn w:val="ab"/>
    <w:link w:val="250"/>
    <w:rsid w:val="002C77CE"/>
    <w:pPr>
      <w:shd w:val="clear" w:color="auto" w:fill="FFFFFF"/>
      <w:spacing w:before="300" w:after="120" w:line="0" w:lineRule="atLeast"/>
    </w:pPr>
    <w:rPr>
      <w:rFonts w:ascii="Arial" w:eastAsia="Arial" w:hAnsi="Arial" w:cs="Arial"/>
      <w:sz w:val="12"/>
      <w:szCs w:val="12"/>
    </w:rPr>
  </w:style>
  <w:style w:type="paragraph" w:customStyle="1" w:styleId="261">
    <w:name w:val="Основной текст (26)1"/>
    <w:basedOn w:val="ab"/>
    <w:link w:val="260"/>
    <w:rsid w:val="002C77CE"/>
    <w:pPr>
      <w:shd w:val="clear" w:color="auto" w:fill="FFFFFF"/>
      <w:spacing w:before="120" w:after="300" w:line="0" w:lineRule="atLeast"/>
    </w:pPr>
    <w:rPr>
      <w:rFonts w:ascii="Arial" w:eastAsia="Arial" w:hAnsi="Arial" w:cs="Arial"/>
      <w:sz w:val="11"/>
      <w:szCs w:val="11"/>
    </w:rPr>
  </w:style>
  <w:style w:type="paragraph" w:customStyle="1" w:styleId="2e">
    <w:name w:val="Заголовок №2"/>
    <w:basedOn w:val="ab"/>
    <w:link w:val="2d"/>
    <w:rsid w:val="002C77CE"/>
    <w:pPr>
      <w:shd w:val="clear" w:color="auto" w:fill="FFFFFF"/>
      <w:spacing w:after="180" w:line="378" w:lineRule="exact"/>
      <w:ind w:firstLine="720"/>
      <w:jc w:val="both"/>
      <w:outlineLvl w:val="1"/>
    </w:pPr>
    <w:rPr>
      <w:rFonts w:ascii="Arial" w:eastAsia="Arial" w:hAnsi="Arial" w:cs="Arial"/>
      <w:sz w:val="22"/>
      <w:szCs w:val="22"/>
    </w:rPr>
  </w:style>
  <w:style w:type="paragraph" w:customStyle="1" w:styleId="af6">
    <w:name w:val="Подпись к картинке"/>
    <w:basedOn w:val="ab"/>
    <w:link w:val="af5"/>
    <w:rsid w:val="002C77CE"/>
    <w:pPr>
      <w:shd w:val="clear" w:color="auto" w:fill="FFFFFF"/>
      <w:spacing w:line="0" w:lineRule="atLeast"/>
    </w:pPr>
    <w:rPr>
      <w:rFonts w:ascii="Arial" w:eastAsia="Arial" w:hAnsi="Arial" w:cs="Arial"/>
      <w:sz w:val="22"/>
      <w:szCs w:val="22"/>
    </w:rPr>
  </w:style>
  <w:style w:type="paragraph" w:styleId="af7">
    <w:name w:val="Document Map"/>
    <w:basedOn w:val="ab"/>
    <w:link w:val="af8"/>
    <w:uiPriority w:val="99"/>
    <w:unhideWhenUsed/>
    <w:rsid w:val="00416208"/>
    <w:rPr>
      <w:rFonts w:ascii="Tahoma" w:hAnsi="Tahoma" w:cs="Tahoma"/>
      <w:sz w:val="16"/>
      <w:szCs w:val="16"/>
    </w:rPr>
  </w:style>
  <w:style w:type="character" w:customStyle="1" w:styleId="af8">
    <w:name w:val="Схема документа Знак"/>
    <w:basedOn w:val="ac"/>
    <w:link w:val="af7"/>
    <w:uiPriority w:val="99"/>
    <w:rsid w:val="00416208"/>
    <w:rPr>
      <w:rFonts w:ascii="Tahoma" w:hAnsi="Tahoma" w:cs="Tahoma"/>
      <w:color w:val="000000"/>
      <w:sz w:val="16"/>
      <w:szCs w:val="16"/>
    </w:rPr>
  </w:style>
  <w:style w:type="paragraph" w:styleId="af9">
    <w:name w:val="header"/>
    <w:aliases w:val=" Знак4,Знак4, Знак8,ВерхКолонтитул,Знак8"/>
    <w:basedOn w:val="ab"/>
    <w:link w:val="afa"/>
    <w:uiPriority w:val="99"/>
    <w:unhideWhenUsed/>
    <w:rsid w:val="00EA588C"/>
    <w:pPr>
      <w:tabs>
        <w:tab w:val="center" w:pos="4677"/>
        <w:tab w:val="right" w:pos="9355"/>
      </w:tabs>
    </w:pPr>
  </w:style>
  <w:style w:type="character" w:customStyle="1" w:styleId="afa">
    <w:name w:val="Верхний колонтитул Знак"/>
    <w:aliases w:val=" Знак4 Знак,Знак4 Знак, Знак8 Знак,ВерхКолонтитул Знак,Знак8 Знак"/>
    <w:basedOn w:val="ac"/>
    <w:link w:val="af9"/>
    <w:uiPriority w:val="99"/>
    <w:rsid w:val="00EA588C"/>
    <w:rPr>
      <w:color w:val="000000"/>
    </w:rPr>
  </w:style>
  <w:style w:type="paragraph" w:styleId="afb">
    <w:name w:val="footer"/>
    <w:aliases w:val=" Знак1"/>
    <w:basedOn w:val="ab"/>
    <w:link w:val="afc"/>
    <w:uiPriority w:val="99"/>
    <w:unhideWhenUsed/>
    <w:qFormat/>
    <w:rsid w:val="00EA588C"/>
    <w:pPr>
      <w:tabs>
        <w:tab w:val="center" w:pos="4677"/>
        <w:tab w:val="right" w:pos="9355"/>
      </w:tabs>
    </w:pPr>
  </w:style>
  <w:style w:type="character" w:customStyle="1" w:styleId="afc">
    <w:name w:val="Нижний колонтитул Знак"/>
    <w:aliases w:val=" Знак1 Знак"/>
    <w:basedOn w:val="ac"/>
    <w:link w:val="afb"/>
    <w:uiPriority w:val="99"/>
    <w:rsid w:val="00EA588C"/>
    <w:rPr>
      <w:color w:val="000000"/>
    </w:rPr>
  </w:style>
  <w:style w:type="paragraph" w:customStyle="1" w:styleId="ChapterSubtitle">
    <w:name w:val="Chapter Subtitle"/>
    <w:basedOn w:val="afd"/>
    <w:rsid w:val="00CD00D7"/>
    <w:pPr>
      <w:keepNext/>
      <w:keepLines/>
      <w:numPr>
        <w:ilvl w:val="0"/>
      </w:numPr>
      <w:spacing w:before="60"/>
    </w:pPr>
    <w:rPr>
      <w:rFonts w:ascii="Arial" w:eastAsia="Times New Roman" w:hAnsi="Arial" w:cs="Times New Roman"/>
      <w:b/>
      <w:i w:val="0"/>
      <w:iCs w:val="0"/>
      <w:color w:val="auto"/>
      <w:spacing w:val="-16"/>
      <w:kern w:val="28"/>
      <w:sz w:val="32"/>
      <w:szCs w:val="28"/>
    </w:rPr>
  </w:style>
  <w:style w:type="character" w:styleId="afe">
    <w:name w:val="page number"/>
    <w:rsid w:val="00CD00D7"/>
    <w:rPr>
      <w:rFonts w:ascii="Arial Black" w:hAnsi="Arial Black"/>
      <w:spacing w:val="-10"/>
      <w:sz w:val="18"/>
    </w:rPr>
  </w:style>
  <w:style w:type="paragraph" w:styleId="afd">
    <w:name w:val="Subtitle"/>
    <w:basedOn w:val="ab"/>
    <w:next w:val="ab"/>
    <w:link w:val="aff"/>
    <w:uiPriority w:val="99"/>
    <w:qFormat/>
    <w:rsid w:val="00CD00D7"/>
    <w:pPr>
      <w:numPr>
        <w:ilvl w:val="1"/>
      </w:numPr>
    </w:pPr>
    <w:rPr>
      <w:rFonts w:asciiTheme="majorHAnsi" w:eastAsiaTheme="majorEastAsia" w:hAnsiTheme="majorHAnsi" w:cstheme="majorBidi"/>
      <w:i/>
      <w:iCs/>
      <w:color w:val="4F81BD" w:themeColor="accent1"/>
      <w:spacing w:val="15"/>
    </w:rPr>
  </w:style>
  <w:style w:type="character" w:customStyle="1" w:styleId="aff">
    <w:name w:val="Подзаголовок Знак"/>
    <w:basedOn w:val="ac"/>
    <w:link w:val="afd"/>
    <w:uiPriority w:val="99"/>
    <w:rsid w:val="00CD00D7"/>
    <w:rPr>
      <w:rFonts w:asciiTheme="majorHAnsi" w:eastAsiaTheme="majorEastAsia" w:hAnsiTheme="majorHAnsi" w:cstheme="majorBidi"/>
      <w:i/>
      <w:iCs/>
      <w:color w:val="4F81BD" w:themeColor="accent1"/>
      <w:spacing w:val="15"/>
    </w:rPr>
  </w:style>
  <w:style w:type="paragraph" w:styleId="aff0">
    <w:name w:val="Balloon Text"/>
    <w:basedOn w:val="ab"/>
    <w:link w:val="aff1"/>
    <w:uiPriority w:val="99"/>
    <w:unhideWhenUsed/>
    <w:rsid w:val="00CD00D7"/>
    <w:rPr>
      <w:rFonts w:ascii="Tahoma" w:hAnsi="Tahoma" w:cs="Tahoma"/>
      <w:sz w:val="16"/>
      <w:szCs w:val="16"/>
    </w:rPr>
  </w:style>
  <w:style w:type="character" w:customStyle="1" w:styleId="aff1">
    <w:name w:val="Текст выноски Знак"/>
    <w:basedOn w:val="ac"/>
    <w:link w:val="aff0"/>
    <w:uiPriority w:val="99"/>
    <w:rsid w:val="00CD00D7"/>
    <w:rPr>
      <w:rFonts w:ascii="Tahoma" w:hAnsi="Tahoma" w:cs="Tahoma"/>
      <w:color w:val="000000"/>
      <w:sz w:val="16"/>
      <w:szCs w:val="16"/>
    </w:rPr>
  </w:style>
  <w:style w:type="paragraph" w:styleId="aff2">
    <w:name w:val="List Paragraph"/>
    <w:aliases w:val="Введение,СПИСКИ,3_Абзац списка,Галочки,Текст 2-й уровень"/>
    <w:basedOn w:val="ab"/>
    <w:link w:val="aff3"/>
    <w:uiPriority w:val="34"/>
    <w:qFormat/>
    <w:rsid w:val="00966ECB"/>
    <w:pPr>
      <w:ind w:left="720"/>
      <w:contextualSpacing/>
    </w:pPr>
  </w:style>
  <w:style w:type="paragraph" w:styleId="aff4">
    <w:name w:val="table of figures"/>
    <w:aliases w:val="Перечень таблиц"/>
    <w:basedOn w:val="ab"/>
    <w:next w:val="ab"/>
    <w:uiPriority w:val="99"/>
    <w:unhideWhenUsed/>
    <w:qFormat/>
    <w:rsid w:val="00881BE3"/>
    <w:pPr>
      <w:spacing w:line="276" w:lineRule="auto"/>
    </w:pPr>
    <w:rPr>
      <w:rFonts w:asciiTheme="minorHAnsi" w:eastAsiaTheme="minorEastAsia" w:hAnsiTheme="minorHAnsi" w:cstheme="minorHAnsi"/>
      <w:i/>
      <w:iCs/>
      <w:color w:val="auto"/>
      <w:sz w:val="20"/>
      <w:szCs w:val="20"/>
    </w:rPr>
  </w:style>
  <w:style w:type="table" w:customStyle="1" w:styleId="TableNormal">
    <w:name w:val="Table Normal"/>
    <w:uiPriority w:val="2"/>
    <w:semiHidden/>
    <w:unhideWhenUsed/>
    <w:qFormat/>
    <w:rsid w:val="00571FB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5">
    <w:name w:val="Body Text"/>
    <w:aliases w:val="TabelTekst,text,Body Text2, Char,Body Text2 Char Char Char Char Char Char Char Char Char,Char,Main text,Body Text Char2 Char,Body Text Char1 Char Char,Body Text Char Char Char Char,TabelTekst Char Char Char Char,???????? ????? ??????????"/>
    <w:basedOn w:val="ab"/>
    <w:link w:val="aff6"/>
    <w:uiPriority w:val="1"/>
    <w:qFormat/>
    <w:rsid w:val="00571FB3"/>
    <w:pPr>
      <w:widowControl w:val="0"/>
    </w:pPr>
    <w:rPr>
      <w:rFonts w:ascii="Arial" w:eastAsia="Arial" w:hAnsi="Arial" w:cs="Arial"/>
      <w:color w:val="auto"/>
      <w:lang w:val="en-US" w:eastAsia="en-US"/>
    </w:rPr>
  </w:style>
  <w:style w:type="character" w:customStyle="1" w:styleId="aff6">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c"/>
    <w:link w:val="aff5"/>
    <w:uiPriority w:val="1"/>
    <w:rsid w:val="00571FB3"/>
    <w:rPr>
      <w:rFonts w:ascii="Arial" w:eastAsia="Arial" w:hAnsi="Arial" w:cs="Arial"/>
      <w:lang w:val="en-US" w:eastAsia="en-US"/>
    </w:rPr>
  </w:style>
  <w:style w:type="paragraph" w:customStyle="1" w:styleId="213">
    <w:name w:val="Заголовок 21"/>
    <w:basedOn w:val="ab"/>
    <w:uiPriority w:val="1"/>
    <w:qFormat/>
    <w:rsid w:val="00571FB3"/>
    <w:pPr>
      <w:widowControl w:val="0"/>
      <w:spacing w:before="70"/>
      <w:ind w:left="1687"/>
      <w:outlineLvl w:val="2"/>
    </w:pPr>
    <w:rPr>
      <w:rFonts w:ascii="Arial" w:eastAsia="Arial" w:hAnsi="Arial" w:cs="Arial"/>
      <w:b/>
      <w:bCs/>
      <w:color w:val="auto"/>
      <w:lang w:val="en-US" w:eastAsia="en-US"/>
    </w:rPr>
  </w:style>
  <w:style w:type="paragraph" w:customStyle="1" w:styleId="TableParagraph">
    <w:name w:val="Table Paragraph"/>
    <w:basedOn w:val="ab"/>
    <w:uiPriority w:val="1"/>
    <w:qFormat/>
    <w:rsid w:val="00571FB3"/>
    <w:pPr>
      <w:widowControl w:val="0"/>
      <w:spacing w:before="33"/>
      <w:jc w:val="center"/>
    </w:pPr>
    <w:rPr>
      <w:rFonts w:ascii="Arial" w:eastAsia="Arial" w:hAnsi="Arial" w:cs="Arial"/>
      <w:color w:val="auto"/>
      <w:sz w:val="22"/>
      <w:szCs w:val="22"/>
      <w:lang w:val="en-US" w:eastAsia="en-US"/>
    </w:rPr>
  </w:style>
  <w:style w:type="character" w:styleId="aff7">
    <w:name w:val="annotation reference"/>
    <w:basedOn w:val="ac"/>
    <w:uiPriority w:val="99"/>
    <w:unhideWhenUsed/>
    <w:rsid w:val="00DE03F3"/>
    <w:rPr>
      <w:sz w:val="16"/>
      <w:szCs w:val="16"/>
    </w:rPr>
  </w:style>
  <w:style w:type="paragraph" w:styleId="aff8">
    <w:name w:val="annotation text"/>
    <w:basedOn w:val="ab"/>
    <w:link w:val="aff9"/>
    <w:uiPriority w:val="99"/>
    <w:unhideWhenUsed/>
    <w:rsid w:val="00DE03F3"/>
    <w:rPr>
      <w:sz w:val="20"/>
      <w:szCs w:val="20"/>
    </w:rPr>
  </w:style>
  <w:style w:type="character" w:customStyle="1" w:styleId="aff9">
    <w:name w:val="Текст примечания Знак"/>
    <w:basedOn w:val="ac"/>
    <w:link w:val="aff8"/>
    <w:uiPriority w:val="99"/>
    <w:rsid w:val="00DE03F3"/>
    <w:rPr>
      <w:color w:val="000000"/>
      <w:sz w:val="20"/>
      <w:szCs w:val="20"/>
    </w:rPr>
  </w:style>
  <w:style w:type="paragraph" w:styleId="affa">
    <w:name w:val="annotation subject"/>
    <w:basedOn w:val="aff8"/>
    <w:next w:val="aff8"/>
    <w:link w:val="affb"/>
    <w:uiPriority w:val="99"/>
    <w:unhideWhenUsed/>
    <w:rsid w:val="00DE03F3"/>
    <w:rPr>
      <w:b/>
      <w:bCs/>
    </w:rPr>
  </w:style>
  <w:style w:type="character" w:customStyle="1" w:styleId="affb">
    <w:name w:val="Тема примечания Знак"/>
    <w:basedOn w:val="aff9"/>
    <w:link w:val="affa"/>
    <w:uiPriority w:val="99"/>
    <w:rsid w:val="00DE03F3"/>
    <w:rPr>
      <w:b/>
      <w:bCs/>
      <w:color w:val="000000"/>
      <w:sz w:val="20"/>
      <w:szCs w:val="20"/>
    </w:rPr>
  </w:style>
  <w:style w:type="character" w:customStyle="1" w:styleId="1a">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c"/>
    <w:link w:val="19"/>
    <w:qFormat/>
    <w:rsid w:val="00ED6D07"/>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c"/>
    <w:link w:val="23"/>
    <w:uiPriority w:val="9"/>
    <w:rsid w:val="00ED6D07"/>
    <w:rPr>
      <w:rFonts w:asciiTheme="majorHAnsi" w:eastAsiaTheme="majorEastAsia" w:hAnsiTheme="majorHAnsi" w:cstheme="majorBidi"/>
      <w:b/>
      <w:bCs/>
      <w:color w:val="4F81BD" w:themeColor="accent1"/>
      <w:sz w:val="26"/>
      <w:szCs w:val="26"/>
    </w:rPr>
  </w:style>
  <w:style w:type="character" w:customStyle="1" w:styleId="35">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c"/>
    <w:link w:val="34"/>
    <w:uiPriority w:val="9"/>
    <w:qFormat/>
    <w:rsid w:val="00ED6D07"/>
    <w:rPr>
      <w:rFonts w:asciiTheme="majorHAnsi" w:eastAsiaTheme="majorEastAsia" w:hAnsiTheme="majorHAnsi" w:cstheme="majorBidi"/>
      <w:b/>
      <w:bCs/>
      <w:color w:val="4F81BD" w:themeColor="accent1"/>
    </w:rPr>
  </w:style>
  <w:style w:type="character" w:customStyle="1" w:styleId="41">
    <w:name w:val="Заголовок 4 Знак"/>
    <w:basedOn w:val="ac"/>
    <w:link w:val="40"/>
    <w:uiPriority w:val="9"/>
    <w:rsid w:val="005D0DFC"/>
    <w:rPr>
      <w:rFonts w:asciiTheme="majorHAnsi" w:eastAsiaTheme="majorEastAsia" w:hAnsiTheme="majorHAnsi" w:cstheme="majorBidi"/>
      <w:b/>
      <w:bCs/>
      <w:i/>
      <w:iCs/>
      <w:color w:val="4F81BD" w:themeColor="accent1"/>
    </w:rPr>
  </w:style>
  <w:style w:type="paragraph" w:styleId="affc">
    <w:name w:val="TOC Heading"/>
    <w:basedOn w:val="19"/>
    <w:next w:val="ab"/>
    <w:uiPriority w:val="39"/>
    <w:unhideWhenUsed/>
    <w:qFormat/>
    <w:rsid w:val="00500912"/>
    <w:pPr>
      <w:spacing w:line="276" w:lineRule="auto"/>
      <w:outlineLvl w:val="9"/>
    </w:pPr>
    <w:rPr>
      <w:lang w:eastAsia="en-US"/>
    </w:rPr>
  </w:style>
  <w:style w:type="paragraph" w:styleId="1f">
    <w:name w:val="toc 1"/>
    <w:basedOn w:val="ab"/>
    <w:next w:val="ab"/>
    <w:link w:val="1f0"/>
    <w:autoRedefine/>
    <w:uiPriority w:val="39"/>
    <w:unhideWhenUsed/>
    <w:qFormat/>
    <w:rsid w:val="00500912"/>
    <w:pPr>
      <w:spacing w:after="100"/>
    </w:pPr>
  </w:style>
  <w:style w:type="paragraph" w:styleId="3c">
    <w:name w:val="toc 3"/>
    <w:basedOn w:val="ab"/>
    <w:next w:val="ab"/>
    <w:autoRedefine/>
    <w:uiPriority w:val="39"/>
    <w:unhideWhenUsed/>
    <w:qFormat/>
    <w:rsid w:val="00F95CDB"/>
    <w:pPr>
      <w:tabs>
        <w:tab w:val="left" w:pos="851"/>
        <w:tab w:val="right" w:leader="dot" w:pos="9498"/>
      </w:tabs>
      <w:spacing w:after="100"/>
    </w:pPr>
  </w:style>
  <w:style w:type="paragraph" w:styleId="48">
    <w:name w:val="toc 4"/>
    <w:basedOn w:val="ab"/>
    <w:next w:val="ab"/>
    <w:autoRedefine/>
    <w:uiPriority w:val="39"/>
    <w:unhideWhenUsed/>
    <w:rsid w:val="00CF1B30"/>
    <w:pPr>
      <w:spacing w:after="100"/>
      <w:ind w:left="720"/>
    </w:pPr>
  </w:style>
  <w:style w:type="paragraph" w:styleId="affd">
    <w:name w:val="footnote text"/>
    <w:basedOn w:val="ab"/>
    <w:link w:val="affe"/>
    <w:uiPriority w:val="99"/>
    <w:unhideWhenUsed/>
    <w:rsid w:val="009A62EE"/>
    <w:rPr>
      <w:sz w:val="20"/>
      <w:szCs w:val="20"/>
    </w:rPr>
  </w:style>
  <w:style w:type="character" w:customStyle="1" w:styleId="affe">
    <w:name w:val="Текст сноски Знак"/>
    <w:basedOn w:val="ac"/>
    <w:link w:val="affd"/>
    <w:uiPriority w:val="99"/>
    <w:rsid w:val="009A62EE"/>
    <w:rPr>
      <w:color w:val="000000"/>
      <w:sz w:val="20"/>
      <w:szCs w:val="20"/>
    </w:rPr>
  </w:style>
  <w:style w:type="character" w:styleId="afff">
    <w:name w:val="footnote reference"/>
    <w:basedOn w:val="ac"/>
    <w:uiPriority w:val="99"/>
    <w:unhideWhenUsed/>
    <w:rsid w:val="009A62EE"/>
    <w:rPr>
      <w:vertAlign w:val="superscript"/>
    </w:rPr>
  </w:style>
  <w:style w:type="character" w:customStyle="1" w:styleId="aff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c"/>
    <w:link w:val="afff1"/>
    <w:rsid w:val="006A5834"/>
    <w:rPr>
      <w:rFonts w:ascii="Arial" w:hAnsi="Arial"/>
      <w:b/>
      <w:bCs/>
      <w:color w:val="4F81BD" w:themeColor="accent1"/>
      <w:szCs w:val="18"/>
    </w:rPr>
  </w:style>
  <w:style w:type="paragraph" w:styleId="afff1">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b"/>
    <w:next w:val="ab"/>
    <w:link w:val="afff0"/>
    <w:unhideWhenUsed/>
    <w:qFormat/>
    <w:rsid w:val="006A5834"/>
    <w:pPr>
      <w:suppressAutoHyphens/>
      <w:jc w:val="center"/>
    </w:pPr>
    <w:rPr>
      <w:rFonts w:ascii="Arial" w:hAnsi="Arial"/>
      <w:b/>
      <w:bCs/>
      <w:color w:val="4F81BD" w:themeColor="accent1"/>
      <w:szCs w:val="18"/>
    </w:rPr>
  </w:style>
  <w:style w:type="character" w:customStyle="1" w:styleId="blk">
    <w:name w:val="blk"/>
    <w:basedOn w:val="ac"/>
    <w:rsid w:val="00A135D9"/>
  </w:style>
  <w:style w:type="character" w:customStyle="1" w:styleId="51">
    <w:name w:val="Заголовок 5 Знак"/>
    <w:basedOn w:val="ac"/>
    <w:link w:val="50"/>
    <w:rsid w:val="00725512"/>
    <w:rPr>
      <w:rFonts w:ascii="Arial" w:eastAsia="Microsoft YaHei" w:hAnsi="Arial" w:cs="Times New Roman"/>
      <w:spacing w:val="-5"/>
      <w:sz w:val="22"/>
      <w:szCs w:val="22"/>
      <w:lang w:eastAsia="en-US"/>
    </w:rPr>
  </w:style>
  <w:style w:type="character" w:customStyle="1" w:styleId="61">
    <w:name w:val="Заголовок 6 Знак"/>
    <w:basedOn w:val="ac"/>
    <w:link w:val="60"/>
    <w:rsid w:val="00725512"/>
    <w:rPr>
      <w:rFonts w:ascii="Arial" w:eastAsia="Microsoft YaHei" w:hAnsi="Arial" w:cs="Times New Roman"/>
      <w:b/>
      <w:i/>
      <w:spacing w:val="-4"/>
      <w:kern w:val="28"/>
      <w:sz w:val="22"/>
      <w:szCs w:val="28"/>
      <w:lang w:eastAsia="en-US"/>
    </w:rPr>
  </w:style>
  <w:style w:type="character" w:customStyle="1" w:styleId="71">
    <w:name w:val="Заголовок 7 Знак"/>
    <w:basedOn w:val="ac"/>
    <w:link w:val="70"/>
    <w:rsid w:val="00725512"/>
    <w:rPr>
      <w:rFonts w:ascii="Arial" w:eastAsia="Microsoft YaHei" w:hAnsi="Arial" w:cs="Times New Roman"/>
      <w:b/>
      <w:spacing w:val="-4"/>
      <w:kern w:val="28"/>
      <w:sz w:val="22"/>
      <w:szCs w:val="28"/>
      <w:lang w:eastAsia="en-US"/>
    </w:rPr>
  </w:style>
  <w:style w:type="character" w:customStyle="1" w:styleId="80">
    <w:name w:val="Заголовок 8 Знак"/>
    <w:basedOn w:val="ac"/>
    <w:link w:val="8"/>
    <w:rsid w:val="00725512"/>
    <w:rPr>
      <w:rFonts w:ascii="Arial" w:eastAsia="Microsoft YaHei" w:hAnsi="Arial" w:cs="Times New Roman"/>
      <w:b/>
      <w:i/>
      <w:spacing w:val="-4"/>
      <w:kern w:val="28"/>
      <w:sz w:val="18"/>
      <w:szCs w:val="28"/>
      <w:lang w:eastAsia="en-US"/>
    </w:rPr>
  </w:style>
  <w:style w:type="character" w:customStyle="1" w:styleId="90">
    <w:name w:val="Заголовок 9 Знак"/>
    <w:basedOn w:val="ac"/>
    <w:link w:val="9"/>
    <w:rsid w:val="00725512"/>
    <w:rPr>
      <w:rFonts w:ascii="Arial" w:eastAsia="Microsoft YaHei" w:hAnsi="Arial" w:cs="Times New Roman"/>
      <w:b/>
      <w:spacing w:val="-4"/>
      <w:kern w:val="28"/>
      <w:szCs w:val="28"/>
      <w:lang w:eastAsia="en-US"/>
    </w:rPr>
  </w:style>
  <w:style w:type="paragraph" w:customStyle="1" w:styleId="1f1">
    <w:name w:val="Для таблицы (приложения 1)"/>
    <w:basedOn w:val="ab"/>
    <w:qFormat/>
    <w:rsid w:val="00725512"/>
    <w:pPr>
      <w:spacing w:line="240" w:lineRule="atLeast"/>
    </w:pPr>
    <w:rPr>
      <w:rFonts w:ascii="Arial" w:eastAsia="Times New Roman" w:hAnsi="Arial" w:cs="Times New Roman"/>
      <w:bCs/>
      <w:spacing w:val="-5"/>
      <w:sz w:val="18"/>
      <w:szCs w:val="22"/>
      <w:lang w:eastAsia="en-US"/>
    </w:rPr>
  </w:style>
  <w:style w:type="paragraph" w:styleId="2f">
    <w:name w:val="List 2"/>
    <w:basedOn w:val="ab"/>
    <w:link w:val="2f0"/>
    <w:rsid w:val="00725512"/>
    <w:pPr>
      <w:spacing w:line="360" w:lineRule="auto"/>
      <w:ind w:left="566" w:hanging="283"/>
      <w:contextualSpacing/>
      <w:jc w:val="both"/>
    </w:pPr>
    <w:rPr>
      <w:rFonts w:ascii="Arial" w:eastAsia="Microsoft YaHei" w:hAnsi="Arial" w:cs="Times New Roman"/>
      <w:color w:val="auto"/>
      <w:spacing w:val="-5"/>
      <w:sz w:val="22"/>
      <w:szCs w:val="22"/>
      <w:lang w:eastAsia="en-US"/>
    </w:rPr>
  </w:style>
  <w:style w:type="character" w:customStyle="1" w:styleId="2f0">
    <w:name w:val="Список 2 Знак"/>
    <w:link w:val="2f"/>
    <w:rsid w:val="00725512"/>
    <w:rPr>
      <w:rFonts w:ascii="Arial" w:eastAsia="Microsoft YaHei" w:hAnsi="Arial" w:cs="Times New Roman"/>
      <w:spacing w:val="-5"/>
      <w:sz w:val="22"/>
      <w:szCs w:val="22"/>
      <w:lang w:eastAsia="en-US"/>
    </w:rPr>
  </w:style>
  <w:style w:type="paragraph" w:styleId="afff2">
    <w:name w:val="Title"/>
    <w:aliases w:val="Заголовок1"/>
    <w:basedOn w:val="ab"/>
    <w:next w:val="ab"/>
    <w:link w:val="afff3"/>
    <w:qFormat/>
    <w:rsid w:val="00725512"/>
    <w:pPr>
      <w:keepNext/>
      <w:keepLines/>
      <w:spacing w:before="220" w:after="60" w:line="360" w:lineRule="auto"/>
      <w:jc w:val="center"/>
    </w:pPr>
    <w:rPr>
      <w:rFonts w:ascii="Arial" w:eastAsia="Microsoft YaHei" w:hAnsi="Arial" w:cs="Times New Roman"/>
      <w:b/>
      <w:caps/>
      <w:color w:val="auto"/>
      <w:spacing w:val="-30"/>
      <w:kern w:val="28"/>
      <w:sz w:val="32"/>
      <w:szCs w:val="28"/>
      <w:lang w:eastAsia="en-US"/>
    </w:rPr>
  </w:style>
  <w:style w:type="character" w:customStyle="1" w:styleId="afff3">
    <w:name w:val="Заголовок Знак"/>
    <w:aliases w:val="Заголовок1 Знак"/>
    <w:basedOn w:val="ac"/>
    <w:link w:val="afff2"/>
    <w:rsid w:val="00725512"/>
    <w:rPr>
      <w:rFonts w:ascii="Arial" w:eastAsia="Microsoft YaHei" w:hAnsi="Arial" w:cs="Times New Roman"/>
      <w:b/>
      <w:caps/>
      <w:spacing w:val="-30"/>
      <w:kern w:val="28"/>
      <w:sz w:val="32"/>
      <w:szCs w:val="28"/>
      <w:lang w:eastAsia="en-US"/>
    </w:rPr>
  </w:style>
  <w:style w:type="character" w:styleId="afff4">
    <w:name w:val="endnote reference"/>
    <w:uiPriority w:val="99"/>
    <w:rsid w:val="00725512"/>
    <w:rPr>
      <w:vertAlign w:val="superscript"/>
    </w:rPr>
  </w:style>
  <w:style w:type="paragraph" w:styleId="afff5">
    <w:name w:val="endnote text"/>
    <w:basedOn w:val="ab"/>
    <w:link w:val="afff6"/>
    <w:uiPriority w:val="99"/>
    <w:rsid w:val="00725512"/>
    <w:pPr>
      <w:spacing w:line="360" w:lineRule="auto"/>
      <w:ind w:firstLine="709"/>
      <w:jc w:val="both"/>
    </w:pPr>
    <w:rPr>
      <w:rFonts w:ascii="Arial" w:eastAsia="Microsoft YaHei" w:hAnsi="Arial" w:cs="Times New Roman"/>
      <w:color w:val="auto"/>
      <w:spacing w:val="-5"/>
      <w:sz w:val="22"/>
      <w:szCs w:val="22"/>
      <w:lang w:eastAsia="en-US"/>
    </w:rPr>
  </w:style>
  <w:style w:type="character" w:customStyle="1" w:styleId="afff6">
    <w:name w:val="Текст концевой сноски Знак"/>
    <w:basedOn w:val="ac"/>
    <w:link w:val="afff5"/>
    <w:uiPriority w:val="99"/>
    <w:rsid w:val="00725512"/>
    <w:rPr>
      <w:rFonts w:ascii="Arial" w:eastAsia="Microsoft YaHei" w:hAnsi="Arial" w:cs="Times New Roman"/>
      <w:spacing w:val="-5"/>
      <w:sz w:val="22"/>
      <w:szCs w:val="22"/>
      <w:lang w:eastAsia="en-US"/>
    </w:rPr>
  </w:style>
  <w:style w:type="paragraph" w:styleId="afff7">
    <w:name w:val="Body Text Indent"/>
    <w:basedOn w:val="ab"/>
    <w:link w:val="afff8"/>
    <w:qFormat/>
    <w:rsid w:val="00725512"/>
    <w:pPr>
      <w:spacing w:line="360" w:lineRule="auto"/>
      <w:ind w:left="283"/>
      <w:jc w:val="both"/>
    </w:pPr>
    <w:rPr>
      <w:rFonts w:ascii="Times New Roman" w:eastAsia="Calibri" w:hAnsi="Times New Roman" w:cs="Times New Roman"/>
      <w:color w:val="auto"/>
      <w:sz w:val="26"/>
      <w:szCs w:val="26"/>
      <w:lang w:eastAsia="en-US"/>
    </w:rPr>
  </w:style>
  <w:style w:type="character" w:customStyle="1" w:styleId="afff8">
    <w:name w:val="Основной текст с отступом Знак"/>
    <w:basedOn w:val="ac"/>
    <w:link w:val="afff7"/>
    <w:rsid w:val="00725512"/>
    <w:rPr>
      <w:rFonts w:ascii="Times New Roman" w:eastAsia="Calibri" w:hAnsi="Times New Roman" w:cs="Times New Roman"/>
      <w:sz w:val="26"/>
      <w:szCs w:val="26"/>
      <w:lang w:eastAsia="en-US"/>
    </w:rPr>
  </w:style>
  <w:style w:type="paragraph" w:styleId="1f2">
    <w:name w:val="index 1"/>
    <w:basedOn w:val="ab"/>
    <w:next w:val="ab"/>
    <w:autoRedefine/>
    <w:unhideWhenUsed/>
    <w:rsid w:val="00725512"/>
    <w:pPr>
      <w:ind w:left="240" w:hanging="240"/>
    </w:pPr>
  </w:style>
  <w:style w:type="paragraph" w:styleId="afff9">
    <w:name w:val="index heading"/>
    <w:basedOn w:val="ab"/>
    <w:next w:val="ab"/>
    <w:rsid w:val="00725512"/>
    <w:pPr>
      <w:spacing w:line="480" w:lineRule="atLeast"/>
      <w:ind w:firstLine="709"/>
      <w:jc w:val="both"/>
    </w:pPr>
    <w:rPr>
      <w:rFonts w:ascii="Arial Black" w:eastAsia="Microsoft YaHei" w:hAnsi="Arial Black" w:cs="Times New Roman"/>
      <w:color w:val="auto"/>
      <w:spacing w:val="-5"/>
      <w:sz w:val="22"/>
      <w:szCs w:val="22"/>
      <w:lang w:eastAsia="en-US"/>
    </w:rPr>
  </w:style>
  <w:style w:type="character" w:styleId="afffa">
    <w:name w:val="line number"/>
    <w:uiPriority w:val="99"/>
    <w:rsid w:val="00725512"/>
    <w:rPr>
      <w:sz w:val="18"/>
    </w:rPr>
  </w:style>
  <w:style w:type="paragraph" w:styleId="afffb">
    <w:name w:val="List"/>
    <w:basedOn w:val="ab"/>
    <w:link w:val="afffc"/>
    <w:uiPriority w:val="99"/>
    <w:rsid w:val="00725512"/>
    <w:pPr>
      <w:spacing w:line="360" w:lineRule="auto"/>
      <w:jc w:val="both"/>
    </w:pPr>
    <w:rPr>
      <w:rFonts w:ascii="Arial" w:eastAsia="Microsoft YaHei" w:hAnsi="Arial" w:cs="Times New Roman"/>
      <w:color w:val="auto"/>
      <w:spacing w:val="-5"/>
      <w:sz w:val="20"/>
      <w:szCs w:val="22"/>
      <w:lang w:eastAsia="en-US"/>
    </w:rPr>
  </w:style>
  <w:style w:type="character" w:customStyle="1" w:styleId="afffc">
    <w:name w:val="Список Знак"/>
    <w:link w:val="afffb"/>
    <w:uiPriority w:val="99"/>
    <w:rsid w:val="00725512"/>
    <w:rPr>
      <w:rFonts w:ascii="Arial" w:eastAsia="Microsoft YaHei" w:hAnsi="Arial" w:cs="Times New Roman"/>
      <w:spacing w:val="-5"/>
      <w:sz w:val="20"/>
      <w:szCs w:val="22"/>
      <w:lang w:eastAsia="en-US"/>
    </w:rPr>
  </w:style>
  <w:style w:type="paragraph" w:styleId="afffd">
    <w:name w:val="table of authorities"/>
    <w:basedOn w:val="ab"/>
    <w:rsid w:val="00725512"/>
    <w:pPr>
      <w:tabs>
        <w:tab w:val="right" w:leader="dot" w:pos="7560"/>
      </w:tabs>
      <w:spacing w:line="360" w:lineRule="auto"/>
      <w:ind w:left="1440" w:hanging="360"/>
      <w:jc w:val="both"/>
    </w:pPr>
    <w:rPr>
      <w:rFonts w:ascii="Arial" w:eastAsia="Microsoft YaHei" w:hAnsi="Arial" w:cs="Times New Roman"/>
      <w:color w:val="auto"/>
      <w:spacing w:val="-5"/>
      <w:sz w:val="22"/>
      <w:szCs w:val="22"/>
      <w:lang w:eastAsia="en-US"/>
    </w:rPr>
  </w:style>
  <w:style w:type="paragraph" w:styleId="afffe">
    <w:name w:val="toa heading"/>
    <w:basedOn w:val="ab"/>
    <w:next w:val="afffd"/>
    <w:rsid w:val="00725512"/>
    <w:pPr>
      <w:keepNext/>
      <w:spacing w:line="480" w:lineRule="atLeast"/>
      <w:ind w:firstLine="709"/>
      <w:jc w:val="both"/>
    </w:pPr>
    <w:rPr>
      <w:rFonts w:ascii="Arial Black" w:eastAsia="Microsoft YaHei" w:hAnsi="Arial Black" w:cs="Times New Roman"/>
      <w:b/>
      <w:color w:val="auto"/>
      <w:spacing w:val="-10"/>
      <w:kern w:val="28"/>
      <w:sz w:val="22"/>
      <w:szCs w:val="22"/>
      <w:lang w:eastAsia="en-US"/>
    </w:rPr>
  </w:style>
  <w:style w:type="paragraph" w:styleId="56">
    <w:name w:val="toc 5"/>
    <w:basedOn w:val="ab"/>
    <w:autoRedefine/>
    <w:uiPriority w:val="39"/>
    <w:rsid w:val="00725512"/>
    <w:pPr>
      <w:spacing w:line="360" w:lineRule="auto"/>
      <w:ind w:left="880" w:firstLine="709"/>
    </w:pPr>
    <w:rPr>
      <w:rFonts w:ascii="Calibri" w:eastAsia="Microsoft YaHei" w:hAnsi="Calibri" w:cs="Calibri"/>
      <w:color w:val="auto"/>
      <w:spacing w:val="-5"/>
      <w:sz w:val="20"/>
      <w:szCs w:val="20"/>
      <w:lang w:eastAsia="en-US"/>
    </w:rPr>
  </w:style>
  <w:style w:type="paragraph" w:styleId="65">
    <w:name w:val="toc 6"/>
    <w:basedOn w:val="ab"/>
    <w:next w:val="ab"/>
    <w:autoRedefine/>
    <w:uiPriority w:val="39"/>
    <w:rsid w:val="00725512"/>
    <w:pPr>
      <w:spacing w:line="360" w:lineRule="auto"/>
      <w:ind w:left="1100" w:firstLine="709"/>
    </w:pPr>
    <w:rPr>
      <w:rFonts w:ascii="Calibri" w:eastAsia="Microsoft YaHei" w:hAnsi="Calibri" w:cs="Calibri"/>
      <w:color w:val="auto"/>
      <w:spacing w:val="-5"/>
      <w:sz w:val="20"/>
      <w:szCs w:val="20"/>
      <w:lang w:eastAsia="en-US"/>
    </w:rPr>
  </w:style>
  <w:style w:type="paragraph" w:styleId="74">
    <w:name w:val="toc 7"/>
    <w:basedOn w:val="ab"/>
    <w:next w:val="ab"/>
    <w:autoRedefine/>
    <w:uiPriority w:val="39"/>
    <w:rsid w:val="00725512"/>
    <w:pPr>
      <w:spacing w:line="360" w:lineRule="auto"/>
      <w:ind w:left="1320" w:firstLine="709"/>
    </w:pPr>
    <w:rPr>
      <w:rFonts w:ascii="Calibri" w:eastAsia="Microsoft YaHei" w:hAnsi="Calibri" w:cs="Calibri"/>
      <w:color w:val="auto"/>
      <w:spacing w:val="-5"/>
      <w:sz w:val="20"/>
      <w:szCs w:val="20"/>
      <w:lang w:eastAsia="en-US"/>
    </w:rPr>
  </w:style>
  <w:style w:type="paragraph" w:styleId="84">
    <w:name w:val="toc 8"/>
    <w:basedOn w:val="ab"/>
    <w:next w:val="ab"/>
    <w:autoRedefine/>
    <w:uiPriority w:val="39"/>
    <w:rsid w:val="00725512"/>
    <w:pPr>
      <w:spacing w:line="360" w:lineRule="auto"/>
      <w:ind w:left="1540" w:firstLine="709"/>
    </w:pPr>
    <w:rPr>
      <w:rFonts w:ascii="Calibri" w:eastAsia="Microsoft YaHei" w:hAnsi="Calibri" w:cs="Calibri"/>
      <w:color w:val="auto"/>
      <w:spacing w:val="-5"/>
      <w:sz w:val="20"/>
      <w:szCs w:val="20"/>
      <w:lang w:eastAsia="en-US"/>
    </w:rPr>
  </w:style>
  <w:style w:type="paragraph" w:styleId="93">
    <w:name w:val="toc 9"/>
    <w:basedOn w:val="ab"/>
    <w:next w:val="ab"/>
    <w:autoRedefine/>
    <w:uiPriority w:val="39"/>
    <w:rsid w:val="00725512"/>
    <w:pPr>
      <w:spacing w:line="360" w:lineRule="auto"/>
      <w:ind w:left="1760" w:firstLine="709"/>
    </w:pPr>
    <w:rPr>
      <w:rFonts w:ascii="Calibri" w:eastAsia="Microsoft YaHei" w:hAnsi="Calibri" w:cs="Calibri"/>
      <w:color w:val="auto"/>
      <w:spacing w:val="-5"/>
      <w:sz w:val="20"/>
      <w:szCs w:val="20"/>
      <w:lang w:eastAsia="en-US"/>
    </w:rPr>
  </w:style>
  <w:style w:type="table" w:styleId="affff">
    <w:name w:val="Table Grid"/>
    <w:aliases w:val="Table Grid Report"/>
    <w:basedOn w:val="ad"/>
    <w:uiPriority w:val="59"/>
    <w:rsid w:val="00725512"/>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рисунок Знак"/>
    <w:link w:val="affff1"/>
    <w:rsid w:val="00725512"/>
  </w:style>
  <w:style w:type="paragraph" w:customStyle="1" w:styleId="affff1">
    <w:name w:val="рисунок"/>
    <w:basedOn w:val="ab"/>
    <w:next w:val="ab"/>
    <w:link w:val="affff0"/>
    <w:rsid w:val="00725512"/>
    <w:pPr>
      <w:keepNext/>
      <w:spacing w:line="360" w:lineRule="auto"/>
      <w:ind w:firstLine="709"/>
      <w:jc w:val="center"/>
    </w:pPr>
    <w:rPr>
      <w:color w:val="auto"/>
    </w:rPr>
  </w:style>
  <w:style w:type="paragraph" w:customStyle="1" w:styleId="0">
    <w:name w:val="Заголовок 0"/>
    <w:basedOn w:val="19"/>
    <w:rsid w:val="00725512"/>
  </w:style>
  <w:style w:type="table" w:styleId="57">
    <w:name w:val="Table Grid 5"/>
    <w:basedOn w:val="ad"/>
    <w:rsid w:val="00725512"/>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e"/>
    <w:rsid w:val="00725512"/>
  </w:style>
  <w:style w:type="table" w:customStyle="1" w:styleId="TableGrid1">
    <w:name w:val="Table Grid1"/>
    <w:basedOn w:val="ad"/>
    <w:next w:val="affff"/>
    <w:rsid w:val="00725512"/>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2">
    <w:name w:val="Папушкин"/>
    <w:basedOn w:val="affff"/>
    <w:rsid w:val="0072551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d"/>
    <w:next w:val="57"/>
    <w:rsid w:val="00725512"/>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3">
    <w:name w:val="Заголовок таблицы"/>
    <w:basedOn w:val="ab"/>
    <w:next w:val="ab"/>
    <w:link w:val="affff4"/>
    <w:qFormat/>
    <w:rsid w:val="00725512"/>
    <w:pPr>
      <w:keepNext/>
      <w:keepLines/>
      <w:spacing w:before="80" w:after="80" w:line="360" w:lineRule="auto"/>
      <w:ind w:firstLine="709"/>
    </w:pPr>
    <w:rPr>
      <w:rFonts w:ascii="Arial" w:eastAsia="Microsoft YaHei" w:hAnsi="Arial" w:cs="Times New Roman"/>
      <w:color w:val="auto"/>
      <w:sz w:val="22"/>
      <w:szCs w:val="22"/>
    </w:rPr>
  </w:style>
  <w:style w:type="character" w:customStyle="1" w:styleId="affff4">
    <w:name w:val="Заголовок таблицы Знак"/>
    <w:link w:val="affff3"/>
    <w:rsid w:val="00725512"/>
    <w:rPr>
      <w:rFonts w:ascii="Arial" w:eastAsia="Microsoft YaHei" w:hAnsi="Arial" w:cs="Times New Roman"/>
      <w:sz w:val="22"/>
      <w:szCs w:val="22"/>
    </w:rPr>
  </w:style>
  <w:style w:type="paragraph" w:styleId="a">
    <w:name w:val="List Number"/>
    <w:basedOn w:val="ab"/>
    <w:autoRedefine/>
    <w:qFormat/>
    <w:rsid w:val="00725512"/>
    <w:pPr>
      <w:numPr>
        <w:numId w:val="8"/>
      </w:numPr>
      <w:tabs>
        <w:tab w:val="clear" w:pos="360"/>
        <w:tab w:val="num" w:pos="0"/>
      </w:tabs>
      <w:spacing w:line="360" w:lineRule="auto"/>
      <w:ind w:left="0" w:firstLine="426"/>
      <w:contextualSpacing/>
      <w:jc w:val="both"/>
    </w:pPr>
    <w:rPr>
      <w:rFonts w:ascii="Arial" w:eastAsia="Microsoft YaHei" w:hAnsi="Arial" w:cs="Times New Roman"/>
      <w:color w:val="auto"/>
      <w:spacing w:val="-5"/>
      <w:sz w:val="22"/>
      <w:szCs w:val="22"/>
      <w:lang w:eastAsia="en-US"/>
    </w:rPr>
  </w:style>
  <w:style w:type="character" w:styleId="affff5">
    <w:name w:val="Emphasis"/>
    <w:uiPriority w:val="20"/>
    <w:qFormat/>
    <w:rsid w:val="00725512"/>
    <w:rPr>
      <w:rFonts w:ascii="Arial Black" w:hAnsi="Arial Black"/>
      <w:spacing w:val="-4"/>
      <w:sz w:val="18"/>
    </w:rPr>
  </w:style>
  <w:style w:type="paragraph" w:styleId="3d">
    <w:name w:val="List 3"/>
    <w:basedOn w:val="afffb"/>
    <w:rsid w:val="00725512"/>
    <w:pPr>
      <w:ind w:left="2160"/>
    </w:pPr>
  </w:style>
  <w:style w:type="paragraph" w:styleId="49">
    <w:name w:val="List 4"/>
    <w:basedOn w:val="afffb"/>
    <w:rsid w:val="00725512"/>
    <w:pPr>
      <w:ind w:left="2520"/>
    </w:pPr>
  </w:style>
  <w:style w:type="paragraph" w:styleId="58">
    <w:name w:val="List 5"/>
    <w:basedOn w:val="afffb"/>
    <w:rsid w:val="00725512"/>
    <w:pPr>
      <w:ind w:left="2880"/>
    </w:pPr>
  </w:style>
  <w:style w:type="paragraph" w:styleId="32">
    <w:name w:val="List Bullet 3"/>
    <w:basedOn w:val="ab"/>
    <w:rsid w:val="00725512"/>
    <w:pPr>
      <w:numPr>
        <w:numId w:val="9"/>
      </w:numPr>
      <w:spacing w:line="360" w:lineRule="auto"/>
      <w:ind w:left="714" w:hanging="357"/>
      <w:jc w:val="both"/>
    </w:pPr>
    <w:rPr>
      <w:rFonts w:ascii="Arial" w:eastAsia="Microsoft YaHei" w:hAnsi="Arial" w:cs="Times New Roman"/>
      <w:color w:val="auto"/>
      <w:spacing w:val="-5"/>
      <w:sz w:val="22"/>
      <w:szCs w:val="22"/>
      <w:lang w:eastAsia="en-US"/>
    </w:rPr>
  </w:style>
  <w:style w:type="paragraph" w:styleId="4a">
    <w:name w:val="List Bullet 4"/>
    <w:basedOn w:val="ab"/>
    <w:autoRedefine/>
    <w:rsid w:val="00725512"/>
    <w:pPr>
      <w:spacing w:line="360" w:lineRule="auto"/>
      <w:jc w:val="both"/>
    </w:pPr>
    <w:rPr>
      <w:rFonts w:ascii="Arial" w:eastAsia="Microsoft YaHei" w:hAnsi="Arial" w:cs="Times New Roman"/>
      <w:color w:val="auto"/>
      <w:spacing w:val="-5"/>
      <w:sz w:val="22"/>
      <w:szCs w:val="22"/>
      <w:lang w:eastAsia="en-US"/>
    </w:rPr>
  </w:style>
  <w:style w:type="paragraph" w:styleId="59">
    <w:name w:val="List Bullet 5"/>
    <w:basedOn w:val="ab"/>
    <w:autoRedefine/>
    <w:rsid w:val="00725512"/>
    <w:pPr>
      <w:spacing w:line="360" w:lineRule="auto"/>
      <w:jc w:val="both"/>
    </w:pPr>
    <w:rPr>
      <w:rFonts w:ascii="Arial" w:eastAsia="Microsoft YaHei" w:hAnsi="Arial" w:cs="Times New Roman"/>
      <w:color w:val="auto"/>
      <w:spacing w:val="-5"/>
      <w:sz w:val="22"/>
      <w:szCs w:val="22"/>
      <w:lang w:eastAsia="en-US"/>
    </w:rPr>
  </w:style>
  <w:style w:type="paragraph" w:styleId="2f1">
    <w:name w:val="List Number 2"/>
    <w:aliases w:val="Нумерованный список1"/>
    <w:basedOn w:val="a"/>
    <w:rsid w:val="00725512"/>
    <w:pPr>
      <w:numPr>
        <w:numId w:val="0"/>
      </w:numPr>
      <w:contextualSpacing w:val="0"/>
    </w:pPr>
  </w:style>
  <w:style w:type="paragraph" w:styleId="3e">
    <w:name w:val="List Number 3"/>
    <w:basedOn w:val="a"/>
    <w:rsid w:val="00725512"/>
    <w:pPr>
      <w:numPr>
        <w:numId w:val="0"/>
      </w:numPr>
      <w:contextualSpacing w:val="0"/>
    </w:pPr>
  </w:style>
  <w:style w:type="paragraph" w:styleId="4b">
    <w:name w:val="List Number 4"/>
    <w:basedOn w:val="a"/>
    <w:rsid w:val="00725512"/>
    <w:pPr>
      <w:numPr>
        <w:numId w:val="0"/>
      </w:numPr>
      <w:contextualSpacing w:val="0"/>
    </w:pPr>
  </w:style>
  <w:style w:type="paragraph" w:styleId="5a">
    <w:name w:val="List Number 5"/>
    <w:basedOn w:val="a"/>
    <w:rsid w:val="00725512"/>
    <w:pPr>
      <w:numPr>
        <w:numId w:val="0"/>
      </w:numPr>
      <w:contextualSpacing w:val="0"/>
    </w:pPr>
  </w:style>
  <w:style w:type="paragraph" w:customStyle="1" w:styleId="affff6">
    <w:name w:val="Нормальный"/>
    <w:rsid w:val="00725512"/>
    <w:pPr>
      <w:tabs>
        <w:tab w:val="left" w:pos="567"/>
        <w:tab w:val="left" w:pos="2268"/>
        <w:tab w:val="left" w:pos="3118"/>
        <w:tab w:val="left" w:pos="4039"/>
        <w:tab w:val="left" w:pos="4819"/>
        <w:tab w:val="left" w:pos="5670"/>
        <w:tab w:val="left" w:pos="6520"/>
      </w:tabs>
      <w:spacing w:line="360" w:lineRule="auto"/>
      <w:ind w:firstLine="709"/>
      <w:jc w:val="both"/>
    </w:pPr>
    <w:rPr>
      <w:rFonts w:ascii="Courier New" w:eastAsia="Times New Roman" w:hAnsi="Courier New" w:cs="Times New Roman"/>
      <w:b/>
      <w:szCs w:val="20"/>
    </w:rPr>
  </w:style>
  <w:style w:type="table" w:styleId="3f">
    <w:name w:val="Table Columns 3"/>
    <w:basedOn w:val="ad"/>
    <w:rsid w:val="00725512"/>
    <w:pPr>
      <w:widowControl w:val="0"/>
      <w:adjustRightInd w:val="0"/>
      <w:spacing w:line="360" w:lineRule="atLeast"/>
      <w:ind w:firstLine="567"/>
      <w:textAlignment w:val="baseline"/>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d"/>
    <w:rsid w:val="00725512"/>
    <w:pPr>
      <w:widowControl w:val="0"/>
      <w:adjustRightInd w:val="0"/>
      <w:spacing w:line="360" w:lineRule="atLeast"/>
      <w:ind w:firstLine="567"/>
      <w:textAlignment w:val="baseline"/>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7">
    <w:name w:val="Table Contemporary"/>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
    <w:name w:val="Средний список 11"/>
    <w:basedOn w:val="ad"/>
    <w:uiPriority w:val="65"/>
    <w:rsid w:val="00725512"/>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d"/>
    <w:uiPriority w:val="65"/>
    <w:rsid w:val="00725512"/>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3">
    <w:name w:val="Table Simple 2"/>
    <w:basedOn w:val="ad"/>
    <w:rsid w:val="00725512"/>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8">
    <w:name w:val="Table Professional"/>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3">
    <w:name w:val="List Bullet"/>
    <w:basedOn w:val="afffb"/>
    <w:link w:val="affff9"/>
    <w:rsid w:val="00725512"/>
    <w:pPr>
      <w:numPr>
        <w:numId w:val="10"/>
      </w:numPr>
    </w:pPr>
    <w:rPr>
      <w:rFonts w:eastAsia="Times New Roman"/>
      <w:sz w:val="22"/>
    </w:rPr>
  </w:style>
  <w:style w:type="paragraph" w:styleId="2">
    <w:name w:val="List Bullet 2"/>
    <w:aliases w:val="МаркирРус 2"/>
    <w:basedOn w:val="a3"/>
    <w:autoRedefine/>
    <w:rsid w:val="00725512"/>
    <w:pPr>
      <w:numPr>
        <w:numId w:val="11"/>
      </w:numPr>
      <w:tabs>
        <w:tab w:val="clear" w:pos="1287"/>
      </w:tabs>
      <w:ind w:left="786"/>
    </w:pPr>
  </w:style>
  <w:style w:type="table" w:styleId="1f3">
    <w:name w:val="Table Classic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ubtle 2"/>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a">
    <w:name w:val="Table Elegant"/>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6">
    <w:name w:val="Сетка таблицы1"/>
    <w:basedOn w:val="ad"/>
    <w:next w:val="affff"/>
    <w:rsid w:val="0072551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b"/>
    <w:semiHidden/>
    <w:rsid w:val="00725512"/>
    <w:pPr>
      <w:spacing w:line="360" w:lineRule="auto"/>
      <w:ind w:firstLine="709"/>
      <w:jc w:val="both"/>
    </w:pPr>
    <w:rPr>
      <w:rFonts w:ascii="Arial" w:eastAsia="Times New Roman" w:hAnsi="Arial" w:cs="Times New Roman"/>
      <w:color w:val="auto"/>
      <w:szCs w:val="20"/>
    </w:rPr>
  </w:style>
  <w:style w:type="table" w:customStyle="1" w:styleId="2f6">
    <w:name w:val="Сетка таблицы2"/>
    <w:basedOn w:val="ad"/>
    <w:next w:val="affff"/>
    <w:rsid w:val="0072551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9">
    <w:name w:val="Маркированный список Знак"/>
    <w:link w:val="a3"/>
    <w:rsid w:val="00725512"/>
    <w:rPr>
      <w:rFonts w:ascii="Arial" w:eastAsia="Times New Roman" w:hAnsi="Arial" w:cs="Times New Roman"/>
      <w:spacing w:val="-5"/>
      <w:sz w:val="22"/>
      <w:szCs w:val="22"/>
      <w:lang w:eastAsia="en-US"/>
    </w:rPr>
  </w:style>
  <w:style w:type="table" w:styleId="85">
    <w:name w:val="Table Grid 8"/>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fb">
    <w:name w:val="List Continue"/>
    <w:basedOn w:val="afffb"/>
    <w:rsid w:val="00725512"/>
  </w:style>
  <w:style w:type="paragraph" w:styleId="2f7">
    <w:name w:val="List Continue 2"/>
    <w:basedOn w:val="affffb"/>
    <w:rsid w:val="00725512"/>
    <w:pPr>
      <w:ind w:left="2160"/>
    </w:pPr>
  </w:style>
  <w:style w:type="paragraph" w:styleId="3f0">
    <w:name w:val="List Continue 3"/>
    <w:basedOn w:val="affffb"/>
    <w:rsid w:val="00725512"/>
    <w:pPr>
      <w:ind w:left="2520"/>
    </w:pPr>
  </w:style>
  <w:style w:type="paragraph" w:styleId="4d">
    <w:name w:val="List Continue 4"/>
    <w:basedOn w:val="affffb"/>
    <w:rsid w:val="00725512"/>
    <w:pPr>
      <w:ind w:left="2880"/>
    </w:pPr>
  </w:style>
  <w:style w:type="paragraph" w:styleId="5c">
    <w:name w:val="List Continue 5"/>
    <w:basedOn w:val="affffb"/>
    <w:rsid w:val="00725512"/>
    <w:pPr>
      <w:ind w:left="3240"/>
    </w:pPr>
  </w:style>
  <w:style w:type="table" w:styleId="2f8">
    <w:name w:val="Table Grid 2"/>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7">
    <w:name w:val="Table Grid 1"/>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c">
    <w:name w:val="Подпись рисунков/таблиц"/>
    <w:basedOn w:val="afff1"/>
    <w:uiPriority w:val="99"/>
    <w:qFormat/>
    <w:rsid w:val="00725512"/>
    <w:pPr>
      <w:keepNext/>
      <w:suppressAutoHyphens w:val="0"/>
      <w:spacing w:before="240" w:line="360" w:lineRule="auto"/>
      <w:ind w:firstLine="426"/>
    </w:pPr>
    <w:rPr>
      <w:rFonts w:ascii="Times New Roman" w:eastAsia="Times New Roman" w:hAnsi="Times New Roman" w:cs="Times New Roman"/>
      <w:b w:val="0"/>
      <w:color w:val="auto"/>
      <w:sz w:val="20"/>
    </w:rPr>
  </w:style>
  <w:style w:type="table" w:styleId="3f1">
    <w:name w:val="Table Simple 3"/>
    <w:basedOn w:val="ad"/>
    <w:rsid w:val="00725512"/>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d"/>
    <w:uiPriority w:val="64"/>
    <w:rsid w:val="00725512"/>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f8">
    <w:name w:val="Нет списка1"/>
    <w:next w:val="ae"/>
    <w:uiPriority w:val="99"/>
    <w:semiHidden/>
    <w:unhideWhenUsed/>
    <w:rsid w:val="00725512"/>
  </w:style>
  <w:style w:type="paragraph" w:styleId="affffd">
    <w:name w:val="Revision"/>
    <w:hidden/>
    <w:uiPriority w:val="99"/>
    <w:semiHidden/>
    <w:rsid w:val="00725512"/>
    <w:pPr>
      <w:spacing w:line="360" w:lineRule="auto"/>
      <w:ind w:firstLine="709"/>
      <w:jc w:val="both"/>
    </w:pPr>
    <w:rPr>
      <w:rFonts w:ascii="Arial" w:eastAsia="Microsoft YaHei" w:hAnsi="Arial" w:cs="Times New Roman"/>
      <w:spacing w:val="-5"/>
      <w:sz w:val="22"/>
      <w:szCs w:val="22"/>
      <w:lang w:eastAsia="en-US"/>
    </w:rPr>
  </w:style>
  <w:style w:type="table" w:customStyle="1" w:styleId="1f9">
    <w:name w:val="Светлая заливка1"/>
    <w:basedOn w:val="ad"/>
    <w:uiPriority w:val="60"/>
    <w:rsid w:val="00725512"/>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редний список 1 - Акцент 12"/>
    <w:basedOn w:val="ad"/>
    <w:uiPriority w:val="65"/>
    <w:rsid w:val="00725512"/>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e"/>
    <w:rsid w:val="00725512"/>
    <w:pPr>
      <w:numPr>
        <w:numId w:val="12"/>
      </w:numPr>
    </w:pPr>
  </w:style>
  <w:style w:type="numbering" w:styleId="a4">
    <w:name w:val="Outline List 3"/>
    <w:basedOn w:val="ae"/>
    <w:rsid w:val="00725512"/>
    <w:pPr>
      <w:numPr>
        <w:numId w:val="13"/>
      </w:numPr>
    </w:pPr>
  </w:style>
  <w:style w:type="paragraph" w:styleId="affffe">
    <w:name w:val="Note Heading"/>
    <w:basedOn w:val="ab"/>
    <w:next w:val="ab"/>
    <w:link w:val="afffff"/>
    <w:rsid w:val="00725512"/>
    <w:pPr>
      <w:spacing w:line="360" w:lineRule="auto"/>
      <w:ind w:firstLine="720"/>
      <w:jc w:val="both"/>
    </w:pPr>
    <w:rPr>
      <w:rFonts w:ascii="Times New Roman" w:eastAsia="Times New Roman" w:hAnsi="Times New Roman" w:cs="Times New Roman"/>
      <w:color w:val="auto"/>
      <w:spacing w:val="-5"/>
      <w:lang w:eastAsia="en-US"/>
    </w:rPr>
  </w:style>
  <w:style w:type="character" w:customStyle="1" w:styleId="afffff">
    <w:name w:val="Заголовок записки Знак"/>
    <w:basedOn w:val="ac"/>
    <w:link w:val="affffe"/>
    <w:uiPriority w:val="99"/>
    <w:rsid w:val="00725512"/>
    <w:rPr>
      <w:rFonts w:ascii="Times New Roman" w:eastAsia="Times New Roman" w:hAnsi="Times New Roman" w:cs="Times New Roman"/>
      <w:spacing w:val="-5"/>
      <w:lang w:eastAsia="en-US"/>
    </w:rPr>
  </w:style>
  <w:style w:type="table" w:styleId="1fa">
    <w:name w:val="Table 3D effects 1"/>
    <w:basedOn w:val="ad"/>
    <w:rsid w:val="00725512"/>
    <w:pPr>
      <w:ind w:left="108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d"/>
    <w:rsid w:val="00725512"/>
    <w:pPr>
      <w:ind w:left="1080"/>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d"/>
    <w:rsid w:val="00725512"/>
    <w:pPr>
      <w:ind w:left="1080"/>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lassic 3"/>
    <w:basedOn w:val="ad"/>
    <w:rsid w:val="00725512"/>
    <w:pPr>
      <w:ind w:left="1080"/>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d"/>
    <w:rsid w:val="00725512"/>
    <w:pPr>
      <w:ind w:left="1080"/>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Colorful 1"/>
    <w:basedOn w:val="ad"/>
    <w:rsid w:val="00725512"/>
    <w:pPr>
      <w:ind w:left="1080"/>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d"/>
    <w:rsid w:val="00725512"/>
    <w:pPr>
      <w:ind w:left="1080"/>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d"/>
    <w:rsid w:val="00725512"/>
    <w:pPr>
      <w:ind w:left="1080"/>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c">
    <w:name w:val="Table Columns 1"/>
    <w:basedOn w:val="ad"/>
    <w:rsid w:val="00725512"/>
    <w:pPr>
      <w:ind w:left="1080"/>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Grid 3"/>
    <w:basedOn w:val="ad"/>
    <w:rsid w:val="00725512"/>
    <w:pPr>
      <w:ind w:left="1080"/>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d"/>
    <w:rsid w:val="00725512"/>
    <w:pPr>
      <w:ind w:left="1080"/>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6">
    <w:name w:val="Table Grid 6"/>
    <w:basedOn w:val="ad"/>
    <w:rsid w:val="00725512"/>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d"/>
    <w:rsid w:val="00725512"/>
    <w:pPr>
      <w:ind w:left="1080"/>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d"/>
    <w:rsid w:val="00725512"/>
    <w:pPr>
      <w:ind w:left="1080"/>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rsid w:val="00725512"/>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rsid w:val="00725512"/>
    <w:pPr>
      <w:ind w:left="108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rsid w:val="00725512"/>
    <w:pPr>
      <w:ind w:left="1080"/>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rsid w:val="00725512"/>
    <w:pPr>
      <w:ind w:left="1080"/>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725512"/>
    <w:pPr>
      <w:ind w:left="1080"/>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0">
    <w:name w:val="Table Theme"/>
    <w:basedOn w:val="ad"/>
    <w:rsid w:val="00725512"/>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ветлая заливка - Акцент 11"/>
    <w:basedOn w:val="ad"/>
    <w:uiPriority w:val="60"/>
    <w:rsid w:val="00725512"/>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b">
    <w:name w:val="Светлая заливка2"/>
    <w:basedOn w:val="ad"/>
    <w:uiPriority w:val="60"/>
    <w:rsid w:val="00725512"/>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725512"/>
    <w:pPr>
      <w:widowControl w:val="0"/>
      <w:autoSpaceDE w:val="0"/>
      <w:autoSpaceDN w:val="0"/>
      <w:adjustRightInd w:val="0"/>
      <w:spacing w:line="360" w:lineRule="auto"/>
      <w:ind w:firstLine="720"/>
      <w:jc w:val="both"/>
    </w:pPr>
    <w:rPr>
      <w:rFonts w:ascii="Arial" w:eastAsia="Times New Roman" w:hAnsi="Arial" w:cs="Arial"/>
      <w:sz w:val="20"/>
      <w:szCs w:val="20"/>
    </w:rPr>
  </w:style>
  <w:style w:type="paragraph" w:customStyle="1" w:styleId="ConsPlusTitle">
    <w:name w:val="ConsPlusTitle"/>
    <w:rsid w:val="00725512"/>
    <w:pPr>
      <w:widowControl w:val="0"/>
      <w:autoSpaceDE w:val="0"/>
      <w:autoSpaceDN w:val="0"/>
      <w:adjustRightInd w:val="0"/>
      <w:spacing w:line="360" w:lineRule="auto"/>
      <w:ind w:firstLine="709"/>
      <w:jc w:val="both"/>
    </w:pPr>
    <w:rPr>
      <w:rFonts w:ascii="Arial" w:eastAsia="Times New Roman" w:hAnsi="Arial" w:cs="Arial"/>
      <w:b/>
      <w:bCs/>
      <w:sz w:val="20"/>
      <w:szCs w:val="20"/>
    </w:rPr>
  </w:style>
  <w:style w:type="character" w:styleId="afffff1">
    <w:name w:val="FollowedHyperlink"/>
    <w:uiPriority w:val="99"/>
    <w:unhideWhenUsed/>
    <w:rsid w:val="00725512"/>
    <w:rPr>
      <w:color w:val="800080"/>
      <w:u w:val="single"/>
    </w:rPr>
  </w:style>
  <w:style w:type="paragraph" w:customStyle="1" w:styleId="xl74">
    <w:name w:val="xl74"/>
    <w:basedOn w:val="ab"/>
    <w:rsid w:val="00725512"/>
    <w:pPr>
      <w:spacing w:before="100" w:beforeAutospacing="1" w:after="100" w:afterAutospacing="1" w:line="360" w:lineRule="auto"/>
    </w:pPr>
    <w:rPr>
      <w:rFonts w:ascii="Arial" w:eastAsia="Times New Roman" w:hAnsi="Arial" w:cs="Arial"/>
      <w:color w:val="auto"/>
    </w:rPr>
  </w:style>
  <w:style w:type="paragraph" w:customStyle="1" w:styleId="xl75">
    <w:name w:val="xl75"/>
    <w:basedOn w:val="ab"/>
    <w:rsid w:val="00725512"/>
    <w:pP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77">
    <w:name w:val="xl77"/>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78">
    <w:name w:val="xl78"/>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80">
    <w:name w:val="xl80"/>
    <w:basedOn w:val="ab"/>
    <w:rsid w:val="00725512"/>
    <w:pPr>
      <w:spacing w:before="100" w:beforeAutospacing="1" w:after="100" w:afterAutospacing="1" w:line="360" w:lineRule="auto"/>
      <w:ind w:firstLineChars="100" w:firstLine="100"/>
    </w:pPr>
    <w:rPr>
      <w:rFonts w:ascii="Times New Roman" w:eastAsia="Times New Roman" w:hAnsi="Times New Roman" w:cs="Times New Roman"/>
      <w:color w:val="auto"/>
    </w:rPr>
  </w:style>
  <w:style w:type="paragraph" w:customStyle="1" w:styleId="xl81">
    <w:name w:val="xl81"/>
    <w:basedOn w:val="ab"/>
    <w:rsid w:val="00725512"/>
    <w:pPr>
      <w:shd w:val="clear" w:color="000000" w:fill="C5D9F1"/>
      <w:spacing w:before="100" w:beforeAutospacing="1" w:after="100" w:afterAutospacing="1" w:line="360" w:lineRule="auto"/>
    </w:pPr>
    <w:rPr>
      <w:rFonts w:ascii="Arial" w:eastAsia="Times New Roman" w:hAnsi="Arial" w:cs="Arial"/>
      <w:color w:val="auto"/>
    </w:rPr>
  </w:style>
  <w:style w:type="paragraph" w:customStyle="1" w:styleId="xl82">
    <w:name w:val="xl82"/>
    <w:basedOn w:val="ab"/>
    <w:rsid w:val="00725512"/>
    <w:pPr>
      <w:shd w:val="clear" w:color="000000" w:fill="C5D9F1"/>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83">
    <w:name w:val="xl83"/>
    <w:basedOn w:val="ab"/>
    <w:rsid w:val="00725512"/>
    <w:pPr>
      <w:shd w:val="clear" w:color="000000" w:fill="C5D9F1"/>
      <w:spacing w:before="100" w:beforeAutospacing="1" w:after="100" w:afterAutospacing="1" w:line="360" w:lineRule="auto"/>
    </w:pPr>
    <w:rPr>
      <w:rFonts w:ascii="Times New Roman" w:eastAsia="Times New Roman" w:hAnsi="Times New Roman" w:cs="Times New Roman"/>
      <w:color w:val="auto"/>
    </w:rPr>
  </w:style>
  <w:style w:type="paragraph" w:customStyle="1" w:styleId="xl84">
    <w:name w:val="xl84"/>
    <w:basedOn w:val="ab"/>
    <w:rsid w:val="00725512"/>
    <w:pPr>
      <w:shd w:val="clear" w:color="000000" w:fill="C5D9F1"/>
      <w:spacing w:before="100" w:beforeAutospacing="1" w:after="100" w:afterAutospacing="1" w:line="360" w:lineRule="auto"/>
    </w:pPr>
    <w:rPr>
      <w:rFonts w:ascii="Arial" w:eastAsia="Times New Roman" w:hAnsi="Arial" w:cs="Arial"/>
      <w:color w:val="auto"/>
    </w:rPr>
  </w:style>
  <w:style w:type="paragraph" w:customStyle="1" w:styleId="xl85">
    <w:name w:val="xl85"/>
    <w:basedOn w:val="ab"/>
    <w:rsid w:val="00725512"/>
    <w:pPr>
      <w:shd w:val="clear" w:color="000000" w:fill="F2DCDB"/>
      <w:spacing w:before="100" w:beforeAutospacing="1" w:after="100" w:afterAutospacing="1" w:line="360" w:lineRule="auto"/>
    </w:pPr>
    <w:rPr>
      <w:rFonts w:ascii="Times New Roman" w:eastAsia="Times New Roman" w:hAnsi="Times New Roman" w:cs="Times New Roman"/>
      <w:color w:val="auto"/>
    </w:rPr>
  </w:style>
  <w:style w:type="paragraph" w:customStyle="1" w:styleId="xl86">
    <w:name w:val="xl86"/>
    <w:basedOn w:val="ab"/>
    <w:rsid w:val="00725512"/>
    <w:pPr>
      <w:shd w:val="clear" w:color="000000" w:fill="F2DCDB"/>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87">
    <w:name w:val="xl87"/>
    <w:basedOn w:val="ab"/>
    <w:rsid w:val="00725512"/>
    <w:pPr>
      <w:shd w:val="clear" w:color="000000" w:fill="F2DCDB"/>
      <w:spacing w:before="100" w:beforeAutospacing="1" w:after="100" w:afterAutospacing="1" w:line="360" w:lineRule="auto"/>
    </w:pPr>
    <w:rPr>
      <w:rFonts w:ascii="Times New Roman" w:eastAsia="Times New Roman" w:hAnsi="Times New Roman" w:cs="Times New Roman"/>
      <w:color w:val="auto"/>
    </w:rPr>
  </w:style>
  <w:style w:type="paragraph" w:customStyle="1" w:styleId="xl88">
    <w:name w:val="xl88"/>
    <w:basedOn w:val="ab"/>
    <w:rsid w:val="00725512"/>
    <w:pPr>
      <w:shd w:val="clear" w:color="000000" w:fill="B8CCE4"/>
      <w:spacing w:before="100" w:beforeAutospacing="1" w:after="100" w:afterAutospacing="1" w:line="360" w:lineRule="auto"/>
    </w:pPr>
    <w:rPr>
      <w:rFonts w:ascii="Arial" w:eastAsia="Times New Roman" w:hAnsi="Arial" w:cs="Arial"/>
      <w:color w:val="auto"/>
    </w:rPr>
  </w:style>
  <w:style w:type="paragraph" w:customStyle="1" w:styleId="xl89">
    <w:name w:val="xl89"/>
    <w:basedOn w:val="ab"/>
    <w:rsid w:val="00725512"/>
    <w:pPr>
      <w:shd w:val="clear" w:color="000000" w:fill="B8CCE4"/>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90">
    <w:name w:val="xl90"/>
    <w:basedOn w:val="ab"/>
    <w:rsid w:val="00725512"/>
    <w:pPr>
      <w:spacing w:before="100" w:beforeAutospacing="1" w:after="100" w:afterAutospacing="1" w:line="360" w:lineRule="auto"/>
      <w:jc w:val="center"/>
    </w:pPr>
    <w:rPr>
      <w:rFonts w:ascii="Arial" w:eastAsia="Times New Roman" w:hAnsi="Arial" w:cs="Arial"/>
      <w:color w:val="auto"/>
    </w:rPr>
  </w:style>
  <w:style w:type="paragraph" w:customStyle="1" w:styleId="xl91">
    <w:name w:val="xl91"/>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92">
    <w:name w:val="xl92"/>
    <w:basedOn w:val="ab"/>
    <w:rsid w:val="00725512"/>
    <w:pPr>
      <w:shd w:val="clear" w:color="000000" w:fill="F2DCDB"/>
      <w:spacing w:before="100" w:beforeAutospacing="1" w:after="100" w:afterAutospacing="1" w:line="360" w:lineRule="auto"/>
    </w:pPr>
    <w:rPr>
      <w:rFonts w:ascii="Arial" w:eastAsia="Times New Roman" w:hAnsi="Arial" w:cs="Arial"/>
      <w:color w:val="auto"/>
    </w:rPr>
  </w:style>
  <w:style w:type="paragraph" w:customStyle="1" w:styleId="xl93">
    <w:name w:val="xl93"/>
    <w:basedOn w:val="ab"/>
    <w:rsid w:val="00725512"/>
    <w:pPr>
      <w:shd w:val="clear" w:color="000000" w:fill="F2DCDB"/>
      <w:spacing w:before="100" w:beforeAutospacing="1" w:after="100" w:afterAutospacing="1" w:line="360" w:lineRule="auto"/>
      <w:jc w:val="center"/>
    </w:pPr>
    <w:rPr>
      <w:rFonts w:ascii="Arial" w:eastAsia="Times New Roman" w:hAnsi="Arial" w:cs="Arial"/>
      <w:color w:val="auto"/>
    </w:rPr>
  </w:style>
  <w:style w:type="paragraph" w:customStyle="1" w:styleId="xl94">
    <w:name w:val="xl94"/>
    <w:basedOn w:val="ab"/>
    <w:rsid w:val="00725512"/>
    <w:pPr>
      <w:spacing w:before="100" w:beforeAutospacing="1" w:after="100" w:afterAutospacing="1" w:line="360" w:lineRule="auto"/>
      <w:ind w:firstLineChars="100" w:firstLine="100"/>
    </w:pPr>
    <w:rPr>
      <w:rFonts w:ascii="Arial" w:eastAsia="Times New Roman" w:hAnsi="Arial" w:cs="Arial"/>
      <w:color w:val="auto"/>
    </w:rPr>
  </w:style>
  <w:style w:type="paragraph" w:customStyle="1" w:styleId="xl95">
    <w:name w:val="xl95"/>
    <w:basedOn w:val="ab"/>
    <w:rsid w:val="00725512"/>
    <w:pPr>
      <w:shd w:val="clear" w:color="000000" w:fill="F2DCDB"/>
      <w:spacing w:before="100" w:beforeAutospacing="1" w:after="100" w:afterAutospacing="1" w:line="360" w:lineRule="auto"/>
    </w:pPr>
    <w:rPr>
      <w:rFonts w:ascii="Times New Roman" w:eastAsia="Times New Roman" w:hAnsi="Times New Roman" w:cs="Times New Roman"/>
      <w:color w:val="auto"/>
    </w:rPr>
  </w:style>
  <w:style w:type="paragraph" w:customStyle="1" w:styleId="xl96">
    <w:name w:val="xl96"/>
    <w:basedOn w:val="ab"/>
    <w:rsid w:val="00725512"/>
    <w:pPr>
      <w:shd w:val="clear" w:color="000000" w:fill="B8CCE4"/>
      <w:spacing w:before="100" w:beforeAutospacing="1" w:after="100" w:afterAutospacing="1" w:line="360" w:lineRule="auto"/>
    </w:pPr>
    <w:rPr>
      <w:rFonts w:ascii="Arial" w:eastAsia="Times New Roman" w:hAnsi="Arial" w:cs="Arial"/>
      <w:color w:val="auto"/>
    </w:rPr>
  </w:style>
  <w:style w:type="paragraph" w:customStyle="1" w:styleId="xl97">
    <w:name w:val="xl97"/>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98">
    <w:name w:val="xl98"/>
    <w:basedOn w:val="ab"/>
    <w:rsid w:val="00725512"/>
    <w:pPr>
      <w:shd w:val="clear" w:color="000000" w:fill="B8CCE4"/>
      <w:spacing w:before="100" w:beforeAutospacing="1" w:after="100" w:afterAutospacing="1" w:line="360" w:lineRule="auto"/>
    </w:pPr>
    <w:rPr>
      <w:rFonts w:ascii="Times New Roman" w:eastAsia="Times New Roman" w:hAnsi="Times New Roman" w:cs="Times New Roman"/>
      <w:color w:val="auto"/>
    </w:rPr>
  </w:style>
  <w:style w:type="paragraph" w:customStyle="1" w:styleId="xl99">
    <w:name w:val="xl99"/>
    <w:basedOn w:val="ab"/>
    <w:rsid w:val="00725512"/>
    <w:pPr>
      <w:shd w:val="clear" w:color="000000" w:fill="B8CCE4"/>
      <w:spacing w:before="100" w:beforeAutospacing="1" w:after="100" w:afterAutospacing="1" w:line="360" w:lineRule="auto"/>
    </w:pPr>
    <w:rPr>
      <w:rFonts w:ascii="Arial" w:eastAsia="Times New Roman" w:hAnsi="Arial" w:cs="Arial"/>
      <w:color w:val="auto"/>
    </w:rPr>
  </w:style>
  <w:style w:type="paragraph" w:customStyle="1" w:styleId="StyleforTable">
    <w:name w:val="Style for Table"/>
    <w:basedOn w:val="ab"/>
    <w:link w:val="StyleforTableChar"/>
    <w:rsid w:val="00725512"/>
    <w:pPr>
      <w:spacing w:line="360" w:lineRule="auto"/>
      <w:jc w:val="both"/>
    </w:pPr>
    <w:rPr>
      <w:rFonts w:ascii="Times New Roman" w:eastAsia="Times New Roman" w:hAnsi="Times New Roman" w:cs="Times New Roman"/>
      <w:color w:val="auto"/>
      <w:spacing w:val="-5"/>
      <w:lang w:eastAsia="en-US"/>
    </w:rPr>
  </w:style>
  <w:style w:type="character" w:customStyle="1" w:styleId="StyleforTableChar">
    <w:name w:val="Style for Table Char"/>
    <w:link w:val="StyleforTable"/>
    <w:rsid w:val="00725512"/>
    <w:rPr>
      <w:rFonts w:ascii="Times New Roman" w:eastAsia="Times New Roman" w:hAnsi="Times New Roman" w:cs="Times New Roman"/>
      <w:spacing w:val="-5"/>
      <w:lang w:eastAsia="en-US"/>
    </w:rPr>
  </w:style>
  <w:style w:type="paragraph" w:customStyle="1" w:styleId="1">
    <w:name w:val="Заголовок 1 с номером"/>
    <w:basedOn w:val="19"/>
    <w:next w:val="ab"/>
    <w:rsid w:val="00725512"/>
    <w:pPr>
      <w:keepLines w:val="0"/>
      <w:pageBreakBefore/>
      <w:numPr>
        <w:numId w:val="14"/>
      </w:numPr>
      <w:spacing w:before="240" w:after="240"/>
      <w:jc w:val="both"/>
    </w:pPr>
    <w:rPr>
      <w:rFonts w:ascii="Arial" w:eastAsia="Times New Roman" w:hAnsi="Arial" w:cs="Arial"/>
      <w:color w:val="auto"/>
      <w:kern w:val="32"/>
      <w:sz w:val="32"/>
      <w:szCs w:val="32"/>
    </w:rPr>
  </w:style>
  <w:style w:type="paragraph" w:customStyle="1" w:styleId="2fc">
    <w:name w:val="Заголовок 2 с номером"/>
    <w:basedOn w:val="23"/>
    <w:next w:val="ab"/>
    <w:rsid w:val="00725512"/>
    <w:pPr>
      <w:keepLines w:val="0"/>
      <w:tabs>
        <w:tab w:val="clear" w:pos="420"/>
        <w:tab w:val="num" w:pos="397"/>
      </w:tabs>
      <w:spacing w:before="360" w:after="240"/>
      <w:ind w:left="397" w:hanging="397"/>
    </w:pPr>
    <w:rPr>
      <w:rFonts w:ascii="Arial" w:eastAsia="Times New Roman" w:hAnsi="Arial" w:cs="Arial"/>
      <w:iCs/>
      <w:color w:val="auto"/>
      <w:sz w:val="32"/>
      <w:szCs w:val="28"/>
    </w:rPr>
  </w:style>
  <w:style w:type="paragraph" w:customStyle="1" w:styleId="3f6">
    <w:name w:val="Заголовок 3 с номером"/>
    <w:basedOn w:val="34"/>
    <w:next w:val="ab"/>
    <w:rsid w:val="00725512"/>
    <w:pPr>
      <w:keepLines w:val="0"/>
      <w:tabs>
        <w:tab w:val="num" w:pos="397"/>
      </w:tabs>
      <w:spacing w:before="120" w:after="60"/>
      <w:ind w:left="397" w:hanging="397"/>
    </w:pPr>
    <w:rPr>
      <w:rFonts w:ascii="Arial" w:eastAsia="Times New Roman" w:hAnsi="Arial" w:cs="Arial"/>
      <w:b w:val="0"/>
      <w:color w:val="auto"/>
      <w:sz w:val="32"/>
      <w:szCs w:val="26"/>
    </w:rPr>
  </w:style>
  <w:style w:type="paragraph" w:customStyle="1" w:styleId="Default">
    <w:name w:val="Default"/>
    <w:rsid w:val="00725512"/>
    <w:pPr>
      <w:autoSpaceDE w:val="0"/>
      <w:autoSpaceDN w:val="0"/>
      <w:adjustRightInd w:val="0"/>
      <w:spacing w:line="360" w:lineRule="auto"/>
      <w:ind w:firstLine="709"/>
      <w:jc w:val="both"/>
    </w:pPr>
    <w:rPr>
      <w:rFonts w:ascii="Times New Roman" w:eastAsia="Calibri" w:hAnsi="Times New Roman" w:cs="Times New Roman"/>
      <w:color w:val="000000"/>
      <w:lang w:eastAsia="en-US"/>
    </w:rPr>
  </w:style>
  <w:style w:type="paragraph" w:styleId="2fd">
    <w:name w:val="index 2"/>
    <w:basedOn w:val="ab"/>
    <w:autoRedefine/>
    <w:rsid w:val="00725512"/>
    <w:pPr>
      <w:spacing w:line="360" w:lineRule="auto"/>
      <w:ind w:left="720" w:firstLine="709"/>
      <w:jc w:val="both"/>
    </w:pPr>
    <w:rPr>
      <w:rFonts w:ascii="Arial" w:eastAsia="Microsoft YaHei" w:hAnsi="Arial" w:cs="Times New Roman"/>
      <w:color w:val="auto"/>
      <w:spacing w:val="-5"/>
      <w:sz w:val="22"/>
      <w:szCs w:val="22"/>
      <w:lang w:eastAsia="en-US"/>
    </w:rPr>
  </w:style>
  <w:style w:type="paragraph" w:styleId="3f7">
    <w:name w:val="index 3"/>
    <w:basedOn w:val="ab"/>
    <w:autoRedefine/>
    <w:rsid w:val="00725512"/>
    <w:pPr>
      <w:spacing w:line="360" w:lineRule="auto"/>
      <w:ind w:firstLine="709"/>
      <w:jc w:val="both"/>
    </w:pPr>
    <w:rPr>
      <w:rFonts w:ascii="Arial" w:eastAsia="Microsoft YaHei" w:hAnsi="Arial" w:cs="Times New Roman"/>
      <w:color w:val="auto"/>
      <w:spacing w:val="-5"/>
      <w:sz w:val="22"/>
      <w:szCs w:val="22"/>
      <w:lang w:eastAsia="en-US"/>
    </w:rPr>
  </w:style>
  <w:style w:type="paragraph" w:styleId="4f0">
    <w:name w:val="index 4"/>
    <w:basedOn w:val="ab"/>
    <w:autoRedefine/>
    <w:rsid w:val="00725512"/>
    <w:pPr>
      <w:spacing w:line="360" w:lineRule="auto"/>
      <w:ind w:left="1440" w:firstLine="709"/>
      <w:jc w:val="both"/>
    </w:pPr>
    <w:rPr>
      <w:rFonts w:ascii="Arial" w:eastAsia="Microsoft YaHei" w:hAnsi="Arial" w:cs="Times New Roman"/>
      <w:color w:val="auto"/>
      <w:spacing w:val="-5"/>
      <w:sz w:val="22"/>
      <w:szCs w:val="22"/>
      <w:lang w:eastAsia="en-US"/>
    </w:rPr>
  </w:style>
  <w:style w:type="paragraph" w:styleId="5d">
    <w:name w:val="index 5"/>
    <w:basedOn w:val="ab"/>
    <w:autoRedefine/>
    <w:rsid w:val="00725512"/>
    <w:pPr>
      <w:spacing w:line="360" w:lineRule="auto"/>
      <w:ind w:left="1800" w:firstLine="709"/>
      <w:jc w:val="both"/>
    </w:pPr>
    <w:rPr>
      <w:rFonts w:ascii="Arial" w:eastAsia="Microsoft YaHei" w:hAnsi="Arial" w:cs="Times New Roman"/>
      <w:color w:val="auto"/>
      <w:spacing w:val="-5"/>
      <w:sz w:val="22"/>
      <w:szCs w:val="22"/>
      <w:lang w:eastAsia="en-US"/>
    </w:rPr>
  </w:style>
  <w:style w:type="paragraph" w:styleId="HTML">
    <w:name w:val="HTML Preformatted"/>
    <w:basedOn w:val="ab"/>
    <w:link w:val="HTML0"/>
    <w:unhideWhenUsed/>
    <w:rsid w:val="00725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eastAsia="Times New Roman" w:hAnsi="Courier New" w:cs="Courier New"/>
      <w:color w:val="auto"/>
      <w:sz w:val="20"/>
      <w:szCs w:val="20"/>
    </w:rPr>
  </w:style>
  <w:style w:type="character" w:customStyle="1" w:styleId="HTML0">
    <w:name w:val="Стандартный HTML Знак"/>
    <w:basedOn w:val="ac"/>
    <w:link w:val="HTML"/>
    <w:rsid w:val="00725512"/>
    <w:rPr>
      <w:rFonts w:ascii="Courier New" w:eastAsia="Times New Roman" w:hAnsi="Courier New" w:cs="Courier New"/>
      <w:sz w:val="20"/>
      <w:szCs w:val="20"/>
    </w:rPr>
  </w:style>
  <w:style w:type="paragraph" w:styleId="afffff2">
    <w:name w:val="Normal (Web)"/>
    <w:aliases w:val="Обычный (Web)"/>
    <w:basedOn w:val="ab"/>
    <w:uiPriority w:val="99"/>
    <w:rsid w:val="00725512"/>
    <w:pPr>
      <w:spacing w:before="100" w:beforeAutospacing="1" w:after="100" w:afterAutospacing="1" w:line="360" w:lineRule="auto"/>
    </w:pPr>
    <w:rPr>
      <w:rFonts w:ascii="Tahoma" w:eastAsia="Times New Roman" w:hAnsi="Tahoma" w:cs="Tahoma"/>
      <w:color w:val="636363"/>
      <w:sz w:val="17"/>
      <w:szCs w:val="17"/>
    </w:rPr>
  </w:style>
  <w:style w:type="paragraph" w:customStyle="1" w:styleId="afffff3">
    <w:name w:val="Подрисуночный текст"/>
    <w:basedOn w:val="ab"/>
    <w:next w:val="ab"/>
    <w:link w:val="afffff4"/>
    <w:rsid w:val="00725512"/>
    <w:pPr>
      <w:keepNext/>
      <w:spacing w:line="360" w:lineRule="auto"/>
      <w:ind w:firstLine="709"/>
      <w:jc w:val="center"/>
    </w:pPr>
    <w:rPr>
      <w:rFonts w:ascii="Arial" w:eastAsia="Microsoft YaHei" w:hAnsi="Arial" w:cs="Times New Roman"/>
      <w:color w:val="auto"/>
      <w:sz w:val="22"/>
      <w:szCs w:val="22"/>
    </w:rPr>
  </w:style>
  <w:style w:type="character" w:customStyle="1" w:styleId="afffff4">
    <w:name w:val="Подрисуночный текст Знак"/>
    <w:link w:val="afffff3"/>
    <w:rsid w:val="00725512"/>
    <w:rPr>
      <w:rFonts w:ascii="Arial" w:eastAsia="Microsoft YaHei" w:hAnsi="Arial" w:cs="Times New Roman"/>
      <w:sz w:val="22"/>
      <w:szCs w:val="22"/>
    </w:rPr>
  </w:style>
  <w:style w:type="paragraph" w:styleId="2fe">
    <w:name w:val="Body Text Indent 2"/>
    <w:basedOn w:val="ab"/>
    <w:link w:val="2ff"/>
    <w:uiPriority w:val="99"/>
    <w:rsid w:val="00725512"/>
    <w:pPr>
      <w:spacing w:line="480" w:lineRule="auto"/>
      <w:ind w:left="283"/>
      <w:jc w:val="both"/>
    </w:pPr>
    <w:rPr>
      <w:rFonts w:ascii="Arial" w:eastAsia="Times New Roman" w:hAnsi="Arial" w:cs="Times New Roman"/>
      <w:color w:val="auto"/>
      <w:spacing w:val="-5"/>
      <w:sz w:val="20"/>
      <w:szCs w:val="20"/>
      <w:lang w:val="en-US" w:eastAsia="en-US"/>
    </w:rPr>
  </w:style>
  <w:style w:type="character" w:customStyle="1" w:styleId="2ff">
    <w:name w:val="Основной текст с отступом 2 Знак"/>
    <w:basedOn w:val="ac"/>
    <w:link w:val="2fe"/>
    <w:uiPriority w:val="99"/>
    <w:rsid w:val="00725512"/>
    <w:rPr>
      <w:rFonts w:ascii="Arial" w:eastAsia="Times New Roman" w:hAnsi="Arial" w:cs="Times New Roman"/>
      <w:spacing w:val="-5"/>
      <w:sz w:val="20"/>
      <w:szCs w:val="20"/>
      <w:lang w:val="en-US" w:eastAsia="en-US"/>
    </w:rPr>
  </w:style>
  <w:style w:type="paragraph" w:styleId="3f8">
    <w:name w:val="Body Text Indent 3"/>
    <w:basedOn w:val="ab"/>
    <w:link w:val="3f9"/>
    <w:rsid w:val="00725512"/>
    <w:pPr>
      <w:spacing w:line="360" w:lineRule="auto"/>
      <w:ind w:firstLine="709"/>
      <w:jc w:val="both"/>
    </w:pPr>
    <w:rPr>
      <w:rFonts w:ascii="Times New Roman" w:eastAsia="Times New Roman" w:hAnsi="Times New Roman" w:cs="Times New Roman"/>
      <w:color w:val="444444"/>
      <w:szCs w:val="20"/>
    </w:rPr>
  </w:style>
  <w:style w:type="character" w:customStyle="1" w:styleId="3f9">
    <w:name w:val="Основной текст с отступом 3 Знак"/>
    <w:basedOn w:val="ac"/>
    <w:link w:val="3f8"/>
    <w:rsid w:val="00725512"/>
    <w:rPr>
      <w:rFonts w:ascii="Times New Roman" w:eastAsia="Times New Roman" w:hAnsi="Times New Roman" w:cs="Times New Roman"/>
      <w:color w:val="444444"/>
      <w:szCs w:val="20"/>
    </w:rPr>
  </w:style>
  <w:style w:type="paragraph" w:styleId="3fa">
    <w:name w:val="Body Text 3"/>
    <w:basedOn w:val="ab"/>
    <w:link w:val="3fb"/>
    <w:rsid w:val="00725512"/>
    <w:pPr>
      <w:spacing w:line="360" w:lineRule="auto"/>
    </w:pPr>
    <w:rPr>
      <w:rFonts w:ascii="Times New Roman" w:eastAsia="Times New Roman" w:hAnsi="Times New Roman" w:cs="Times New Roman"/>
      <w:color w:val="auto"/>
      <w:sz w:val="16"/>
      <w:szCs w:val="16"/>
    </w:rPr>
  </w:style>
  <w:style w:type="character" w:customStyle="1" w:styleId="3fb">
    <w:name w:val="Основной текст 3 Знак"/>
    <w:basedOn w:val="ac"/>
    <w:link w:val="3fa"/>
    <w:rsid w:val="00725512"/>
    <w:rPr>
      <w:rFonts w:ascii="Times New Roman" w:eastAsia="Times New Roman" w:hAnsi="Times New Roman" w:cs="Times New Roman"/>
      <w:sz w:val="16"/>
      <w:szCs w:val="16"/>
    </w:rPr>
  </w:style>
  <w:style w:type="paragraph" w:customStyle="1" w:styleId="18">
    <w:name w:val="Маркированный_1"/>
    <w:basedOn w:val="ab"/>
    <w:link w:val="1fd"/>
    <w:rsid w:val="00725512"/>
    <w:pPr>
      <w:numPr>
        <w:ilvl w:val="1"/>
        <w:numId w:val="15"/>
      </w:numPr>
      <w:tabs>
        <w:tab w:val="left" w:pos="900"/>
      </w:tabs>
      <w:spacing w:line="360" w:lineRule="auto"/>
      <w:ind w:left="0" w:firstLine="720"/>
      <w:jc w:val="both"/>
    </w:pPr>
    <w:rPr>
      <w:rFonts w:ascii="Times New Roman" w:eastAsia="Times New Roman" w:hAnsi="Times New Roman" w:cs="Times New Roman"/>
      <w:color w:val="auto"/>
    </w:rPr>
  </w:style>
  <w:style w:type="character" w:customStyle="1" w:styleId="1fd">
    <w:name w:val="Маркированный_1 Знак"/>
    <w:link w:val="18"/>
    <w:rsid w:val="00725512"/>
    <w:rPr>
      <w:rFonts w:ascii="Times New Roman" w:eastAsia="Times New Roman" w:hAnsi="Times New Roman" w:cs="Times New Roman"/>
    </w:rPr>
  </w:style>
  <w:style w:type="paragraph" w:customStyle="1" w:styleId="BodyTextKeep">
    <w:name w:val="Body Text Keep"/>
    <w:basedOn w:val="ab"/>
    <w:link w:val="BodyTextKeepChar"/>
    <w:rsid w:val="00725512"/>
    <w:pPr>
      <w:spacing w:line="360" w:lineRule="atLeast"/>
      <w:ind w:firstLine="709"/>
      <w:jc w:val="both"/>
    </w:pPr>
    <w:rPr>
      <w:rFonts w:ascii="Arial" w:eastAsia="Times New Roman" w:hAnsi="Arial" w:cs="Times New Roman"/>
      <w:color w:val="auto"/>
      <w:spacing w:val="-5"/>
      <w:kern w:val="28"/>
      <w:sz w:val="22"/>
      <w:szCs w:val="22"/>
      <w:lang w:eastAsia="en-US"/>
    </w:rPr>
  </w:style>
  <w:style w:type="character" w:customStyle="1" w:styleId="BodyTextKeepChar">
    <w:name w:val="Body Text Keep Char"/>
    <w:link w:val="BodyTextKeep"/>
    <w:rsid w:val="00725512"/>
    <w:rPr>
      <w:rFonts w:ascii="Arial" w:eastAsia="Times New Roman" w:hAnsi="Arial" w:cs="Times New Roman"/>
      <w:spacing w:val="-5"/>
      <w:kern w:val="28"/>
      <w:sz w:val="22"/>
      <w:szCs w:val="22"/>
      <w:lang w:eastAsia="en-US"/>
    </w:rPr>
  </w:style>
  <w:style w:type="paragraph" w:customStyle="1" w:styleId="font5">
    <w:name w:val="font5"/>
    <w:basedOn w:val="ab"/>
    <w:rsid w:val="00725512"/>
    <w:pPr>
      <w:spacing w:before="100" w:beforeAutospacing="1" w:after="100" w:afterAutospacing="1" w:line="360" w:lineRule="auto"/>
    </w:pPr>
    <w:rPr>
      <w:rFonts w:ascii="Tahoma" w:eastAsia="Times New Roman" w:hAnsi="Tahoma" w:cs="Tahoma"/>
      <w:sz w:val="16"/>
      <w:szCs w:val="16"/>
    </w:rPr>
  </w:style>
  <w:style w:type="paragraph" w:customStyle="1" w:styleId="font6">
    <w:name w:val="font6"/>
    <w:basedOn w:val="ab"/>
    <w:rsid w:val="00725512"/>
    <w:pPr>
      <w:spacing w:before="100" w:beforeAutospacing="1" w:after="100" w:afterAutospacing="1" w:line="360" w:lineRule="auto"/>
    </w:pPr>
    <w:rPr>
      <w:rFonts w:ascii="Tahoma" w:eastAsia="Times New Roman" w:hAnsi="Tahoma" w:cs="Tahoma"/>
      <w:b/>
      <w:bCs/>
      <w:sz w:val="16"/>
      <w:szCs w:val="16"/>
    </w:rPr>
  </w:style>
  <w:style w:type="paragraph" w:customStyle="1" w:styleId="xl108">
    <w:name w:val="xl10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09">
    <w:name w:val="xl10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10">
    <w:name w:val="xl11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11">
    <w:name w:val="xl11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12">
    <w:name w:val="xl11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13">
    <w:name w:val="xl11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14">
    <w:name w:val="xl11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15">
    <w:name w:val="xl11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color w:val="auto"/>
    </w:rPr>
  </w:style>
  <w:style w:type="paragraph" w:customStyle="1" w:styleId="xl116">
    <w:name w:val="xl11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color w:val="auto"/>
    </w:rPr>
  </w:style>
  <w:style w:type="paragraph" w:customStyle="1" w:styleId="xl117">
    <w:name w:val="xl11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color w:val="auto"/>
    </w:rPr>
  </w:style>
  <w:style w:type="paragraph" w:customStyle="1" w:styleId="xl118">
    <w:name w:val="xl11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19">
    <w:name w:val="xl11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20">
    <w:name w:val="xl120"/>
    <w:basedOn w:val="ab"/>
    <w:rsid w:val="00725512"/>
    <w:pP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21">
    <w:name w:val="xl12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paragraph" w:customStyle="1" w:styleId="xl122">
    <w:name w:val="xl12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paragraph" w:customStyle="1" w:styleId="xl123">
    <w:name w:val="xl12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124">
    <w:name w:val="xl12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125">
    <w:name w:val="xl12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26">
    <w:name w:val="xl12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sz w:val="16"/>
      <w:szCs w:val="16"/>
    </w:rPr>
  </w:style>
  <w:style w:type="paragraph" w:customStyle="1" w:styleId="xl127">
    <w:name w:val="xl12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sz w:val="16"/>
      <w:szCs w:val="16"/>
    </w:rPr>
  </w:style>
  <w:style w:type="paragraph" w:customStyle="1" w:styleId="xl128">
    <w:name w:val="xl12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sz w:val="16"/>
      <w:szCs w:val="16"/>
    </w:rPr>
  </w:style>
  <w:style w:type="paragraph" w:customStyle="1" w:styleId="xl129">
    <w:name w:val="xl12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sz w:val="16"/>
      <w:szCs w:val="16"/>
    </w:rPr>
  </w:style>
  <w:style w:type="paragraph" w:customStyle="1" w:styleId="xl130">
    <w:name w:val="xl13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sz w:val="16"/>
      <w:szCs w:val="16"/>
    </w:rPr>
  </w:style>
  <w:style w:type="paragraph" w:customStyle="1" w:styleId="xl131">
    <w:name w:val="xl131"/>
    <w:basedOn w:val="ab"/>
    <w:rsid w:val="00725512"/>
    <w:pPr>
      <w:spacing w:before="100" w:beforeAutospacing="1" w:after="100" w:afterAutospacing="1" w:line="360" w:lineRule="auto"/>
      <w:jc w:val="center"/>
    </w:pPr>
    <w:rPr>
      <w:rFonts w:ascii="Times New Roman CYR" w:eastAsia="Times New Roman" w:hAnsi="Times New Roman CYR" w:cs="Times New Roman CYR"/>
      <w:color w:val="auto"/>
      <w:sz w:val="16"/>
      <w:szCs w:val="16"/>
    </w:rPr>
  </w:style>
  <w:style w:type="paragraph" w:customStyle="1" w:styleId="xl132">
    <w:name w:val="xl132"/>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33">
    <w:name w:val="xl133"/>
    <w:basedOn w:val="ab"/>
    <w:rsid w:val="00725512"/>
    <w:pP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34">
    <w:name w:val="xl13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rPr>
  </w:style>
  <w:style w:type="paragraph" w:customStyle="1" w:styleId="xl135">
    <w:name w:val="xl13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rPr>
  </w:style>
  <w:style w:type="paragraph" w:customStyle="1" w:styleId="xl136">
    <w:name w:val="xl13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rPr>
  </w:style>
  <w:style w:type="paragraph" w:customStyle="1" w:styleId="xl137">
    <w:name w:val="xl13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rPr>
  </w:style>
  <w:style w:type="paragraph" w:customStyle="1" w:styleId="xl138">
    <w:name w:val="xl13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rPr>
  </w:style>
  <w:style w:type="paragraph" w:customStyle="1" w:styleId="xl139">
    <w:name w:val="xl13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0">
    <w:name w:val="xl14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1">
    <w:name w:val="xl14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2">
    <w:name w:val="xl14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3">
    <w:name w:val="xl143"/>
    <w:basedOn w:val="ab"/>
    <w:rsid w:val="00725512"/>
    <w:pP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44">
    <w:name w:val="xl14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45">
    <w:name w:val="xl14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6">
    <w:name w:val="xl14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47">
    <w:name w:val="xl14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48">
    <w:name w:val="xl14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49">
    <w:name w:val="xl14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color w:val="auto"/>
    </w:rPr>
  </w:style>
  <w:style w:type="paragraph" w:customStyle="1" w:styleId="xl150">
    <w:name w:val="xl15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1">
    <w:name w:val="xl15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paragraph" w:customStyle="1" w:styleId="xl152">
    <w:name w:val="xl15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53">
    <w:name w:val="xl15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4">
    <w:name w:val="xl154"/>
    <w:basedOn w:val="ab"/>
    <w:rsid w:val="00725512"/>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5">
    <w:name w:val="xl155"/>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6">
    <w:name w:val="xl156"/>
    <w:basedOn w:val="ab"/>
    <w:rsid w:val="00725512"/>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paragraph" w:customStyle="1" w:styleId="xl157">
    <w:name w:val="xl157"/>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58">
    <w:name w:val="xl158"/>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59">
    <w:name w:val="xl159"/>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60">
    <w:name w:val="xl160"/>
    <w:basedOn w:val="ab"/>
    <w:rsid w:val="00725512"/>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61">
    <w:name w:val="xl161"/>
    <w:basedOn w:val="ab"/>
    <w:rsid w:val="00725512"/>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2">
    <w:name w:val="xl16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color w:val="auto"/>
    </w:rPr>
  </w:style>
  <w:style w:type="paragraph" w:customStyle="1" w:styleId="xl163">
    <w:name w:val="xl16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4">
    <w:name w:val="xl16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rPr>
  </w:style>
  <w:style w:type="paragraph" w:customStyle="1" w:styleId="xl165">
    <w:name w:val="xl16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rPr>
  </w:style>
  <w:style w:type="paragraph" w:customStyle="1" w:styleId="xl166">
    <w:name w:val="xl166"/>
    <w:basedOn w:val="ab"/>
    <w:rsid w:val="00725512"/>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7">
    <w:name w:val="xl167"/>
    <w:basedOn w:val="ab"/>
    <w:rsid w:val="00725512"/>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8">
    <w:name w:val="xl168"/>
    <w:basedOn w:val="ab"/>
    <w:rsid w:val="00725512"/>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69">
    <w:name w:val="xl169"/>
    <w:basedOn w:val="ab"/>
    <w:rsid w:val="00725512"/>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auto"/>
    </w:rPr>
  </w:style>
  <w:style w:type="paragraph" w:customStyle="1" w:styleId="xl170">
    <w:name w:val="xl17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auto"/>
    </w:rPr>
  </w:style>
  <w:style w:type="paragraph" w:customStyle="1" w:styleId="xl171">
    <w:name w:val="xl17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auto"/>
    </w:rPr>
  </w:style>
  <w:style w:type="character" w:styleId="afffff5">
    <w:name w:val="Placeholder Text"/>
    <w:uiPriority w:val="99"/>
    <w:semiHidden/>
    <w:rsid w:val="00725512"/>
    <w:rPr>
      <w:color w:val="808080"/>
    </w:rPr>
  </w:style>
  <w:style w:type="paragraph" w:styleId="afffff6">
    <w:name w:val="No Spacing"/>
    <w:aliases w:val="Основной,Осн_текст,С интервалом и отступом"/>
    <w:link w:val="afffff7"/>
    <w:uiPriority w:val="1"/>
    <w:qFormat/>
    <w:rsid w:val="00725512"/>
    <w:pPr>
      <w:spacing w:line="360" w:lineRule="auto"/>
      <w:ind w:firstLine="709"/>
      <w:jc w:val="both"/>
    </w:pPr>
    <w:rPr>
      <w:rFonts w:ascii="Calibri" w:eastAsia="Times New Roman" w:hAnsi="Calibri" w:cs="Times New Roman"/>
      <w:sz w:val="22"/>
      <w:szCs w:val="22"/>
      <w:lang w:eastAsia="en-US"/>
    </w:rPr>
  </w:style>
  <w:style w:type="character" w:customStyle="1" w:styleId="afffff7">
    <w:name w:val="Без интервала Знак"/>
    <w:aliases w:val="Основной Знак,Осн_текст Знак,С интервалом и отступом Знак"/>
    <w:link w:val="afffff6"/>
    <w:uiPriority w:val="1"/>
    <w:qFormat/>
    <w:rsid w:val="00725512"/>
    <w:rPr>
      <w:rFonts w:ascii="Calibri" w:eastAsia="Times New Roman" w:hAnsi="Calibri" w:cs="Times New Roman"/>
      <w:sz w:val="22"/>
      <w:szCs w:val="22"/>
      <w:lang w:eastAsia="en-US"/>
    </w:rPr>
  </w:style>
  <w:style w:type="paragraph" w:customStyle="1" w:styleId="HeadingBase">
    <w:name w:val="Heading Base"/>
    <w:basedOn w:val="ab"/>
    <w:next w:val="ab"/>
    <w:link w:val="HeadingBase0"/>
    <w:rsid w:val="00725512"/>
    <w:pPr>
      <w:keepNext/>
      <w:keepLines/>
      <w:spacing w:before="140" w:line="220" w:lineRule="atLeast"/>
      <w:ind w:left="1077"/>
      <w:jc w:val="both"/>
    </w:pPr>
    <w:rPr>
      <w:rFonts w:ascii="Arial" w:eastAsia="Times New Roman" w:hAnsi="Arial" w:cs="Times New Roman"/>
      <w:b/>
      <w:color w:val="auto"/>
      <w:spacing w:val="-4"/>
      <w:kern w:val="28"/>
      <w:sz w:val="28"/>
      <w:szCs w:val="28"/>
      <w:lang w:eastAsia="en-US"/>
    </w:rPr>
  </w:style>
  <w:style w:type="character" w:customStyle="1" w:styleId="HeadingBase0">
    <w:name w:val="Heading Base Знак"/>
    <w:link w:val="HeadingBase"/>
    <w:rsid w:val="00725512"/>
    <w:rPr>
      <w:rFonts w:ascii="Arial" w:eastAsia="Times New Roman" w:hAnsi="Arial" w:cs="Times New Roman"/>
      <w:b/>
      <w:spacing w:val="-4"/>
      <w:kern w:val="28"/>
      <w:sz w:val="28"/>
      <w:szCs w:val="28"/>
      <w:lang w:eastAsia="en-US"/>
    </w:rPr>
  </w:style>
  <w:style w:type="table" w:customStyle="1" w:styleId="123">
    <w:name w:val="Средний список 12"/>
    <w:basedOn w:val="ad"/>
    <w:uiPriority w:val="65"/>
    <w:rsid w:val="00725512"/>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f0">
    <w:name w:val="Body Text 2"/>
    <w:basedOn w:val="ab"/>
    <w:link w:val="2ff1"/>
    <w:rsid w:val="00725512"/>
    <w:pPr>
      <w:spacing w:line="480" w:lineRule="auto"/>
    </w:pPr>
    <w:rPr>
      <w:rFonts w:ascii="Times New Roman" w:eastAsia="Times New Roman" w:hAnsi="Times New Roman" w:cs="Times New Roman"/>
      <w:color w:val="auto"/>
    </w:rPr>
  </w:style>
  <w:style w:type="character" w:customStyle="1" w:styleId="2ff1">
    <w:name w:val="Основной текст 2 Знак"/>
    <w:basedOn w:val="ac"/>
    <w:link w:val="2ff0"/>
    <w:rsid w:val="00725512"/>
    <w:rPr>
      <w:rFonts w:ascii="Times New Roman" w:eastAsia="Times New Roman" w:hAnsi="Times New Roman" w:cs="Times New Roman"/>
    </w:rPr>
  </w:style>
  <w:style w:type="paragraph" w:customStyle="1" w:styleId="xl64">
    <w:name w:val="xl6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color w:val="auto"/>
      <w:sz w:val="18"/>
      <w:szCs w:val="18"/>
    </w:rPr>
  </w:style>
  <w:style w:type="paragraph" w:customStyle="1" w:styleId="xl65">
    <w:name w:val="xl6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color w:val="auto"/>
      <w:sz w:val="18"/>
      <w:szCs w:val="18"/>
    </w:rPr>
  </w:style>
  <w:style w:type="paragraph" w:customStyle="1" w:styleId="xl66">
    <w:name w:val="xl6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color w:val="auto"/>
      <w:sz w:val="18"/>
      <w:szCs w:val="18"/>
    </w:rPr>
  </w:style>
  <w:style w:type="paragraph" w:customStyle="1" w:styleId="xl67">
    <w:name w:val="xl6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color w:val="auto"/>
      <w:sz w:val="18"/>
      <w:szCs w:val="18"/>
    </w:rPr>
  </w:style>
  <w:style w:type="paragraph" w:customStyle="1" w:styleId="xl68">
    <w:name w:val="xl6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color w:val="auto"/>
      <w:sz w:val="18"/>
      <w:szCs w:val="18"/>
    </w:rPr>
  </w:style>
  <w:style w:type="paragraph" w:customStyle="1" w:styleId="xl69">
    <w:name w:val="xl6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color w:val="auto"/>
      <w:sz w:val="18"/>
      <w:szCs w:val="18"/>
    </w:rPr>
  </w:style>
  <w:style w:type="paragraph" w:customStyle="1" w:styleId="xl70">
    <w:name w:val="xl7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color w:val="auto"/>
      <w:sz w:val="18"/>
      <w:szCs w:val="18"/>
    </w:rPr>
  </w:style>
  <w:style w:type="paragraph" w:customStyle="1" w:styleId="xl71">
    <w:name w:val="xl7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color w:val="auto"/>
      <w:sz w:val="18"/>
      <w:szCs w:val="18"/>
    </w:rPr>
  </w:style>
  <w:style w:type="character" w:styleId="afffff8">
    <w:name w:val="Strong"/>
    <w:uiPriority w:val="22"/>
    <w:qFormat/>
    <w:rsid w:val="00725512"/>
    <w:rPr>
      <w:b/>
      <w:bCs/>
    </w:rPr>
  </w:style>
  <w:style w:type="table" w:customStyle="1" w:styleId="252">
    <w:name w:val="Сетка таблицы25"/>
    <w:basedOn w:val="ad"/>
    <w:next w:val="affff"/>
    <w:rsid w:val="0072551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b"/>
    <w:rsid w:val="00725512"/>
    <w:pP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72">
    <w:name w:val="xl7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color w:val="auto"/>
    </w:rPr>
  </w:style>
  <w:style w:type="paragraph" w:customStyle="1" w:styleId="xl73">
    <w:name w:val="xl7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color w:val="auto"/>
    </w:rPr>
  </w:style>
  <w:style w:type="paragraph" w:customStyle="1" w:styleId="xl76">
    <w:name w:val="xl76"/>
    <w:basedOn w:val="ab"/>
    <w:rsid w:val="00725512"/>
    <w:pPr>
      <w:spacing w:before="100" w:beforeAutospacing="1" w:after="100" w:afterAutospacing="1" w:line="360" w:lineRule="auto"/>
      <w:textAlignment w:val="center"/>
    </w:pPr>
    <w:rPr>
      <w:rFonts w:ascii="Times New Roman" w:eastAsia="Times New Roman" w:hAnsi="Times New Roman" w:cs="Times New Roman"/>
      <w:color w:val="auto"/>
    </w:rPr>
  </w:style>
  <w:style w:type="paragraph" w:customStyle="1" w:styleId="xl79">
    <w:name w:val="xl7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color w:val="auto"/>
    </w:rPr>
  </w:style>
  <w:style w:type="table" w:customStyle="1" w:styleId="3fc">
    <w:name w:val="Сетка таблицы3"/>
    <w:basedOn w:val="ad"/>
    <w:next w:val="affff"/>
    <w:uiPriority w:val="59"/>
    <w:rsid w:val="0072551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d">
    <w:name w:val="Заголовок 3 уровкнь"/>
    <w:basedOn w:val="19"/>
    <w:link w:val="3fe"/>
    <w:autoRedefine/>
    <w:qFormat/>
    <w:rsid w:val="00725512"/>
    <w:pPr>
      <w:keepLines w:val="0"/>
      <w:tabs>
        <w:tab w:val="clear" w:pos="420"/>
      </w:tabs>
      <w:spacing w:before="0"/>
      <w:ind w:left="0" w:firstLine="0"/>
      <w:mirrorIndents/>
      <w:jc w:val="center"/>
    </w:pPr>
    <w:rPr>
      <w:rFonts w:ascii="Arial" w:eastAsia="Microsoft YaHei" w:hAnsi="Arial" w:cs="Times New Roman"/>
      <w:bCs w:val="0"/>
      <w:color w:val="auto"/>
      <w:spacing w:val="-10"/>
      <w:kern w:val="28"/>
      <w:sz w:val="24"/>
      <w:szCs w:val="24"/>
      <w:lang w:eastAsia="en-US"/>
    </w:rPr>
  </w:style>
  <w:style w:type="paragraph" w:customStyle="1" w:styleId="2ff2">
    <w:name w:val="Заголовок 2 ур"/>
    <w:basedOn w:val="19"/>
    <w:link w:val="2ff3"/>
    <w:autoRedefine/>
    <w:qFormat/>
    <w:rsid w:val="00725512"/>
    <w:pPr>
      <w:keepLines w:val="0"/>
      <w:tabs>
        <w:tab w:val="clear" w:pos="420"/>
        <w:tab w:val="num" w:pos="846"/>
        <w:tab w:val="left" w:pos="1080"/>
      </w:tabs>
      <w:spacing w:before="240"/>
      <w:ind w:left="845" w:right="709"/>
      <w:mirrorIndents/>
    </w:pPr>
    <w:rPr>
      <w:rFonts w:ascii="Arial" w:eastAsia="Times New Roman" w:hAnsi="Arial" w:cs="Times New Roman"/>
      <w:color w:val="1F497D"/>
      <w:spacing w:val="-8"/>
      <w:kern w:val="20"/>
      <w:sz w:val="26"/>
      <w:szCs w:val="26"/>
    </w:rPr>
  </w:style>
  <w:style w:type="character" w:customStyle="1" w:styleId="3fe">
    <w:name w:val="Заголовок 3 уровкнь Знак"/>
    <w:link w:val="3fd"/>
    <w:rsid w:val="00725512"/>
    <w:rPr>
      <w:rFonts w:ascii="Arial" w:eastAsia="Microsoft YaHei" w:hAnsi="Arial" w:cs="Times New Roman"/>
      <w:b/>
      <w:spacing w:val="-10"/>
      <w:kern w:val="28"/>
      <w:lang w:eastAsia="en-US"/>
    </w:rPr>
  </w:style>
  <w:style w:type="character" w:customStyle="1" w:styleId="312">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725512"/>
    <w:rPr>
      <w:rFonts w:ascii="Arial" w:hAnsi="Arial" w:cs="Arial"/>
      <w:b/>
      <w:bCs/>
      <w:sz w:val="26"/>
      <w:szCs w:val="26"/>
      <w:lang w:val="ru-RU" w:eastAsia="ru-RU" w:bidi="ar-SA"/>
    </w:rPr>
  </w:style>
  <w:style w:type="paragraph" w:customStyle="1" w:styleId="afffff9">
    <w:name w:val="Основной с отступом и интервалом"/>
    <w:basedOn w:val="afff7"/>
    <w:qFormat/>
    <w:rsid w:val="00725512"/>
    <w:pPr>
      <w:tabs>
        <w:tab w:val="left" w:pos="709"/>
      </w:tabs>
      <w:spacing w:before="60"/>
      <w:ind w:left="0" w:firstLine="709"/>
    </w:pPr>
    <w:rPr>
      <w:rFonts w:eastAsia="Times New Roman"/>
      <w:sz w:val="24"/>
      <w:szCs w:val="24"/>
      <w:lang w:eastAsia="ru-RU"/>
    </w:rPr>
  </w:style>
  <w:style w:type="paragraph" w:customStyle="1" w:styleId="afffffa">
    <w:name w:val="Стиль полужирный все прописные"/>
    <w:basedOn w:val="ab"/>
    <w:link w:val="afffffb"/>
    <w:rsid w:val="00725512"/>
    <w:pPr>
      <w:tabs>
        <w:tab w:val="num" w:pos="0"/>
      </w:tabs>
      <w:spacing w:line="360" w:lineRule="auto"/>
      <w:ind w:firstLine="709"/>
      <w:jc w:val="both"/>
    </w:pPr>
    <w:rPr>
      <w:rFonts w:ascii="Times New Roman" w:eastAsia="Times New Roman" w:hAnsi="Times New Roman" w:cs="Times New Roman"/>
      <w:color w:val="auto"/>
      <w:sz w:val="26"/>
      <w:szCs w:val="26"/>
    </w:rPr>
  </w:style>
  <w:style w:type="character" w:customStyle="1" w:styleId="afffffb">
    <w:name w:val="Стиль полужирный все прописные Знак"/>
    <w:link w:val="afffffa"/>
    <w:rsid w:val="00725512"/>
    <w:rPr>
      <w:rFonts w:ascii="Times New Roman" w:eastAsia="Times New Roman" w:hAnsi="Times New Roman" w:cs="Times New Roman"/>
      <w:sz w:val="26"/>
      <w:szCs w:val="26"/>
    </w:rPr>
  </w:style>
  <w:style w:type="paragraph" w:customStyle="1" w:styleId="afffffc">
    <w:name w:val="Ввод осн.текста"/>
    <w:basedOn w:val="ab"/>
    <w:link w:val="afffffd"/>
    <w:rsid w:val="00725512"/>
    <w:pPr>
      <w:tabs>
        <w:tab w:val="num" w:pos="343"/>
      </w:tabs>
      <w:spacing w:line="360" w:lineRule="auto"/>
      <w:ind w:left="343" w:firstLine="737"/>
      <w:jc w:val="both"/>
    </w:pPr>
    <w:rPr>
      <w:rFonts w:ascii="Times New Roman" w:eastAsia="Times New Roman" w:hAnsi="Times New Roman" w:cs="Times New Roman"/>
      <w:color w:val="auto"/>
      <w:sz w:val="26"/>
      <w:szCs w:val="26"/>
    </w:rPr>
  </w:style>
  <w:style w:type="character" w:customStyle="1" w:styleId="afffffd">
    <w:name w:val="Ввод осн.текста Знак"/>
    <w:link w:val="afffffc"/>
    <w:locked/>
    <w:rsid w:val="00725512"/>
    <w:rPr>
      <w:rFonts w:ascii="Times New Roman" w:eastAsia="Times New Roman" w:hAnsi="Times New Roman" w:cs="Times New Roman"/>
      <w:sz w:val="26"/>
      <w:szCs w:val="26"/>
    </w:rPr>
  </w:style>
  <w:style w:type="paragraph" w:customStyle="1" w:styleId="12125">
    <w:name w:val="Стиль 12 пт По ширине Первая строка:  125 см Междустр.интервал:..."/>
    <w:basedOn w:val="ab"/>
    <w:rsid w:val="00725512"/>
    <w:pPr>
      <w:spacing w:line="360" w:lineRule="auto"/>
      <w:ind w:firstLine="709"/>
      <w:jc w:val="both"/>
    </w:pPr>
    <w:rPr>
      <w:rFonts w:ascii="Times New Roman" w:eastAsia="Times New Roman" w:hAnsi="Times New Roman" w:cs="Times New Roman"/>
      <w:color w:val="auto"/>
      <w:sz w:val="26"/>
      <w:szCs w:val="20"/>
    </w:rPr>
  </w:style>
  <w:style w:type="paragraph" w:customStyle="1" w:styleId="xl184">
    <w:name w:val="xl184"/>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rPr>
  </w:style>
  <w:style w:type="paragraph" w:customStyle="1" w:styleId="xl185">
    <w:name w:val="xl185"/>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rPr>
  </w:style>
  <w:style w:type="paragraph" w:customStyle="1" w:styleId="xl186">
    <w:name w:val="xl186"/>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rPr>
  </w:style>
  <w:style w:type="paragraph" w:customStyle="1" w:styleId="xl187">
    <w:name w:val="xl187"/>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i/>
      <w:iCs/>
      <w:color w:val="auto"/>
      <w:sz w:val="26"/>
      <w:szCs w:val="26"/>
    </w:rPr>
  </w:style>
  <w:style w:type="paragraph" w:customStyle="1" w:styleId="xl188">
    <w:name w:val="xl188"/>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rPr>
  </w:style>
  <w:style w:type="paragraph" w:customStyle="1" w:styleId="xl189">
    <w:name w:val="xl189"/>
    <w:basedOn w:val="ab"/>
    <w:rsid w:val="0072551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18"/>
      <w:szCs w:val="18"/>
    </w:rPr>
  </w:style>
  <w:style w:type="paragraph" w:customStyle="1" w:styleId="xl190">
    <w:name w:val="xl190"/>
    <w:basedOn w:val="ab"/>
    <w:rsid w:val="0072551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26"/>
      <w:szCs w:val="26"/>
    </w:rPr>
  </w:style>
  <w:style w:type="paragraph" w:customStyle="1" w:styleId="xl191">
    <w:name w:val="xl191"/>
    <w:basedOn w:val="ab"/>
    <w:rsid w:val="0072551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26"/>
      <w:szCs w:val="26"/>
    </w:rPr>
  </w:style>
  <w:style w:type="paragraph" w:customStyle="1" w:styleId="xl192">
    <w:name w:val="xl192"/>
    <w:basedOn w:val="ab"/>
    <w:rsid w:val="00725512"/>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22"/>
      <w:szCs w:val="22"/>
    </w:rPr>
  </w:style>
  <w:style w:type="paragraph" w:customStyle="1" w:styleId="xl193">
    <w:name w:val="xl193"/>
    <w:basedOn w:val="ab"/>
    <w:rsid w:val="0072551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26"/>
      <w:szCs w:val="26"/>
    </w:rPr>
  </w:style>
  <w:style w:type="paragraph" w:customStyle="1" w:styleId="xl194">
    <w:name w:val="xl194"/>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18"/>
      <w:szCs w:val="18"/>
    </w:rPr>
  </w:style>
  <w:style w:type="paragraph" w:customStyle="1" w:styleId="xl195">
    <w:name w:val="xl195"/>
    <w:basedOn w:val="ab"/>
    <w:rsid w:val="00725512"/>
    <w:pPr>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18"/>
      <w:szCs w:val="18"/>
    </w:rPr>
  </w:style>
  <w:style w:type="paragraph" w:customStyle="1" w:styleId="xl196">
    <w:name w:val="xl196"/>
    <w:basedOn w:val="ab"/>
    <w:rsid w:val="00725512"/>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color w:val="auto"/>
      <w:sz w:val="22"/>
      <w:szCs w:val="22"/>
    </w:rPr>
  </w:style>
  <w:style w:type="paragraph" w:customStyle="1" w:styleId="xl197">
    <w:name w:val="xl197"/>
    <w:basedOn w:val="ab"/>
    <w:rsid w:val="00725512"/>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26"/>
      <w:szCs w:val="26"/>
    </w:rPr>
  </w:style>
  <w:style w:type="paragraph" w:customStyle="1" w:styleId="xl198">
    <w:name w:val="xl198"/>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u w:val="single"/>
    </w:rPr>
  </w:style>
  <w:style w:type="paragraph" w:customStyle="1" w:styleId="xl199">
    <w:name w:val="xl199"/>
    <w:basedOn w:val="ab"/>
    <w:rsid w:val="0072551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26"/>
      <w:szCs w:val="26"/>
      <w:u w:val="single"/>
    </w:rPr>
  </w:style>
  <w:style w:type="paragraph" w:customStyle="1" w:styleId="xl200">
    <w:name w:val="xl200"/>
    <w:basedOn w:val="ab"/>
    <w:rsid w:val="00725512"/>
    <w:pPr>
      <w:spacing w:before="100" w:beforeAutospacing="1" w:after="100" w:afterAutospacing="1" w:line="360" w:lineRule="auto"/>
      <w:ind w:firstLine="709"/>
      <w:jc w:val="both"/>
      <w:textAlignment w:val="center"/>
    </w:pPr>
    <w:rPr>
      <w:rFonts w:ascii="Times New Roman" w:eastAsia="Times New Roman" w:hAnsi="Times New Roman" w:cs="Times New Roman"/>
      <w:color w:val="auto"/>
      <w:sz w:val="26"/>
      <w:szCs w:val="26"/>
      <w:u w:val="single"/>
    </w:rPr>
  </w:style>
  <w:style w:type="paragraph" w:customStyle="1" w:styleId="xl201">
    <w:name w:val="xl201"/>
    <w:basedOn w:val="ab"/>
    <w:rsid w:val="0072551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color w:val="auto"/>
      <w:sz w:val="26"/>
      <w:szCs w:val="26"/>
      <w:u w:val="single"/>
    </w:rPr>
  </w:style>
  <w:style w:type="paragraph" w:customStyle="1" w:styleId="xl202">
    <w:name w:val="xl202"/>
    <w:basedOn w:val="ab"/>
    <w:rsid w:val="00725512"/>
    <w:pPr>
      <w:spacing w:before="100" w:beforeAutospacing="1" w:after="100" w:afterAutospacing="1" w:line="360" w:lineRule="auto"/>
      <w:ind w:firstLine="709"/>
      <w:jc w:val="center"/>
      <w:textAlignment w:val="top"/>
    </w:pPr>
    <w:rPr>
      <w:rFonts w:ascii="Times New Roman" w:eastAsia="Times New Roman" w:hAnsi="Times New Roman" w:cs="Times New Roman"/>
      <w:b/>
      <w:bCs/>
      <w:color w:val="auto"/>
      <w:sz w:val="32"/>
      <w:szCs w:val="32"/>
    </w:rPr>
  </w:style>
  <w:style w:type="paragraph" w:customStyle="1" w:styleId="afffffe">
    <w:name w:val="заг табл"/>
    <w:basedOn w:val="ab"/>
    <w:rsid w:val="00725512"/>
    <w:pPr>
      <w:spacing w:line="360" w:lineRule="auto"/>
      <w:ind w:firstLine="709"/>
      <w:jc w:val="center"/>
    </w:pPr>
    <w:rPr>
      <w:rFonts w:ascii="Times New Roman" w:eastAsia="Times New Roman" w:hAnsi="Times New Roman" w:cs="Times New Roman"/>
      <w:color w:val="auto"/>
      <w:sz w:val="26"/>
      <w:szCs w:val="20"/>
    </w:rPr>
  </w:style>
  <w:style w:type="paragraph" w:customStyle="1" w:styleId="1fe">
    <w:name w:val="Обычный1"/>
    <w:rsid w:val="00725512"/>
    <w:pPr>
      <w:spacing w:line="360" w:lineRule="auto"/>
      <w:ind w:firstLine="709"/>
      <w:jc w:val="both"/>
    </w:pPr>
    <w:rPr>
      <w:rFonts w:ascii="Times New Roman" w:eastAsia="Times New Roman" w:hAnsi="Times New Roman" w:cs="Times New Roman"/>
      <w:snapToGrid w:val="0"/>
      <w:sz w:val="20"/>
      <w:szCs w:val="20"/>
    </w:rPr>
  </w:style>
  <w:style w:type="paragraph" w:customStyle="1" w:styleId="affffff">
    <w:name w:val="Текст документа"/>
    <w:basedOn w:val="aff5"/>
    <w:rsid w:val="00725512"/>
    <w:pPr>
      <w:widowControl/>
      <w:spacing w:line="360" w:lineRule="auto"/>
      <w:jc w:val="both"/>
    </w:pPr>
    <w:rPr>
      <w:rFonts w:ascii="Times New Roman" w:eastAsia="Calibri" w:hAnsi="Times New Roman" w:cs="Times New Roman"/>
      <w:sz w:val="26"/>
      <w:szCs w:val="26"/>
      <w:lang w:val="ru-RU"/>
    </w:rPr>
  </w:style>
  <w:style w:type="paragraph" w:customStyle="1" w:styleId="affffff0">
    <w:name w:val="№ табл"/>
    <w:basedOn w:val="ab"/>
    <w:rsid w:val="00725512"/>
    <w:pPr>
      <w:spacing w:line="360" w:lineRule="auto"/>
      <w:ind w:firstLine="709"/>
      <w:jc w:val="right"/>
    </w:pPr>
    <w:rPr>
      <w:rFonts w:ascii="Times New Roman" w:eastAsia="Times New Roman" w:hAnsi="Times New Roman" w:cs="Times New Roman"/>
      <w:color w:val="auto"/>
      <w:sz w:val="26"/>
      <w:szCs w:val="20"/>
    </w:rPr>
  </w:style>
  <w:style w:type="paragraph" w:customStyle="1" w:styleId="2ff4">
    <w:name w:val="заголовок 2"/>
    <w:basedOn w:val="23"/>
    <w:next w:val="ab"/>
    <w:link w:val="214"/>
    <w:qFormat/>
    <w:rsid w:val="00725512"/>
    <w:pPr>
      <w:keepNext w:val="0"/>
      <w:keepLines w:val="0"/>
      <w:tabs>
        <w:tab w:val="clear" w:pos="420"/>
      </w:tabs>
      <w:spacing w:before="360" w:after="120"/>
      <w:ind w:left="1429" w:hanging="360"/>
      <w:jc w:val="center"/>
    </w:pPr>
    <w:rPr>
      <w:rFonts w:ascii="Arial Narrow" w:eastAsia="MS Mincho" w:hAnsi="Arial Narrow" w:cs="Arial"/>
      <w:b w:val="0"/>
      <w:bCs w:val="0"/>
      <w:iCs/>
      <w:caps/>
      <w:snapToGrid w:val="0"/>
      <w:color w:val="1F497D"/>
      <w:spacing w:val="20"/>
      <w:sz w:val="20"/>
      <w:szCs w:val="20"/>
    </w:rPr>
  </w:style>
  <w:style w:type="paragraph" w:styleId="affffff1">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文字缩进,普通文字 Char Char Char,普通文字 Char Char Char Char Char Char Char Char"/>
    <w:basedOn w:val="ab"/>
    <w:link w:val="affffff2"/>
    <w:rsid w:val="00725512"/>
    <w:pPr>
      <w:spacing w:line="360" w:lineRule="auto"/>
      <w:ind w:firstLine="709"/>
      <w:jc w:val="both"/>
    </w:pPr>
    <w:rPr>
      <w:rFonts w:ascii="Courier New" w:eastAsia="Times New Roman" w:hAnsi="Courier New" w:cs="Times New Roman"/>
      <w:color w:val="auto"/>
      <w:sz w:val="20"/>
      <w:szCs w:val="20"/>
    </w:rPr>
  </w:style>
  <w:style w:type="character" w:customStyle="1" w:styleId="affffff2">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文字缩进 Знак"/>
    <w:basedOn w:val="ac"/>
    <w:link w:val="affffff1"/>
    <w:rsid w:val="00725512"/>
    <w:rPr>
      <w:rFonts w:ascii="Courier New" w:eastAsia="Times New Roman" w:hAnsi="Courier New" w:cs="Times New Roman"/>
      <w:sz w:val="20"/>
      <w:szCs w:val="20"/>
    </w:rPr>
  </w:style>
  <w:style w:type="paragraph" w:customStyle="1" w:styleId="affffff3">
    <w:name w:val="ВАДИМ"/>
    <w:basedOn w:val="ab"/>
    <w:link w:val="affffff4"/>
    <w:autoRedefine/>
    <w:rsid w:val="00725512"/>
    <w:pPr>
      <w:spacing w:line="360" w:lineRule="auto"/>
      <w:ind w:firstLine="180"/>
      <w:jc w:val="both"/>
    </w:pPr>
    <w:rPr>
      <w:rFonts w:ascii="Times New Roman" w:eastAsia="Times New Roman" w:hAnsi="Times New Roman" w:cs="Verdana"/>
      <w:color w:val="auto"/>
      <w:spacing w:val="-2"/>
      <w:sz w:val="28"/>
      <w:szCs w:val="28"/>
      <w:lang w:eastAsia="en-US"/>
    </w:rPr>
  </w:style>
  <w:style w:type="character" w:customStyle="1" w:styleId="affffff4">
    <w:name w:val="ВАДИМ Знак"/>
    <w:link w:val="affffff3"/>
    <w:rsid w:val="00725512"/>
    <w:rPr>
      <w:rFonts w:ascii="Times New Roman" w:eastAsia="Times New Roman" w:hAnsi="Times New Roman" w:cs="Verdana"/>
      <w:spacing w:val="-2"/>
      <w:sz w:val="28"/>
      <w:szCs w:val="28"/>
      <w:lang w:eastAsia="en-US"/>
    </w:rPr>
  </w:style>
  <w:style w:type="paragraph" w:customStyle="1" w:styleId="1ff">
    <w:name w:val="1 простой"/>
    <w:basedOn w:val="ab"/>
    <w:rsid w:val="00725512"/>
    <w:pPr>
      <w:tabs>
        <w:tab w:val="num" w:pos="360"/>
      </w:tabs>
      <w:spacing w:line="360" w:lineRule="auto"/>
      <w:ind w:firstLine="357"/>
      <w:jc w:val="both"/>
    </w:pPr>
    <w:rPr>
      <w:rFonts w:ascii="Times New Roman" w:eastAsia="Times New Roman" w:hAnsi="Times New Roman" w:cs="Verdana"/>
      <w:color w:val="auto"/>
      <w:sz w:val="26"/>
      <w:szCs w:val="20"/>
      <w:lang w:val="en-US" w:eastAsia="en-US"/>
    </w:rPr>
  </w:style>
  <w:style w:type="character" w:customStyle="1" w:styleId="affffff5">
    <w:name w:val="Список марк. Знак"/>
    <w:link w:val="a8"/>
    <w:locked/>
    <w:rsid w:val="00725512"/>
    <w:rPr>
      <w:sz w:val="26"/>
      <w:szCs w:val="26"/>
    </w:rPr>
  </w:style>
  <w:style w:type="paragraph" w:customStyle="1" w:styleId="a8">
    <w:name w:val="Список марк."/>
    <w:basedOn w:val="ab"/>
    <w:link w:val="affffff5"/>
    <w:rsid w:val="00725512"/>
    <w:pPr>
      <w:numPr>
        <w:numId w:val="16"/>
      </w:numPr>
      <w:spacing w:line="360" w:lineRule="auto"/>
      <w:jc w:val="both"/>
    </w:pPr>
    <w:rPr>
      <w:color w:val="auto"/>
      <w:sz w:val="26"/>
      <w:szCs w:val="26"/>
    </w:rPr>
  </w:style>
  <w:style w:type="numbering" w:customStyle="1" w:styleId="20">
    <w:name w:val="Заголовок 2 уровень"/>
    <w:basedOn w:val="ae"/>
    <w:uiPriority w:val="99"/>
    <w:rsid w:val="00725512"/>
    <w:pPr>
      <w:numPr>
        <w:numId w:val="17"/>
      </w:numPr>
    </w:pPr>
  </w:style>
  <w:style w:type="numbering" w:customStyle="1" w:styleId="30">
    <w:name w:val="Заголовок 3 ур"/>
    <w:basedOn w:val="ae"/>
    <w:uiPriority w:val="99"/>
    <w:rsid w:val="00725512"/>
    <w:pPr>
      <w:numPr>
        <w:numId w:val="18"/>
      </w:numPr>
    </w:pPr>
  </w:style>
  <w:style w:type="character" w:customStyle="1" w:styleId="2ff3">
    <w:name w:val="Заголовок 2 ур Знак"/>
    <w:link w:val="2ff2"/>
    <w:rsid w:val="00725512"/>
    <w:rPr>
      <w:rFonts w:ascii="Arial" w:eastAsia="Times New Roman" w:hAnsi="Arial" w:cs="Times New Roman"/>
      <w:b/>
      <w:bCs/>
      <w:color w:val="1F497D"/>
      <w:spacing w:val="-8"/>
      <w:kern w:val="20"/>
      <w:sz w:val="26"/>
      <w:szCs w:val="26"/>
    </w:rPr>
  </w:style>
  <w:style w:type="character" w:customStyle="1" w:styleId="apple-style-span">
    <w:name w:val="apple-style-span"/>
    <w:basedOn w:val="ac"/>
    <w:rsid w:val="00725512"/>
  </w:style>
  <w:style w:type="paragraph" w:customStyle="1" w:styleId="xl100">
    <w:name w:val="xl10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color w:val="auto"/>
    </w:rPr>
  </w:style>
  <w:style w:type="paragraph" w:customStyle="1" w:styleId="xl101">
    <w:name w:val="xl10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color w:val="auto"/>
    </w:rPr>
  </w:style>
  <w:style w:type="paragraph" w:customStyle="1" w:styleId="xl102">
    <w:name w:val="xl10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103">
    <w:name w:val="xl10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104">
    <w:name w:val="xl104"/>
    <w:basedOn w:val="ab"/>
    <w:rsid w:val="00725512"/>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105">
    <w:name w:val="xl105"/>
    <w:basedOn w:val="ab"/>
    <w:rsid w:val="00725512"/>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106">
    <w:name w:val="xl106"/>
    <w:basedOn w:val="ab"/>
    <w:rsid w:val="00725512"/>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107">
    <w:name w:val="xl107"/>
    <w:basedOn w:val="ab"/>
    <w:rsid w:val="00725512"/>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172">
    <w:name w:val="xl172"/>
    <w:basedOn w:val="ab"/>
    <w:rsid w:val="00725512"/>
    <w:pPr>
      <w:pBdr>
        <w:top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3">
    <w:name w:val="xl17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4">
    <w:name w:val="xl17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5">
    <w:name w:val="xl175"/>
    <w:basedOn w:val="ab"/>
    <w:rsid w:val="00725512"/>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6">
    <w:name w:val="xl176"/>
    <w:basedOn w:val="ab"/>
    <w:rsid w:val="00725512"/>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177">
    <w:name w:val="xl177"/>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8">
    <w:name w:val="xl178"/>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79">
    <w:name w:val="xl179"/>
    <w:basedOn w:val="ab"/>
    <w:rsid w:val="00725512"/>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180">
    <w:name w:val="xl18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81">
    <w:name w:val="xl18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182">
    <w:name w:val="xl18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color w:val="auto"/>
    </w:rPr>
  </w:style>
  <w:style w:type="paragraph" w:customStyle="1" w:styleId="xl183">
    <w:name w:val="xl183"/>
    <w:basedOn w:val="ab"/>
    <w:rsid w:val="0072551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color w:val="auto"/>
    </w:rPr>
  </w:style>
  <w:style w:type="paragraph" w:customStyle="1" w:styleId="xl203">
    <w:name w:val="xl203"/>
    <w:basedOn w:val="ab"/>
    <w:rsid w:val="00725512"/>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4">
    <w:name w:val="xl204"/>
    <w:basedOn w:val="ab"/>
    <w:rsid w:val="00725512"/>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5">
    <w:name w:val="xl205"/>
    <w:basedOn w:val="ab"/>
    <w:rsid w:val="00725512"/>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6">
    <w:name w:val="xl206"/>
    <w:basedOn w:val="ab"/>
    <w:rsid w:val="00725512"/>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7">
    <w:name w:val="xl207"/>
    <w:basedOn w:val="ab"/>
    <w:rsid w:val="00725512"/>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8">
    <w:name w:val="xl208"/>
    <w:basedOn w:val="ab"/>
    <w:rsid w:val="00725512"/>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09">
    <w:name w:val="xl209"/>
    <w:basedOn w:val="ab"/>
    <w:rsid w:val="00725512"/>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10">
    <w:name w:val="xl210"/>
    <w:basedOn w:val="ab"/>
    <w:rsid w:val="00725512"/>
    <w:pPr>
      <w:pBdr>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11">
    <w:name w:val="xl211"/>
    <w:basedOn w:val="ab"/>
    <w:rsid w:val="00725512"/>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12">
    <w:name w:val="xl212"/>
    <w:basedOn w:val="ab"/>
    <w:rsid w:val="00725512"/>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13">
    <w:name w:val="xl213"/>
    <w:basedOn w:val="ab"/>
    <w:rsid w:val="00725512"/>
    <w:pP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14">
    <w:name w:val="xl214"/>
    <w:basedOn w:val="ab"/>
    <w:rsid w:val="00725512"/>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15">
    <w:name w:val="xl215"/>
    <w:basedOn w:val="ab"/>
    <w:rsid w:val="00725512"/>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color w:val="auto"/>
      <w:sz w:val="22"/>
      <w:szCs w:val="22"/>
    </w:rPr>
  </w:style>
  <w:style w:type="paragraph" w:customStyle="1" w:styleId="xl216">
    <w:name w:val="xl216"/>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17">
    <w:name w:val="xl217"/>
    <w:basedOn w:val="ab"/>
    <w:rsid w:val="00725512"/>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18">
    <w:name w:val="xl218"/>
    <w:basedOn w:val="ab"/>
    <w:rsid w:val="00725512"/>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19">
    <w:name w:val="xl219"/>
    <w:basedOn w:val="ab"/>
    <w:rsid w:val="00725512"/>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color w:val="auto"/>
    </w:rPr>
  </w:style>
  <w:style w:type="paragraph" w:customStyle="1" w:styleId="xl220">
    <w:name w:val="xl220"/>
    <w:basedOn w:val="ab"/>
    <w:rsid w:val="00725512"/>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color w:val="auto"/>
    </w:rPr>
  </w:style>
  <w:style w:type="paragraph" w:customStyle="1" w:styleId="xl221">
    <w:name w:val="xl221"/>
    <w:basedOn w:val="ab"/>
    <w:rsid w:val="00725512"/>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22">
    <w:name w:val="xl222"/>
    <w:basedOn w:val="ab"/>
    <w:rsid w:val="00725512"/>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223">
    <w:name w:val="xl223"/>
    <w:basedOn w:val="ab"/>
    <w:rsid w:val="00725512"/>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color w:val="auto"/>
    </w:rPr>
  </w:style>
  <w:style w:type="paragraph" w:customStyle="1" w:styleId="xl224">
    <w:name w:val="xl224"/>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25">
    <w:name w:val="xl225"/>
    <w:basedOn w:val="ab"/>
    <w:rsid w:val="00725512"/>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26">
    <w:name w:val="xl226"/>
    <w:basedOn w:val="ab"/>
    <w:rsid w:val="00725512"/>
    <w:pPr>
      <w:pBdr>
        <w:left w:val="single" w:sz="8" w:space="0" w:color="auto"/>
      </w:pBdr>
      <w:spacing w:before="100" w:beforeAutospacing="1" w:after="100" w:afterAutospacing="1" w:line="360" w:lineRule="auto"/>
      <w:jc w:val="center"/>
    </w:pPr>
    <w:rPr>
      <w:rFonts w:ascii="Calibri" w:eastAsia="Times New Roman" w:hAnsi="Calibri" w:cs="Times New Roman"/>
      <w:color w:val="auto"/>
    </w:rPr>
  </w:style>
  <w:style w:type="paragraph" w:customStyle="1" w:styleId="xl227">
    <w:name w:val="xl227"/>
    <w:basedOn w:val="ab"/>
    <w:rsid w:val="00725512"/>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color w:val="auto"/>
    </w:rPr>
  </w:style>
  <w:style w:type="paragraph" w:customStyle="1" w:styleId="xl228">
    <w:name w:val="xl228"/>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29">
    <w:name w:val="xl229"/>
    <w:basedOn w:val="ab"/>
    <w:rsid w:val="00725512"/>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30">
    <w:name w:val="xl230"/>
    <w:basedOn w:val="ab"/>
    <w:rsid w:val="00725512"/>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31">
    <w:name w:val="xl231"/>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32">
    <w:name w:val="xl232"/>
    <w:basedOn w:val="ab"/>
    <w:rsid w:val="00725512"/>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color w:val="auto"/>
    </w:rPr>
  </w:style>
  <w:style w:type="paragraph" w:customStyle="1" w:styleId="xl233">
    <w:name w:val="xl233"/>
    <w:basedOn w:val="ab"/>
    <w:rsid w:val="00725512"/>
    <w:pPr>
      <w:pBdr>
        <w:top w:val="single" w:sz="8"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34">
    <w:name w:val="xl234"/>
    <w:basedOn w:val="ab"/>
    <w:rsid w:val="00725512"/>
    <w:pP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35">
    <w:name w:val="xl235"/>
    <w:basedOn w:val="ab"/>
    <w:rsid w:val="00725512"/>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color w:val="auto"/>
    </w:rPr>
  </w:style>
  <w:style w:type="paragraph" w:customStyle="1" w:styleId="xl236">
    <w:name w:val="xl236"/>
    <w:basedOn w:val="ab"/>
    <w:rsid w:val="00725512"/>
    <w:pPr>
      <w:pBdr>
        <w:bottom w:val="single" w:sz="4" w:space="0" w:color="auto"/>
      </w:pBd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37">
    <w:name w:val="xl237"/>
    <w:basedOn w:val="ab"/>
    <w:rsid w:val="00725512"/>
    <w:pPr>
      <w:pBdr>
        <w:bottom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38">
    <w:name w:val="xl238"/>
    <w:basedOn w:val="ab"/>
    <w:rsid w:val="00725512"/>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39">
    <w:name w:val="xl239"/>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40">
    <w:name w:val="xl240"/>
    <w:basedOn w:val="ab"/>
    <w:rsid w:val="00725512"/>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41">
    <w:name w:val="xl241"/>
    <w:basedOn w:val="ab"/>
    <w:rsid w:val="00725512"/>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42">
    <w:name w:val="xl242"/>
    <w:basedOn w:val="ab"/>
    <w:rsid w:val="00725512"/>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sz w:val="16"/>
      <w:szCs w:val="16"/>
    </w:rPr>
  </w:style>
  <w:style w:type="paragraph" w:customStyle="1" w:styleId="xl243">
    <w:name w:val="xl243"/>
    <w:basedOn w:val="ab"/>
    <w:rsid w:val="00725512"/>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44">
    <w:name w:val="xl244"/>
    <w:basedOn w:val="ab"/>
    <w:rsid w:val="00725512"/>
    <w:pPr>
      <w:pBdr>
        <w:right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45">
    <w:name w:val="xl245"/>
    <w:basedOn w:val="ab"/>
    <w:rsid w:val="00725512"/>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46">
    <w:name w:val="xl246"/>
    <w:basedOn w:val="ab"/>
    <w:rsid w:val="00725512"/>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47">
    <w:name w:val="xl247"/>
    <w:basedOn w:val="ab"/>
    <w:rsid w:val="00725512"/>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48">
    <w:name w:val="xl248"/>
    <w:basedOn w:val="ab"/>
    <w:rsid w:val="00725512"/>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49">
    <w:name w:val="xl249"/>
    <w:basedOn w:val="ab"/>
    <w:rsid w:val="00725512"/>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50">
    <w:name w:val="xl250"/>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color w:val="auto"/>
    </w:rPr>
  </w:style>
  <w:style w:type="paragraph" w:customStyle="1" w:styleId="xl251">
    <w:name w:val="xl251"/>
    <w:basedOn w:val="ab"/>
    <w:rsid w:val="00725512"/>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52">
    <w:name w:val="xl252"/>
    <w:basedOn w:val="ab"/>
    <w:rsid w:val="00725512"/>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53">
    <w:name w:val="xl253"/>
    <w:basedOn w:val="ab"/>
    <w:rsid w:val="00725512"/>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54">
    <w:name w:val="xl254"/>
    <w:basedOn w:val="ab"/>
    <w:rsid w:val="00725512"/>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55">
    <w:name w:val="xl255"/>
    <w:basedOn w:val="ab"/>
    <w:rsid w:val="00725512"/>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color w:val="auto"/>
    </w:rPr>
  </w:style>
  <w:style w:type="paragraph" w:customStyle="1" w:styleId="xl256">
    <w:name w:val="xl256"/>
    <w:basedOn w:val="ab"/>
    <w:rsid w:val="00725512"/>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color w:val="auto"/>
      <w:sz w:val="18"/>
      <w:szCs w:val="18"/>
    </w:rPr>
  </w:style>
  <w:style w:type="paragraph" w:customStyle="1" w:styleId="xl257">
    <w:name w:val="xl257"/>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58">
    <w:name w:val="xl258"/>
    <w:basedOn w:val="ab"/>
    <w:rsid w:val="00725512"/>
    <w:pPr>
      <w:pBdr>
        <w:right w:val="single" w:sz="4" w:space="0" w:color="auto"/>
      </w:pBd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59">
    <w:name w:val="xl259"/>
    <w:basedOn w:val="ab"/>
    <w:rsid w:val="00725512"/>
    <w:pPr>
      <w:pBdr>
        <w:left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60">
    <w:name w:val="xl260"/>
    <w:basedOn w:val="ab"/>
    <w:rsid w:val="00725512"/>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color w:val="auto"/>
    </w:rPr>
  </w:style>
  <w:style w:type="paragraph" w:customStyle="1" w:styleId="xl261">
    <w:name w:val="xl261"/>
    <w:basedOn w:val="ab"/>
    <w:rsid w:val="00725512"/>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262">
    <w:name w:val="xl262"/>
    <w:basedOn w:val="ab"/>
    <w:rsid w:val="00725512"/>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63">
    <w:name w:val="xl263"/>
    <w:basedOn w:val="ab"/>
    <w:rsid w:val="00725512"/>
    <w:pPr>
      <w:pBdr>
        <w:top w:val="single" w:sz="8" w:space="0" w:color="auto"/>
      </w:pBdr>
      <w:spacing w:before="100" w:beforeAutospacing="1" w:after="100" w:afterAutospacing="1" w:line="360" w:lineRule="auto"/>
      <w:textAlignment w:val="center"/>
    </w:pPr>
    <w:rPr>
      <w:rFonts w:ascii="Calibri" w:eastAsia="Times New Roman" w:hAnsi="Calibri" w:cs="Times New Roman"/>
      <w:b/>
      <w:bCs/>
      <w:color w:val="auto"/>
    </w:rPr>
  </w:style>
  <w:style w:type="paragraph" w:customStyle="1" w:styleId="xl264">
    <w:name w:val="xl264"/>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65">
    <w:name w:val="xl265"/>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66">
    <w:name w:val="xl266"/>
    <w:basedOn w:val="ab"/>
    <w:rsid w:val="00725512"/>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67">
    <w:name w:val="xl267"/>
    <w:basedOn w:val="ab"/>
    <w:rsid w:val="00725512"/>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268">
    <w:name w:val="xl268"/>
    <w:basedOn w:val="ab"/>
    <w:rsid w:val="00725512"/>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69">
    <w:name w:val="xl269"/>
    <w:basedOn w:val="ab"/>
    <w:rsid w:val="00725512"/>
    <w:pPr>
      <w:spacing w:before="100" w:beforeAutospacing="1" w:after="100" w:afterAutospacing="1" w:line="360" w:lineRule="auto"/>
      <w:textAlignment w:val="top"/>
    </w:pPr>
    <w:rPr>
      <w:rFonts w:ascii="Calibri" w:eastAsia="Times New Roman" w:hAnsi="Calibri" w:cs="Times New Roman"/>
      <w:b/>
      <w:bCs/>
      <w:color w:val="auto"/>
    </w:rPr>
  </w:style>
  <w:style w:type="paragraph" w:customStyle="1" w:styleId="xl270">
    <w:name w:val="xl270"/>
    <w:basedOn w:val="ab"/>
    <w:rsid w:val="00725512"/>
    <w:pPr>
      <w:spacing w:before="100" w:beforeAutospacing="1" w:after="100" w:afterAutospacing="1" w:line="360" w:lineRule="auto"/>
      <w:textAlignment w:val="top"/>
    </w:pPr>
    <w:rPr>
      <w:rFonts w:ascii="Calibri" w:eastAsia="Times New Roman" w:hAnsi="Calibri" w:cs="Times New Roman"/>
      <w:b/>
      <w:bCs/>
      <w:color w:val="auto"/>
    </w:rPr>
  </w:style>
  <w:style w:type="paragraph" w:customStyle="1" w:styleId="xl271">
    <w:name w:val="xl271"/>
    <w:basedOn w:val="ab"/>
    <w:rsid w:val="00725512"/>
    <w:pPr>
      <w:pBdr>
        <w:right w:val="single" w:sz="4" w:space="0" w:color="auto"/>
      </w:pBdr>
      <w:spacing w:before="100" w:beforeAutospacing="1" w:after="100" w:afterAutospacing="1" w:line="360" w:lineRule="auto"/>
      <w:textAlignment w:val="top"/>
    </w:pPr>
    <w:rPr>
      <w:rFonts w:ascii="Calibri" w:eastAsia="Times New Roman" w:hAnsi="Calibri" w:cs="Times New Roman"/>
      <w:color w:val="auto"/>
      <w:sz w:val="22"/>
      <w:szCs w:val="22"/>
    </w:rPr>
  </w:style>
  <w:style w:type="paragraph" w:customStyle="1" w:styleId="xl272">
    <w:name w:val="xl272"/>
    <w:basedOn w:val="ab"/>
    <w:rsid w:val="00725512"/>
    <w:pPr>
      <w:pBdr>
        <w:right w:val="single" w:sz="4" w:space="0" w:color="auto"/>
      </w:pBdr>
      <w:spacing w:before="100" w:beforeAutospacing="1" w:after="100" w:afterAutospacing="1" w:line="360" w:lineRule="auto"/>
      <w:textAlignment w:val="top"/>
    </w:pPr>
    <w:rPr>
      <w:rFonts w:ascii="Calibri" w:eastAsia="Times New Roman" w:hAnsi="Calibri" w:cs="Times New Roman"/>
      <w:color w:val="auto"/>
      <w:sz w:val="22"/>
      <w:szCs w:val="22"/>
    </w:rPr>
  </w:style>
  <w:style w:type="paragraph" w:customStyle="1" w:styleId="xl273">
    <w:name w:val="xl273"/>
    <w:basedOn w:val="ab"/>
    <w:rsid w:val="00725512"/>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274">
    <w:name w:val="xl274"/>
    <w:basedOn w:val="ab"/>
    <w:rsid w:val="00725512"/>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75">
    <w:name w:val="xl275"/>
    <w:basedOn w:val="ab"/>
    <w:rsid w:val="00725512"/>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color w:val="auto"/>
    </w:rPr>
  </w:style>
  <w:style w:type="paragraph" w:customStyle="1" w:styleId="xl276">
    <w:name w:val="xl276"/>
    <w:basedOn w:val="ab"/>
    <w:rsid w:val="00725512"/>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color w:val="auto"/>
    </w:rPr>
  </w:style>
  <w:style w:type="paragraph" w:customStyle="1" w:styleId="xl277">
    <w:name w:val="xl277"/>
    <w:basedOn w:val="ab"/>
    <w:rsid w:val="00725512"/>
    <w:pPr>
      <w:spacing w:before="100" w:beforeAutospacing="1" w:after="100" w:afterAutospacing="1" w:line="360" w:lineRule="auto"/>
    </w:pPr>
    <w:rPr>
      <w:rFonts w:ascii="Arial CYR" w:eastAsia="Times New Roman" w:hAnsi="Arial CYR" w:cs="Arial CYR"/>
      <w:b/>
      <w:bCs/>
      <w:i/>
      <w:iCs/>
      <w:color w:val="auto"/>
      <w:sz w:val="16"/>
      <w:szCs w:val="16"/>
    </w:rPr>
  </w:style>
  <w:style w:type="paragraph" w:customStyle="1" w:styleId="xl278">
    <w:name w:val="xl278"/>
    <w:basedOn w:val="ab"/>
    <w:rsid w:val="00725512"/>
    <w:pPr>
      <w:pBdr>
        <w:right w:val="single" w:sz="4" w:space="0" w:color="auto"/>
      </w:pBdr>
      <w:spacing w:before="100" w:beforeAutospacing="1" w:after="100" w:afterAutospacing="1" w:line="360" w:lineRule="auto"/>
    </w:pPr>
    <w:rPr>
      <w:rFonts w:ascii="Arial CYR" w:eastAsia="Times New Roman" w:hAnsi="Arial CYR" w:cs="Arial CYR"/>
      <w:b/>
      <w:bCs/>
      <w:i/>
      <w:iCs/>
      <w:color w:val="auto"/>
    </w:rPr>
  </w:style>
  <w:style w:type="paragraph" w:customStyle="1" w:styleId="xl279">
    <w:name w:val="xl279"/>
    <w:basedOn w:val="ab"/>
    <w:rsid w:val="00725512"/>
    <w:pPr>
      <w:pBdr>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80">
    <w:name w:val="xl280"/>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81">
    <w:name w:val="xl281"/>
    <w:basedOn w:val="ab"/>
    <w:rsid w:val="00725512"/>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2">
    <w:name w:val="xl282"/>
    <w:basedOn w:val="ab"/>
    <w:rsid w:val="00725512"/>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3">
    <w:name w:val="xl283"/>
    <w:basedOn w:val="ab"/>
    <w:rsid w:val="00725512"/>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4">
    <w:name w:val="xl284"/>
    <w:basedOn w:val="ab"/>
    <w:rsid w:val="00725512"/>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5">
    <w:name w:val="xl285"/>
    <w:basedOn w:val="ab"/>
    <w:rsid w:val="00725512"/>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86">
    <w:name w:val="xl286"/>
    <w:basedOn w:val="ab"/>
    <w:rsid w:val="00725512"/>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87">
    <w:name w:val="xl287"/>
    <w:basedOn w:val="ab"/>
    <w:rsid w:val="00725512"/>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288">
    <w:name w:val="xl288"/>
    <w:basedOn w:val="ab"/>
    <w:rsid w:val="00725512"/>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89">
    <w:name w:val="xl289"/>
    <w:basedOn w:val="ab"/>
    <w:rsid w:val="00725512"/>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90">
    <w:name w:val="xl290"/>
    <w:basedOn w:val="ab"/>
    <w:rsid w:val="00725512"/>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1">
    <w:name w:val="xl291"/>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2">
    <w:name w:val="xl292"/>
    <w:basedOn w:val="ab"/>
    <w:rsid w:val="00725512"/>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3">
    <w:name w:val="xl293"/>
    <w:basedOn w:val="ab"/>
    <w:rsid w:val="00725512"/>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color w:val="auto"/>
    </w:rPr>
  </w:style>
  <w:style w:type="paragraph" w:customStyle="1" w:styleId="xl294">
    <w:name w:val="xl294"/>
    <w:basedOn w:val="ab"/>
    <w:rsid w:val="00725512"/>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5">
    <w:name w:val="xl295"/>
    <w:basedOn w:val="ab"/>
    <w:rsid w:val="00725512"/>
    <w:pPr>
      <w:pBdr>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296">
    <w:name w:val="xl296"/>
    <w:basedOn w:val="ab"/>
    <w:rsid w:val="00725512"/>
    <w:pPr>
      <w:pBdr>
        <w:left w:val="single" w:sz="8" w:space="0" w:color="auto"/>
      </w:pBdr>
      <w:spacing w:before="100" w:beforeAutospacing="1" w:after="100" w:afterAutospacing="1" w:line="360" w:lineRule="auto"/>
      <w:jc w:val="center"/>
    </w:pPr>
    <w:rPr>
      <w:rFonts w:ascii="Calibri" w:eastAsia="Times New Roman" w:hAnsi="Calibri" w:cs="Times New Roman"/>
      <w:color w:val="auto"/>
      <w:sz w:val="22"/>
      <w:szCs w:val="22"/>
    </w:rPr>
  </w:style>
  <w:style w:type="paragraph" w:customStyle="1" w:styleId="xl297">
    <w:name w:val="xl297"/>
    <w:basedOn w:val="ab"/>
    <w:rsid w:val="00725512"/>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color w:val="auto"/>
    </w:rPr>
  </w:style>
  <w:style w:type="paragraph" w:customStyle="1" w:styleId="xl298">
    <w:name w:val="xl298"/>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color w:val="auto"/>
    </w:rPr>
  </w:style>
  <w:style w:type="paragraph" w:customStyle="1" w:styleId="xl299">
    <w:name w:val="xl299"/>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00">
    <w:name w:val="xl300"/>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01">
    <w:name w:val="xl301"/>
    <w:basedOn w:val="ab"/>
    <w:rsid w:val="00725512"/>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02">
    <w:name w:val="xl302"/>
    <w:basedOn w:val="ab"/>
    <w:rsid w:val="00725512"/>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03">
    <w:name w:val="xl303"/>
    <w:basedOn w:val="ab"/>
    <w:rsid w:val="00725512"/>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04">
    <w:name w:val="xl304"/>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05">
    <w:name w:val="xl305"/>
    <w:basedOn w:val="ab"/>
    <w:rsid w:val="00725512"/>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306">
    <w:name w:val="xl306"/>
    <w:basedOn w:val="ab"/>
    <w:rsid w:val="00725512"/>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color w:val="auto"/>
      <w:sz w:val="22"/>
      <w:szCs w:val="22"/>
    </w:rPr>
  </w:style>
  <w:style w:type="paragraph" w:customStyle="1" w:styleId="xl307">
    <w:name w:val="xl307"/>
    <w:basedOn w:val="ab"/>
    <w:rsid w:val="00725512"/>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08">
    <w:name w:val="xl308"/>
    <w:basedOn w:val="ab"/>
    <w:rsid w:val="00725512"/>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color w:val="auto"/>
    </w:rPr>
  </w:style>
  <w:style w:type="paragraph" w:customStyle="1" w:styleId="xl309">
    <w:name w:val="xl309"/>
    <w:basedOn w:val="ab"/>
    <w:rsid w:val="00725512"/>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0">
    <w:name w:val="xl310"/>
    <w:basedOn w:val="ab"/>
    <w:rsid w:val="00725512"/>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color w:val="auto"/>
    </w:rPr>
  </w:style>
  <w:style w:type="paragraph" w:customStyle="1" w:styleId="xl311">
    <w:name w:val="xl311"/>
    <w:basedOn w:val="ab"/>
    <w:rsid w:val="00725512"/>
    <w:pP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312">
    <w:name w:val="xl312"/>
    <w:basedOn w:val="ab"/>
    <w:rsid w:val="00725512"/>
    <w:pPr>
      <w:pBdr>
        <w:right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313">
    <w:name w:val="xl313"/>
    <w:basedOn w:val="ab"/>
    <w:rsid w:val="00725512"/>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4">
    <w:name w:val="xl314"/>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5">
    <w:name w:val="xl315"/>
    <w:basedOn w:val="ab"/>
    <w:rsid w:val="00725512"/>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6">
    <w:name w:val="xl316"/>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17">
    <w:name w:val="xl317"/>
    <w:basedOn w:val="ab"/>
    <w:rsid w:val="00725512"/>
    <w:pPr>
      <w:pBdr>
        <w:lef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8">
    <w:name w:val="xl318"/>
    <w:basedOn w:val="ab"/>
    <w:rsid w:val="00725512"/>
    <w:pPr>
      <w:pBdr>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19">
    <w:name w:val="xl319"/>
    <w:basedOn w:val="ab"/>
    <w:rsid w:val="00725512"/>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20">
    <w:name w:val="xl320"/>
    <w:basedOn w:val="ab"/>
    <w:rsid w:val="00725512"/>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321">
    <w:name w:val="xl321"/>
    <w:basedOn w:val="ab"/>
    <w:rsid w:val="00725512"/>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22">
    <w:name w:val="xl322"/>
    <w:basedOn w:val="ab"/>
    <w:rsid w:val="00725512"/>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3">
    <w:name w:val="xl323"/>
    <w:basedOn w:val="ab"/>
    <w:rsid w:val="00725512"/>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color w:val="auto"/>
      <w:sz w:val="22"/>
      <w:szCs w:val="22"/>
    </w:rPr>
  </w:style>
  <w:style w:type="paragraph" w:customStyle="1" w:styleId="xl324">
    <w:name w:val="xl324"/>
    <w:basedOn w:val="ab"/>
    <w:rsid w:val="00725512"/>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5">
    <w:name w:val="xl325"/>
    <w:basedOn w:val="ab"/>
    <w:rsid w:val="00725512"/>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6">
    <w:name w:val="xl326"/>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7">
    <w:name w:val="xl327"/>
    <w:basedOn w:val="ab"/>
    <w:rsid w:val="00725512"/>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8">
    <w:name w:val="xl328"/>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29">
    <w:name w:val="xl329"/>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0">
    <w:name w:val="xl330"/>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1">
    <w:name w:val="xl331"/>
    <w:basedOn w:val="ab"/>
    <w:rsid w:val="00725512"/>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color w:val="auto"/>
      <w:sz w:val="22"/>
      <w:szCs w:val="22"/>
    </w:rPr>
  </w:style>
  <w:style w:type="paragraph" w:customStyle="1" w:styleId="xl332">
    <w:name w:val="xl332"/>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3">
    <w:name w:val="xl333"/>
    <w:basedOn w:val="ab"/>
    <w:rsid w:val="00725512"/>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4">
    <w:name w:val="xl334"/>
    <w:basedOn w:val="ab"/>
    <w:rsid w:val="00725512"/>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color w:val="auto"/>
      <w:sz w:val="22"/>
      <w:szCs w:val="22"/>
    </w:rPr>
  </w:style>
  <w:style w:type="paragraph" w:customStyle="1" w:styleId="xl335">
    <w:name w:val="xl335"/>
    <w:basedOn w:val="ab"/>
    <w:rsid w:val="00725512"/>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36">
    <w:name w:val="xl336"/>
    <w:basedOn w:val="ab"/>
    <w:rsid w:val="00725512"/>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color w:val="auto"/>
    </w:rPr>
  </w:style>
  <w:style w:type="paragraph" w:customStyle="1" w:styleId="xl337">
    <w:name w:val="xl337"/>
    <w:basedOn w:val="ab"/>
    <w:rsid w:val="00725512"/>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color w:val="auto"/>
    </w:rPr>
  </w:style>
  <w:style w:type="paragraph" w:customStyle="1" w:styleId="xl338">
    <w:name w:val="xl338"/>
    <w:basedOn w:val="ab"/>
    <w:rsid w:val="00725512"/>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color w:val="auto"/>
    </w:rPr>
  </w:style>
  <w:style w:type="paragraph" w:customStyle="1" w:styleId="xl339">
    <w:name w:val="xl339"/>
    <w:basedOn w:val="ab"/>
    <w:rsid w:val="00725512"/>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color w:val="auto"/>
    </w:rPr>
  </w:style>
  <w:style w:type="paragraph" w:customStyle="1" w:styleId="xl340">
    <w:name w:val="xl340"/>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1">
    <w:name w:val="xl341"/>
    <w:basedOn w:val="ab"/>
    <w:rsid w:val="00725512"/>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2">
    <w:name w:val="xl342"/>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3">
    <w:name w:val="xl343"/>
    <w:basedOn w:val="ab"/>
    <w:rsid w:val="00725512"/>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4">
    <w:name w:val="xl344"/>
    <w:basedOn w:val="ab"/>
    <w:rsid w:val="00725512"/>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5">
    <w:name w:val="xl345"/>
    <w:basedOn w:val="ab"/>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6">
    <w:name w:val="xl346"/>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7">
    <w:name w:val="xl347"/>
    <w:basedOn w:val="ab"/>
    <w:rsid w:val="00725512"/>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color w:val="auto"/>
    </w:rPr>
  </w:style>
  <w:style w:type="paragraph" w:customStyle="1" w:styleId="xl348">
    <w:name w:val="xl348"/>
    <w:basedOn w:val="ab"/>
    <w:rsid w:val="00725512"/>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color w:val="auto"/>
      <w:sz w:val="22"/>
      <w:szCs w:val="22"/>
    </w:rPr>
  </w:style>
  <w:style w:type="paragraph" w:customStyle="1" w:styleId="xl349">
    <w:name w:val="xl349"/>
    <w:basedOn w:val="ab"/>
    <w:rsid w:val="00725512"/>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color w:val="auto"/>
      <w:sz w:val="22"/>
      <w:szCs w:val="22"/>
    </w:rPr>
  </w:style>
  <w:style w:type="paragraph" w:customStyle="1" w:styleId="xl350">
    <w:name w:val="xl350"/>
    <w:basedOn w:val="ab"/>
    <w:rsid w:val="00725512"/>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color w:val="auto"/>
    </w:rPr>
  </w:style>
  <w:style w:type="character" w:customStyle="1" w:styleId="name">
    <w:name w:val="name"/>
    <w:basedOn w:val="ac"/>
    <w:rsid w:val="00725512"/>
  </w:style>
  <w:style w:type="paragraph" w:customStyle="1" w:styleId="A2list2">
    <w:name w:val="A2_list_2"/>
    <w:basedOn w:val="ab"/>
    <w:next w:val="ab"/>
    <w:autoRedefine/>
    <w:rsid w:val="00725512"/>
    <w:pPr>
      <w:numPr>
        <w:ilvl w:val="1"/>
        <w:numId w:val="19"/>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lang w:eastAsia="en-US" w:bidi="en-US"/>
    </w:rPr>
  </w:style>
  <w:style w:type="numbering" w:customStyle="1" w:styleId="12">
    <w:name w:val="Стиль1"/>
    <w:uiPriority w:val="99"/>
    <w:rsid w:val="00725512"/>
    <w:pPr>
      <w:numPr>
        <w:numId w:val="20"/>
      </w:numPr>
    </w:pPr>
  </w:style>
  <w:style w:type="paragraph" w:customStyle="1" w:styleId="xl47487">
    <w:name w:val="xl47487"/>
    <w:basedOn w:val="ab"/>
    <w:uiPriority w:val="99"/>
    <w:rsid w:val="00725512"/>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88">
    <w:name w:val="xl47488"/>
    <w:basedOn w:val="ab"/>
    <w:uiPriority w:val="99"/>
    <w:rsid w:val="00725512"/>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89">
    <w:name w:val="xl47489"/>
    <w:basedOn w:val="ab"/>
    <w:uiPriority w:val="99"/>
    <w:rsid w:val="00725512"/>
    <w:pPr>
      <w:pBdr>
        <w:top w:val="single" w:sz="4" w:space="0" w:color="auto"/>
        <w:left w:val="single" w:sz="8" w:space="0" w:color="auto"/>
        <w:bottom w:val="single" w:sz="8"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0">
    <w:name w:val="xl47490"/>
    <w:basedOn w:val="ab"/>
    <w:uiPriority w:val="99"/>
    <w:rsid w:val="00725512"/>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1">
    <w:name w:val="xl47491"/>
    <w:basedOn w:val="ab"/>
    <w:uiPriority w:val="99"/>
    <w:rsid w:val="0072551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2">
    <w:name w:val="xl47492"/>
    <w:basedOn w:val="ab"/>
    <w:uiPriority w:val="99"/>
    <w:rsid w:val="00725512"/>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3">
    <w:name w:val="xl47493"/>
    <w:basedOn w:val="ab"/>
    <w:uiPriority w:val="99"/>
    <w:rsid w:val="00725512"/>
    <w:pPr>
      <w:pBdr>
        <w:left w:val="single" w:sz="4" w:space="0" w:color="auto"/>
        <w:bottom w:val="single" w:sz="4" w:space="0" w:color="auto"/>
        <w:right w:val="single" w:sz="8"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4">
    <w:name w:val="xl47494"/>
    <w:basedOn w:val="ab"/>
    <w:uiPriority w:val="99"/>
    <w:rsid w:val="00725512"/>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5">
    <w:name w:val="xl47495"/>
    <w:basedOn w:val="ab"/>
    <w:uiPriority w:val="99"/>
    <w:rsid w:val="00725512"/>
    <w:pPr>
      <w:pBdr>
        <w:left w:val="single" w:sz="8"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color w:val="auto"/>
    </w:rPr>
  </w:style>
  <w:style w:type="paragraph" w:customStyle="1" w:styleId="xl47496">
    <w:name w:val="xl47496"/>
    <w:basedOn w:val="ab"/>
    <w:uiPriority w:val="99"/>
    <w:rsid w:val="00725512"/>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497">
    <w:name w:val="xl47497"/>
    <w:basedOn w:val="ab"/>
    <w:uiPriority w:val="99"/>
    <w:rsid w:val="00725512"/>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498">
    <w:name w:val="xl47498"/>
    <w:basedOn w:val="ab"/>
    <w:uiPriority w:val="99"/>
    <w:rsid w:val="00725512"/>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499">
    <w:name w:val="xl47499"/>
    <w:basedOn w:val="ab"/>
    <w:uiPriority w:val="99"/>
    <w:rsid w:val="00725512"/>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top"/>
    </w:pPr>
    <w:rPr>
      <w:rFonts w:ascii="Times New Roman" w:eastAsia="Times New Roman" w:hAnsi="Times New Roman" w:cs="Times New Roman"/>
      <w:b/>
      <w:bCs/>
    </w:rPr>
  </w:style>
  <w:style w:type="paragraph" w:customStyle="1" w:styleId="xl47500">
    <w:name w:val="xl47500"/>
    <w:basedOn w:val="ab"/>
    <w:uiPriority w:val="99"/>
    <w:rsid w:val="00725512"/>
    <w:pPr>
      <w:spacing w:before="100" w:beforeAutospacing="1" w:after="100" w:afterAutospacing="1" w:line="360" w:lineRule="auto"/>
      <w:textAlignment w:val="top"/>
    </w:pPr>
    <w:rPr>
      <w:rFonts w:ascii="Times New Roman" w:eastAsia="Times New Roman" w:hAnsi="Times New Roman" w:cs="Times New Roman"/>
      <w:color w:val="auto"/>
    </w:rPr>
  </w:style>
  <w:style w:type="paragraph" w:customStyle="1" w:styleId="xl47501">
    <w:name w:val="xl47501"/>
    <w:basedOn w:val="ab"/>
    <w:uiPriority w:val="99"/>
    <w:rsid w:val="00725512"/>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rPr>
  </w:style>
  <w:style w:type="paragraph" w:customStyle="1" w:styleId="xl47502">
    <w:name w:val="xl47502"/>
    <w:basedOn w:val="ab"/>
    <w:uiPriority w:val="99"/>
    <w:rsid w:val="00725512"/>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rPr>
  </w:style>
  <w:style w:type="paragraph" w:customStyle="1" w:styleId="xl47503">
    <w:name w:val="xl47503"/>
    <w:basedOn w:val="ab"/>
    <w:uiPriority w:val="99"/>
    <w:rsid w:val="00725512"/>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504">
    <w:name w:val="xl47504"/>
    <w:basedOn w:val="ab"/>
    <w:uiPriority w:val="99"/>
    <w:rsid w:val="00725512"/>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paragraph" w:customStyle="1" w:styleId="xl47505">
    <w:name w:val="xl47505"/>
    <w:basedOn w:val="ab"/>
    <w:uiPriority w:val="99"/>
    <w:rsid w:val="00725512"/>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auto"/>
    </w:rPr>
  </w:style>
  <w:style w:type="character" w:customStyle="1" w:styleId="ArialUnicodeMS115pt">
    <w:name w:val="Основной текст + Arial Unicode MS;11.5 pt"/>
    <w:rsid w:val="0072551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2ff5">
    <w:name w:val="Стиль2"/>
    <w:basedOn w:val="19"/>
    <w:link w:val="2ff6"/>
    <w:qFormat/>
    <w:rsid w:val="00725512"/>
    <w:pPr>
      <w:tabs>
        <w:tab w:val="clear" w:pos="420"/>
      </w:tabs>
      <w:spacing w:before="240" w:after="240"/>
      <w:ind w:left="0" w:firstLine="0"/>
      <w:outlineLvl w:val="1"/>
    </w:pPr>
    <w:rPr>
      <w:rFonts w:ascii="Cambria" w:eastAsia="Times New Roman" w:hAnsi="Cambria" w:cs="Times New Roman"/>
      <w:color w:val="auto"/>
      <w:sz w:val="26"/>
      <w:szCs w:val="26"/>
    </w:rPr>
  </w:style>
  <w:style w:type="character" w:customStyle="1" w:styleId="2ff6">
    <w:name w:val="Стиль2 Знак"/>
    <w:link w:val="2ff5"/>
    <w:rsid w:val="00725512"/>
    <w:rPr>
      <w:rFonts w:ascii="Cambria" w:eastAsia="Times New Roman" w:hAnsi="Cambria" w:cs="Times New Roman"/>
      <w:b/>
      <w:bCs/>
      <w:sz w:val="26"/>
      <w:szCs w:val="26"/>
    </w:rPr>
  </w:style>
  <w:style w:type="table" w:customStyle="1" w:styleId="4f1">
    <w:name w:val="Сетка таблицы4"/>
    <w:basedOn w:val="ad"/>
    <w:next w:val="affff"/>
    <w:uiPriority w:val="39"/>
    <w:rsid w:val="0072551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7">
    <w:name w:val="Нет списка2"/>
    <w:next w:val="ae"/>
    <w:uiPriority w:val="99"/>
    <w:semiHidden/>
    <w:unhideWhenUsed/>
    <w:rsid w:val="00725512"/>
  </w:style>
  <w:style w:type="table" w:customStyle="1" w:styleId="5e">
    <w:name w:val="Сетка таблицы5"/>
    <w:basedOn w:val="ad"/>
    <w:next w:val="affff"/>
    <w:uiPriority w:val="39"/>
    <w:rsid w:val="0072551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Введение Знак,СПИСКИ Знак,3_Абзац списка Знак,Галочки Знак,Текст 2-й уровень Знак"/>
    <w:basedOn w:val="ac"/>
    <w:link w:val="aff2"/>
    <w:uiPriority w:val="34"/>
    <w:locked/>
    <w:rsid w:val="00725512"/>
    <w:rPr>
      <w:color w:val="000000"/>
    </w:rPr>
  </w:style>
  <w:style w:type="paragraph" w:customStyle="1" w:styleId="2ff8">
    <w:name w:val="Основной текст2"/>
    <w:basedOn w:val="ab"/>
    <w:rsid w:val="00725512"/>
    <w:pPr>
      <w:widowControl w:val="0"/>
      <w:shd w:val="clear" w:color="auto" w:fill="FFFFFF"/>
      <w:spacing w:before="7680" w:line="0" w:lineRule="atLeast"/>
      <w:ind w:hanging="360"/>
      <w:jc w:val="center"/>
    </w:pPr>
    <w:rPr>
      <w:rFonts w:ascii="Arial" w:eastAsia="Arial" w:hAnsi="Arial" w:cs="Arial"/>
      <w:color w:val="auto"/>
      <w:sz w:val="20"/>
      <w:szCs w:val="20"/>
    </w:rPr>
  </w:style>
  <w:style w:type="character" w:customStyle="1" w:styleId="ArialUnicodeMS">
    <w:name w:val="Основной текст + Arial Unicode MS"/>
    <w:aliases w:val="11.5 pt,Основной текст + 13 pt,Основной текст + Franklin Gothic Medium"/>
    <w:basedOn w:val="af0"/>
    <w:rsid w:val="0072551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370">
    <w:name w:val="3 варианта 7 групп"/>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
    <w:name w:val="3 варианта 7 групп1"/>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
    <w:name w:val="3 варианта 7 групп2"/>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
    <w:name w:val="3 варианта 7 групп4"/>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d"/>
    <w:uiPriority w:val="99"/>
    <w:rsid w:val="00725512"/>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paragraph" w:customStyle="1" w:styleId="affffff6">
    <w:name w:val="заголовок таблицы"/>
    <w:basedOn w:val="ab"/>
    <w:autoRedefine/>
    <w:uiPriority w:val="99"/>
    <w:rsid w:val="00725512"/>
    <w:pPr>
      <w:keepNext/>
      <w:keepLines/>
      <w:widowControl w:val="0"/>
      <w:spacing w:before="120" w:after="120"/>
      <w:contextualSpacing/>
      <w:jc w:val="center"/>
    </w:pPr>
    <w:rPr>
      <w:rFonts w:ascii="Times New Roman" w:eastAsia="Times New Roman" w:hAnsi="Times New Roman" w:cs="Times New Roman"/>
      <w:b/>
      <w:color w:val="auto"/>
    </w:rPr>
  </w:style>
  <w:style w:type="paragraph" w:customStyle="1" w:styleId="msonormal0">
    <w:name w:val="msonormal"/>
    <w:basedOn w:val="ab"/>
    <w:rsid w:val="00725512"/>
    <w:pPr>
      <w:spacing w:before="100" w:beforeAutospacing="1" w:after="100" w:afterAutospacing="1"/>
    </w:pPr>
    <w:rPr>
      <w:rFonts w:ascii="Times New Roman" w:eastAsia="Times New Roman" w:hAnsi="Times New Roman" w:cs="Times New Roman"/>
      <w:color w:val="auto"/>
    </w:rPr>
  </w:style>
  <w:style w:type="paragraph" w:customStyle="1" w:styleId="xl58051">
    <w:name w:val="xl58051"/>
    <w:basedOn w:val="ab"/>
    <w:rsid w:val="00725512"/>
    <w:pPr>
      <w:spacing w:before="100" w:beforeAutospacing="1" w:after="100" w:afterAutospacing="1"/>
    </w:pPr>
    <w:rPr>
      <w:rFonts w:ascii="Times New Roman" w:eastAsia="Times New Roman" w:hAnsi="Times New Roman" w:cs="Times New Roman"/>
      <w:color w:val="auto"/>
      <w:sz w:val="20"/>
      <w:szCs w:val="20"/>
    </w:rPr>
  </w:style>
  <w:style w:type="paragraph" w:customStyle="1" w:styleId="xl58052">
    <w:name w:val="xl5805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53">
    <w:name w:val="xl5805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54">
    <w:name w:val="xl5805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58055">
    <w:name w:val="xl5805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58056">
    <w:name w:val="xl58056"/>
    <w:basedOn w:val="ab"/>
    <w:rsid w:val="0072551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57">
    <w:name w:val="xl58057"/>
    <w:basedOn w:val="ab"/>
    <w:rsid w:val="00725512"/>
    <w:pPr>
      <w:pBdr>
        <w:left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58">
    <w:name w:val="xl58058"/>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59">
    <w:name w:val="xl58059"/>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60">
    <w:name w:val="xl58060"/>
    <w:basedOn w:val="ab"/>
    <w:rsid w:val="00725512"/>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61">
    <w:name w:val="xl58061"/>
    <w:basedOn w:val="ab"/>
    <w:rsid w:val="007255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62">
    <w:name w:val="xl58062"/>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font7">
    <w:name w:val="font7"/>
    <w:basedOn w:val="ab"/>
    <w:rsid w:val="00725512"/>
    <w:pPr>
      <w:spacing w:before="100" w:beforeAutospacing="1" w:after="100" w:afterAutospacing="1"/>
    </w:pPr>
    <w:rPr>
      <w:rFonts w:ascii="Tahoma" w:eastAsia="Times New Roman" w:hAnsi="Tahoma" w:cs="Tahoma"/>
      <w:b/>
      <w:bCs/>
      <w:sz w:val="18"/>
      <w:szCs w:val="18"/>
    </w:rPr>
  </w:style>
  <w:style w:type="paragraph" w:customStyle="1" w:styleId="font8">
    <w:name w:val="font8"/>
    <w:basedOn w:val="ab"/>
    <w:rsid w:val="00725512"/>
    <w:pPr>
      <w:spacing w:before="100" w:beforeAutospacing="1" w:after="100" w:afterAutospacing="1"/>
    </w:pPr>
    <w:rPr>
      <w:rFonts w:ascii="Times New Roman" w:eastAsia="Times New Roman" w:hAnsi="Times New Roman" w:cs="Times New Roman"/>
      <w:sz w:val="20"/>
      <w:szCs w:val="20"/>
    </w:rPr>
  </w:style>
  <w:style w:type="paragraph" w:customStyle="1" w:styleId="font9">
    <w:name w:val="font9"/>
    <w:basedOn w:val="ab"/>
    <w:rsid w:val="00725512"/>
    <w:pPr>
      <w:spacing w:before="100" w:beforeAutospacing="1" w:after="100" w:afterAutospacing="1"/>
    </w:pPr>
    <w:rPr>
      <w:rFonts w:ascii="Times New Roman" w:eastAsia="Times New Roman" w:hAnsi="Times New Roman" w:cs="Times New Roman"/>
      <w:sz w:val="20"/>
      <w:szCs w:val="20"/>
    </w:rPr>
  </w:style>
  <w:style w:type="paragraph" w:customStyle="1" w:styleId="xl58079">
    <w:name w:val="xl58079"/>
    <w:basedOn w:val="ab"/>
    <w:rsid w:val="00725512"/>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80">
    <w:name w:val="xl58080"/>
    <w:basedOn w:val="ab"/>
    <w:rsid w:val="00725512"/>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081">
    <w:name w:val="xl58081"/>
    <w:basedOn w:val="ab"/>
    <w:rsid w:val="00725512"/>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58082">
    <w:name w:val="xl58082"/>
    <w:basedOn w:val="ab"/>
    <w:rsid w:val="00725512"/>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83">
    <w:name w:val="xl58083"/>
    <w:basedOn w:val="ab"/>
    <w:rsid w:val="00725512"/>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084">
    <w:name w:val="xl58084"/>
    <w:basedOn w:val="ab"/>
    <w:rsid w:val="00725512"/>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85">
    <w:name w:val="xl58085"/>
    <w:basedOn w:val="ab"/>
    <w:rsid w:val="00725512"/>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086">
    <w:name w:val="xl58086"/>
    <w:basedOn w:val="ab"/>
    <w:rsid w:val="00725512"/>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87">
    <w:name w:val="xl58087"/>
    <w:basedOn w:val="ab"/>
    <w:rsid w:val="00725512"/>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088">
    <w:name w:val="xl58088"/>
    <w:basedOn w:val="ab"/>
    <w:rsid w:val="00725512"/>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89">
    <w:name w:val="xl58089"/>
    <w:basedOn w:val="ab"/>
    <w:rsid w:val="00725512"/>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58090">
    <w:name w:val="xl58090"/>
    <w:basedOn w:val="ab"/>
    <w:rsid w:val="00725512"/>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91">
    <w:name w:val="xl58091"/>
    <w:basedOn w:val="ab"/>
    <w:rsid w:val="00725512"/>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092">
    <w:name w:val="xl58092"/>
    <w:basedOn w:val="ab"/>
    <w:rsid w:val="00725512"/>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93">
    <w:name w:val="xl58093"/>
    <w:basedOn w:val="ab"/>
    <w:rsid w:val="00725512"/>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094">
    <w:name w:val="xl58094"/>
    <w:basedOn w:val="ab"/>
    <w:rsid w:val="00725512"/>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095">
    <w:name w:val="xl58095"/>
    <w:basedOn w:val="ab"/>
    <w:rsid w:val="00725512"/>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096">
    <w:name w:val="xl58096"/>
    <w:basedOn w:val="ab"/>
    <w:rsid w:val="00725512"/>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97">
    <w:name w:val="xl5809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98">
    <w:name w:val="xl58098"/>
    <w:basedOn w:val="ab"/>
    <w:rsid w:val="00725512"/>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099">
    <w:name w:val="xl58099"/>
    <w:basedOn w:val="ab"/>
    <w:rsid w:val="00725512"/>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00">
    <w:name w:val="xl58100"/>
    <w:basedOn w:val="ab"/>
    <w:rsid w:val="007255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01">
    <w:name w:val="xl58101"/>
    <w:basedOn w:val="ab"/>
    <w:rsid w:val="0072551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02">
    <w:name w:val="xl5810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3">
    <w:name w:val="xl58103"/>
    <w:basedOn w:val="ab"/>
    <w:rsid w:val="00725512"/>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4">
    <w:name w:val="xl58104"/>
    <w:basedOn w:val="ab"/>
    <w:rsid w:val="0072551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5">
    <w:name w:val="xl58105"/>
    <w:basedOn w:val="ab"/>
    <w:rsid w:val="0072551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06">
    <w:name w:val="xl58106"/>
    <w:basedOn w:val="ab"/>
    <w:rsid w:val="00725512"/>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7">
    <w:name w:val="xl58107"/>
    <w:basedOn w:val="ab"/>
    <w:rsid w:val="0072551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08">
    <w:name w:val="xl58108"/>
    <w:basedOn w:val="ab"/>
    <w:rsid w:val="00725512"/>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09">
    <w:name w:val="xl58109"/>
    <w:basedOn w:val="ab"/>
    <w:rsid w:val="00725512"/>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10">
    <w:name w:val="xl58110"/>
    <w:basedOn w:val="ab"/>
    <w:rsid w:val="007255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11">
    <w:name w:val="xl5811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2">
    <w:name w:val="xl58112"/>
    <w:basedOn w:val="ab"/>
    <w:rsid w:val="00725512"/>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3">
    <w:name w:val="xl58113"/>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4">
    <w:name w:val="xl58114"/>
    <w:basedOn w:val="ab"/>
    <w:rsid w:val="00725512"/>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15">
    <w:name w:val="xl58115"/>
    <w:basedOn w:val="ab"/>
    <w:rsid w:val="00725512"/>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6">
    <w:name w:val="xl58116"/>
    <w:basedOn w:val="ab"/>
    <w:rsid w:val="0072551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7">
    <w:name w:val="xl58117"/>
    <w:basedOn w:val="ab"/>
    <w:rsid w:val="0072551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18">
    <w:name w:val="xl58118"/>
    <w:basedOn w:val="ab"/>
    <w:rsid w:val="00725512"/>
    <w:pP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19">
    <w:name w:val="xl58119"/>
    <w:basedOn w:val="ab"/>
    <w:rsid w:val="00725512"/>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0">
    <w:name w:val="xl58120"/>
    <w:basedOn w:val="ab"/>
    <w:rsid w:val="0072551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1">
    <w:name w:val="xl58121"/>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2">
    <w:name w:val="xl58122"/>
    <w:basedOn w:val="ab"/>
    <w:rsid w:val="00725512"/>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23">
    <w:name w:val="xl58123"/>
    <w:basedOn w:val="ab"/>
    <w:rsid w:val="007255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4">
    <w:name w:val="xl5812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25">
    <w:name w:val="xl58125"/>
    <w:basedOn w:val="ab"/>
    <w:rsid w:val="00725512"/>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26">
    <w:name w:val="xl58126"/>
    <w:basedOn w:val="ab"/>
    <w:rsid w:val="0072551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27">
    <w:name w:val="xl58127"/>
    <w:basedOn w:val="ab"/>
    <w:rsid w:val="00725512"/>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28">
    <w:name w:val="xl58128"/>
    <w:basedOn w:val="ab"/>
    <w:rsid w:val="00725512"/>
    <w:pP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29">
    <w:name w:val="xl58129"/>
    <w:basedOn w:val="ab"/>
    <w:rsid w:val="00725512"/>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30">
    <w:name w:val="xl58130"/>
    <w:basedOn w:val="ab"/>
    <w:rsid w:val="00725512"/>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1">
    <w:name w:val="xl58131"/>
    <w:basedOn w:val="ab"/>
    <w:rsid w:val="0072551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2">
    <w:name w:val="xl58132"/>
    <w:basedOn w:val="ab"/>
    <w:rsid w:val="0072551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3">
    <w:name w:val="xl58133"/>
    <w:basedOn w:val="ab"/>
    <w:rsid w:val="00725512"/>
    <w:pP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34">
    <w:name w:val="xl58134"/>
    <w:basedOn w:val="ab"/>
    <w:rsid w:val="00725512"/>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35">
    <w:name w:val="xl58135"/>
    <w:basedOn w:val="ab"/>
    <w:rsid w:val="00725512"/>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36">
    <w:name w:val="xl58136"/>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7">
    <w:name w:val="xl58137"/>
    <w:basedOn w:val="ab"/>
    <w:rsid w:val="00725512"/>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38">
    <w:name w:val="xl58138"/>
    <w:basedOn w:val="ab"/>
    <w:rsid w:val="00725512"/>
    <w:pPr>
      <w:pBdr>
        <w:left w:val="single" w:sz="8"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39">
    <w:name w:val="xl58139"/>
    <w:basedOn w:val="ab"/>
    <w:rsid w:val="00725512"/>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40">
    <w:name w:val="xl58140"/>
    <w:basedOn w:val="ab"/>
    <w:rsid w:val="00725512"/>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41">
    <w:name w:val="xl58141"/>
    <w:basedOn w:val="ab"/>
    <w:rsid w:val="0072551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42">
    <w:name w:val="xl58142"/>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43">
    <w:name w:val="xl58143"/>
    <w:basedOn w:val="ab"/>
    <w:rsid w:val="00725512"/>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44">
    <w:name w:val="xl58144"/>
    <w:basedOn w:val="ab"/>
    <w:rsid w:val="00725512"/>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45">
    <w:name w:val="xl58145"/>
    <w:basedOn w:val="ab"/>
    <w:rsid w:val="00725512"/>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46">
    <w:name w:val="xl58146"/>
    <w:basedOn w:val="ab"/>
    <w:rsid w:val="00725512"/>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58147">
    <w:name w:val="xl58147"/>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48">
    <w:name w:val="xl58148"/>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49">
    <w:name w:val="xl58149"/>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50">
    <w:name w:val="xl58150"/>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51">
    <w:name w:val="xl58151"/>
    <w:basedOn w:val="ab"/>
    <w:rsid w:val="00725512"/>
    <w:pPr>
      <w:shd w:val="clear" w:color="000000" w:fill="FF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52">
    <w:name w:val="xl58152"/>
    <w:basedOn w:val="ab"/>
    <w:rsid w:val="00725512"/>
    <w:pPr>
      <w:shd w:val="clear" w:color="000000" w:fill="FFFFFF"/>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153">
    <w:name w:val="xl58153"/>
    <w:basedOn w:val="ab"/>
    <w:rsid w:val="0072551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54">
    <w:name w:val="xl58154"/>
    <w:basedOn w:val="ab"/>
    <w:rsid w:val="0072551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55">
    <w:name w:val="xl58155"/>
    <w:basedOn w:val="ab"/>
    <w:rsid w:val="00725512"/>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56">
    <w:name w:val="xl5815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57">
    <w:name w:val="xl58157"/>
    <w:basedOn w:val="ab"/>
    <w:rsid w:val="00725512"/>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58158">
    <w:name w:val="xl58158"/>
    <w:basedOn w:val="ab"/>
    <w:rsid w:val="00725512"/>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59">
    <w:name w:val="xl58159"/>
    <w:basedOn w:val="ab"/>
    <w:rsid w:val="00725512"/>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60">
    <w:name w:val="xl58160"/>
    <w:basedOn w:val="ab"/>
    <w:rsid w:val="0072551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61">
    <w:name w:val="xl5816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62">
    <w:name w:val="xl58162"/>
    <w:basedOn w:val="ab"/>
    <w:rsid w:val="00725512"/>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63">
    <w:name w:val="xl58163"/>
    <w:basedOn w:val="ab"/>
    <w:rsid w:val="00725512"/>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4">
    <w:name w:val="xl5816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5">
    <w:name w:val="xl58165"/>
    <w:basedOn w:val="ab"/>
    <w:rsid w:val="00725512"/>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6">
    <w:name w:val="xl58166"/>
    <w:basedOn w:val="ab"/>
    <w:rsid w:val="00725512"/>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67">
    <w:name w:val="xl58167"/>
    <w:basedOn w:val="ab"/>
    <w:rsid w:val="00725512"/>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8">
    <w:name w:val="xl58168"/>
    <w:basedOn w:val="ab"/>
    <w:rsid w:val="00725512"/>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69">
    <w:name w:val="xl58169"/>
    <w:basedOn w:val="ab"/>
    <w:rsid w:val="00725512"/>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0">
    <w:name w:val="xl5817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1">
    <w:name w:val="xl58171"/>
    <w:basedOn w:val="ab"/>
    <w:rsid w:val="00725512"/>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72">
    <w:name w:val="xl58172"/>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3">
    <w:name w:val="xl58173"/>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4">
    <w:name w:val="xl58174"/>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5">
    <w:name w:val="xl58175"/>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6">
    <w:name w:val="xl58176"/>
    <w:basedOn w:val="ab"/>
    <w:rsid w:val="00725512"/>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77">
    <w:name w:val="xl58177"/>
    <w:basedOn w:val="ab"/>
    <w:rsid w:val="00725512"/>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78">
    <w:name w:val="xl58178"/>
    <w:basedOn w:val="ab"/>
    <w:rsid w:val="00725512"/>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79">
    <w:name w:val="xl58179"/>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0">
    <w:name w:val="xl58180"/>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1">
    <w:name w:val="xl58181"/>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2">
    <w:name w:val="xl58182"/>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3">
    <w:name w:val="xl58183"/>
    <w:basedOn w:val="ab"/>
    <w:rsid w:val="00725512"/>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84">
    <w:name w:val="xl58184"/>
    <w:basedOn w:val="ab"/>
    <w:rsid w:val="00725512"/>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5">
    <w:name w:val="xl58185"/>
    <w:basedOn w:val="ab"/>
    <w:rsid w:val="00725512"/>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6">
    <w:name w:val="xl58186"/>
    <w:basedOn w:val="ab"/>
    <w:rsid w:val="00725512"/>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87">
    <w:name w:val="xl58187"/>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88">
    <w:name w:val="xl58188"/>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89">
    <w:name w:val="xl58189"/>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3"/>
      <w:szCs w:val="13"/>
    </w:rPr>
  </w:style>
  <w:style w:type="paragraph" w:customStyle="1" w:styleId="xl58190">
    <w:name w:val="xl58190"/>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191">
    <w:name w:val="xl58191"/>
    <w:basedOn w:val="ab"/>
    <w:rsid w:val="00725512"/>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192">
    <w:name w:val="xl58192"/>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193">
    <w:name w:val="xl58193"/>
    <w:basedOn w:val="ab"/>
    <w:rsid w:val="0072551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4">
    <w:name w:val="xl58194"/>
    <w:basedOn w:val="ab"/>
    <w:rsid w:val="00725512"/>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5">
    <w:name w:val="xl58195"/>
    <w:basedOn w:val="ab"/>
    <w:rsid w:val="00725512"/>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6">
    <w:name w:val="xl58196"/>
    <w:basedOn w:val="ab"/>
    <w:rsid w:val="00725512"/>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7">
    <w:name w:val="xl58197"/>
    <w:basedOn w:val="ab"/>
    <w:rsid w:val="00725512"/>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198">
    <w:name w:val="xl58198"/>
    <w:basedOn w:val="ab"/>
    <w:rsid w:val="00725512"/>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199">
    <w:name w:val="xl58199"/>
    <w:basedOn w:val="ab"/>
    <w:rsid w:val="0072551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200">
    <w:name w:val="xl58200"/>
    <w:basedOn w:val="ab"/>
    <w:rsid w:val="0072551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201">
    <w:name w:val="xl58201"/>
    <w:basedOn w:val="ab"/>
    <w:rsid w:val="0072551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202">
    <w:name w:val="xl58202"/>
    <w:basedOn w:val="ab"/>
    <w:rsid w:val="007255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203">
    <w:name w:val="xl58203"/>
    <w:basedOn w:val="ab"/>
    <w:rsid w:val="0072551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58204">
    <w:name w:val="xl5820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58205">
    <w:name w:val="xl58205"/>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06">
    <w:name w:val="xl5820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07">
    <w:name w:val="xl58207"/>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08">
    <w:name w:val="xl58208"/>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09">
    <w:name w:val="xl58209"/>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0">
    <w:name w:val="xl58210"/>
    <w:basedOn w:val="ab"/>
    <w:rsid w:val="00725512"/>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1">
    <w:name w:val="xl58211"/>
    <w:basedOn w:val="ab"/>
    <w:rsid w:val="00725512"/>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2">
    <w:name w:val="xl58212"/>
    <w:basedOn w:val="ab"/>
    <w:rsid w:val="00725512"/>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13">
    <w:name w:val="xl58213"/>
    <w:basedOn w:val="ab"/>
    <w:rsid w:val="00725512"/>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4">
    <w:name w:val="xl58214"/>
    <w:basedOn w:val="ab"/>
    <w:rsid w:val="00725512"/>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5">
    <w:name w:val="xl58215"/>
    <w:basedOn w:val="ab"/>
    <w:rsid w:val="00725512"/>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16">
    <w:name w:val="xl58216"/>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7">
    <w:name w:val="xl58217"/>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8">
    <w:name w:val="xl58218"/>
    <w:basedOn w:val="ab"/>
    <w:rsid w:val="0072551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19">
    <w:name w:val="xl58219"/>
    <w:basedOn w:val="ab"/>
    <w:rsid w:val="00725512"/>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20">
    <w:name w:val="xl58220"/>
    <w:basedOn w:val="ab"/>
    <w:rsid w:val="00725512"/>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1">
    <w:name w:val="xl58221"/>
    <w:basedOn w:val="ab"/>
    <w:rsid w:val="00725512"/>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2">
    <w:name w:val="xl58222"/>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23">
    <w:name w:val="xl58223"/>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24">
    <w:name w:val="xl58224"/>
    <w:basedOn w:val="ab"/>
    <w:rsid w:val="00725512"/>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5">
    <w:name w:val="xl58225"/>
    <w:basedOn w:val="ab"/>
    <w:rsid w:val="00725512"/>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26">
    <w:name w:val="xl58226"/>
    <w:basedOn w:val="ab"/>
    <w:rsid w:val="00725512"/>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7">
    <w:name w:val="xl58227"/>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8">
    <w:name w:val="xl58228"/>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29">
    <w:name w:val="xl58229"/>
    <w:basedOn w:val="ab"/>
    <w:rsid w:val="00725512"/>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0">
    <w:name w:val="xl58230"/>
    <w:basedOn w:val="ab"/>
    <w:rsid w:val="00725512"/>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1">
    <w:name w:val="xl58231"/>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2">
    <w:name w:val="xl58232"/>
    <w:basedOn w:val="ab"/>
    <w:rsid w:val="00725512"/>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3">
    <w:name w:val="xl58233"/>
    <w:basedOn w:val="ab"/>
    <w:rsid w:val="00725512"/>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58234">
    <w:name w:val="xl58234"/>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35">
    <w:name w:val="xl58235"/>
    <w:basedOn w:val="ab"/>
    <w:rsid w:val="00725512"/>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6">
    <w:name w:val="xl58236"/>
    <w:basedOn w:val="ab"/>
    <w:rsid w:val="00725512"/>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7">
    <w:name w:val="xl58237"/>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58238">
    <w:name w:val="xl58238"/>
    <w:basedOn w:val="ab"/>
    <w:rsid w:val="00725512"/>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39">
    <w:name w:val="xl58239"/>
    <w:basedOn w:val="ab"/>
    <w:rsid w:val="00725512"/>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40">
    <w:name w:val="xl58240"/>
    <w:basedOn w:val="ab"/>
    <w:rsid w:val="00725512"/>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41">
    <w:name w:val="xl5824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42">
    <w:name w:val="xl58242"/>
    <w:basedOn w:val="ab"/>
    <w:rsid w:val="0072551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43">
    <w:name w:val="xl5824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58244">
    <w:name w:val="xl58244"/>
    <w:basedOn w:val="ab"/>
    <w:rsid w:val="00725512"/>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45">
    <w:name w:val="xl58245"/>
    <w:basedOn w:val="ab"/>
    <w:rsid w:val="00725512"/>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Times New Roman" w:eastAsia="Times New Roman" w:hAnsi="Times New Roman" w:cs="Times New Roman"/>
      <w:b/>
      <w:bCs/>
      <w:color w:val="auto"/>
      <w:sz w:val="16"/>
      <w:szCs w:val="16"/>
    </w:rPr>
  </w:style>
  <w:style w:type="paragraph" w:customStyle="1" w:styleId="xl58246">
    <w:name w:val="xl58246"/>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58247">
    <w:name w:val="xl58247"/>
    <w:basedOn w:val="ab"/>
    <w:rsid w:val="00725512"/>
    <w:pPr>
      <w:pBdr>
        <w:left w:val="single" w:sz="4" w:space="0" w:color="auto"/>
        <w:right w:val="single" w:sz="4" w:space="0" w:color="auto"/>
      </w:pBdr>
      <w:shd w:val="clear" w:color="000000" w:fill="FFFFCC"/>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48">
    <w:name w:val="xl58248"/>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rPr>
  </w:style>
  <w:style w:type="paragraph" w:customStyle="1" w:styleId="xl58249">
    <w:name w:val="xl58249"/>
    <w:basedOn w:val="ab"/>
    <w:rsid w:val="00725512"/>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58250">
    <w:name w:val="xl58250"/>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paragraph" w:customStyle="1" w:styleId="xl58251">
    <w:name w:val="xl58251"/>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3"/>
      <w:szCs w:val="13"/>
    </w:rPr>
  </w:style>
  <w:style w:type="paragraph" w:customStyle="1" w:styleId="xl58252">
    <w:name w:val="xl58252"/>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3"/>
      <w:szCs w:val="13"/>
    </w:rPr>
  </w:style>
  <w:style w:type="paragraph" w:customStyle="1" w:styleId="xl58253">
    <w:name w:val="xl58253"/>
    <w:basedOn w:val="ab"/>
    <w:rsid w:val="007255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3"/>
      <w:szCs w:val="13"/>
    </w:rPr>
  </w:style>
  <w:style w:type="paragraph" w:customStyle="1" w:styleId="xl58254">
    <w:name w:val="xl58254"/>
    <w:basedOn w:val="ab"/>
    <w:rsid w:val="007255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3"/>
      <w:szCs w:val="13"/>
    </w:rPr>
  </w:style>
  <w:style w:type="numbering" w:customStyle="1" w:styleId="3ff">
    <w:name w:val="Нет списка3"/>
    <w:next w:val="ae"/>
    <w:uiPriority w:val="99"/>
    <w:semiHidden/>
    <w:unhideWhenUsed/>
    <w:rsid w:val="00CF29C6"/>
  </w:style>
  <w:style w:type="table" w:customStyle="1" w:styleId="TableGridReport1">
    <w:name w:val="Table Grid Report1"/>
    <w:basedOn w:val="ad"/>
    <w:next w:val="affff"/>
    <w:uiPriority w:val="59"/>
    <w:locked/>
    <w:rsid w:val="00CF29C6"/>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d"/>
    <w:next w:val="57"/>
    <w:locked/>
    <w:rsid w:val="00CF29C6"/>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e"/>
    <w:next w:val="111111"/>
    <w:locked/>
    <w:rsid w:val="00CF29C6"/>
  </w:style>
  <w:style w:type="table" w:customStyle="1" w:styleId="TableGrid11">
    <w:name w:val="Table Grid11"/>
    <w:basedOn w:val="ad"/>
    <w:next w:val="affff"/>
    <w:rsid w:val="00CF29C6"/>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0">
    <w:name w:val="Папушкин1"/>
    <w:basedOn w:val="affff"/>
    <w:rsid w:val="00CF29C6"/>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d"/>
    <w:next w:val="57"/>
    <w:rsid w:val="00CF29C6"/>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d"/>
    <w:next w:val="3f"/>
    <w:rsid w:val="00CF29C6"/>
    <w:pPr>
      <w:widowControl w:val="0"/>
      <w:adjustRightInd w:val="0"/>
      <w:spacing w:line="360" w:lineRule="atLeast"/>
      <w:ind w:firstLine="567"/>
      <w:textAlignment w:val="baseline"/>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d"/>
    <w:next w:val="4c"/>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b"/>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d"/>
    <w:next w:val="-10"/>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Столбцы таблицы 21"/>
    <w:basedOn w:val="ad"/>
    <w:next w:val="2f2"/>
    <w:rsid w:val="00CF29C6"/>
    <w:pPr>
      <w:widowControl w:val="0"/>
      <w:adjustRightInd w:val="0"/>
      <w:spacing w:line="360" w:lineRule="atLeast"/>
      <w:ind w:firstLine="567"/>
      <w:textAlignment w:val="baseline"/>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1">
    <w:name w:val="Современная таблица1"/>
    <w:basedOn w:val="ad"/>
    <w:next w:val="affff7"/>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d"/>
    <w:uiPriority w:val="65"/>
    <w:rsid w:val="00CF29C6"/>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d"/>
    <w:uiPriority w:val="65"/>
    <w:rsid w:val="00CF29C6"/>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6">
    <w:name w:val="Простая таблица 21"/>
    <w:basedOn w:val="ad"/>
    <w:next w:val="2f3"/>
    <w:rsid w:val="00CF29C6"/>
    <w:pPr>
      <w:widowControl w:val="0"/>
      <w:adjustRightInd w:val="0"/>
      <w:spacing w:line="360" w:lineRule="atLeast"/>
      <w:ind w:firstLine="567"/>
      <w:textAlignment w:val="baseline"/>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2">
    <w:name w:val="Стандартная таблица1"/>
    <w:basedOn w:val="ad"/>
    <w:next w:val="affff8"/>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7">
    <w:name w:val="Классическая таблица 11"/>
    <w:basedOn w:val="ad"/>
    <w:next w:val="1f3"/>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d"/>
    <w:next w:val="1f4"/>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Изящная таблица 21"/>
    <w:basedOn w:val="ad"/>
    <w:next w:val="2f4"/>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Веб-таблица 11"/>
    <w:basedOn w:val="ad"/>
    <w:next w:val="-11"/>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d"/>
    <w:next w:val="-21"/>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d"/>
    <w:next w:val="affffa"/>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d"/>
    <w:next w:val="1f5"/>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d"/>
    <w:next w:val="2f5"/>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a">
    <w:name w:val="Сетка таблицы11"/>
    <w:basedOn w:val="ad"/>
    <w:next w:val="affff"/>
    <w:rsid w:val="00CF29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d"/>
    <w:next w:val="affff"/>
    <w:rsid w:val="00CF29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d"/>
    <w:next w:val="85"/>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d"/>
    <w:next w:val="2f8"/>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b">
    <w:name w:val="Сетка таблицы 11"/>
    <w:basedOn w:val="ad"/>
    <w:next w:val="1f7"/>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6">
    <w:name w:val="Простая таблица 31"/>
    <w:basedOn w:val="ad"/>
    <w:next w:val="3f1"/>
    <w:rsid w:val="00CF29C6"/>
    <w:pPr>
      <w:widowControl w:val="0"/>
      <w:adjustRightInd w:val="0"/>
      <w:spacing w:before="120" w:after="120"/>
      <w:ind w:firstLine="567"/>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d"/>
    <w:next w:val="2-4"/>
    <w:uiPriority w:val="64"/>
    <w:rsid w:val="00CF29C6"/>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c">
    <w:name w:val="Нет списка11"/>
    <w:next w:val="ae"/>
    <w:uiPriority w:val="99"/>
    <w:semiHidden/>
    <w:unhideWhenUsed/>
    <w:rsid w:val="00CF29C6"/>
  </w:style>
  <w:style w:type="table" w:customStyle="1" w:styleId="11d">
    <w:name w:val="Светлая заливка11"/>
    <w:basedOn w:val="ad"/>
    <w:uiPriority w:val="60"/>
    <w:rsid w:val="00CF29C6"/>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редний список 1 - Акцент 121"/>
    <w:basedOn w:val="ad"/>
    <w:uiPriority w:val="65"/>
    <w:rsid w:val="00CF29C6"/>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e"/>
    <w:next w:val="1ai"/>
    <w:rsid w:val="00CF29C6"/>
    <w:pPr>
      <w:numPr>
        <w:numId w:val="2"/>
      </w:numPr>
    </w:pPr>
  </w:style>
  <w:style w:type="numbering" w:customStyle="1" w:styleId="16">
    <w:name w:val="Статья / Раздел1"/>
    <w:basedOn w:val="ae"/>
    <w:next w:val="a4"/>
    <w:rsid w:val="00CF29C6"/>
    <w:pPr>
      <w:numPr>
        <w:numId w:val="3"/>
      </w:numPr>
    </w:pPr>
  </w:style>
  <w:style w:type="table" w:customStyle="1" w:styleId="11e">
    <w:name w:val="Объемная таблица 11"/>
    <w:basedOn w:val="ad"/>
    <w:next w:val="1fa"/>
    <w:rsid w:val="00CF29C6"/>
    <w:pPr>
      <w:ind w:left="108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d"/>
    <w:next w:val="2f9"/>
    <w:rsid w:val="00CF29C6"/>
    <w:pPr>
      <w:ind w:left="1080"/>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d"/>
    <w:next w:val="3f2"/>
    <w:rsid w:val="00CF29C6"/>
    <w:pPr>
      <w:ind w:left="1080"/>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Классическая таблица 31"/>
    <w:basedOn w:val="ad"/>
    <w:next w:val="3f3"/>
    <w:rsid w:val="00CF29C6"/>
    <w:pPr>
      <w:ind w:left="1080"/>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d"/>
    <w:next w:val="4e"/>
    <w:rsid w:val="00CF29C6"/>
    <w:pPr>
      <w:ind w:left="1080"/>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Цветная таблица 11"/>
    <w:basedOn w:val="ad"/>
    <w:next w:val="1fb"/>
    <w:rsid w:val="00CF29C6"/>
    <w:pPr>
      <w:ind w:left="1080"/>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d"/>
    <w:next w:val="2fa"/>
    <w:rsid w:val="00CF29C6"/>
    <w:pPr>
      <w:ind w:left="1080"/>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d"/>
    <w:next w:val="3f4"/>
    <w:rsid w:val="00CF29C6"/>
    <w:pPr>
      <w:ind w:left="1080"/>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d"/>
    <w:next w:val="1fc"/>
    <w:rsid w:val="00CF29C6"/>
    <w:pPr>
      <w:ind w:left="1080"/>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етка таблицы 31"/>
    <w:basedOn w:val="ad"/>
    <w:next w:val="3f5"/>
    <w:rsid w:val="00CF29C6"/>
    <w:pPr>
      <w:ind w:left="1080"/>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d"/>
    <w:next w:val="4f"/>
    <w:rsid w:val="00CF29C6"/>
    <w:pPr>
      <w:ind w:left="1080"/>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d"/>
    <w:next w:val="66"/>
    <w:rsid w:val="00CF29C6"/>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5"/>
    <w:rsid w:val="00CF29C6"/>
    <w:pPr>
      <w:ind w:left="1080"/>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d"/>
    <w:next w:val="-30"/>
    <w:rsid w:val="00CF29C6"/>
    <w:pPr>
      <w:ind w:left="1080"/>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rsid w:val="00CF29C6"/>
    <w:pPr>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rsid w:val="00CF29C6"/>
    <w:pPr>
      <w:ind w:left="108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rsid w:val="00CF29C6"/>
    <w:pPr>
      <w:ind w:left="1080"/>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rsid w:val="00CF29C6"/>
    <w:pPr>
      <w:ind w:left="1080"/>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rsid w:val="00CF29C6"/>
    <w:pPr>
      <w:ind w:left="1080"/>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4">
    <w:name w:val="Тема таблицы1"/>
    <w:basedOn w:val="ad"/>
    <w:next w:val="afffff0"/>
    <w:rsid w:val="00CF29C6"/>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ветлая заливка - Акцент 111"/>
    <w:basedOn w:val="ad"/>
    <w:uiPriority w:val="60"/>
    <w:rsid w:val="00CF29C6"/>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d">
    <w:name w:val="Светлая заливка21"/>
    <w:basedOn w:val="ad"/>
    <w:uiPriority w:val="60"/>
    <w:rsid w:val="00CF29C6"/>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редний список 121"/>
    <w:basedOn w:val="ad"/>
    <w:uiPriority w:val="65"/>
    <w:rsid w:val="00CF29C6"/>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d"/>
    <w:next w:val="affff"/>
    <w:rsid w:val="00CF29C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Сетка таблицы31"/>
    <w:basedOn w:val="ad"/>
    <w:next w:val="affff"/>
    <w:uiPriority w:val="59"/>
    <w:rsid w:val="00CF29C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Заголовок 2 уровень1"/>
    <w:basedOn w:val="ae"/>
    <w:uiPriority w:val="99"/>
    <w:rsid w:val="00CF29C6"/>
    <w:pPr>
      <w:numPr>
        <w:numId w:val="4"/>
      </w:numPr>
    </w:pPr>
  </w:style>
  <w:style w:type="numbering" w:customStyle="1" w:styleId="31c">
    <w:name w:val="Заголовок 3 ур1"/>
    <w:basedOn w:val="ae"/>
    <w:uiPriority w:val="99"/>
    <w:rsid w:val="00CF29C6"/>
  </w:style>
  <w:style w:type="numbering" w:customStyle="1" w:styleId="110">
    <w:name w:val="Стиль11"/>
    <w:uiPriority w:val="99"/>
    <w:rsid w:val="00CF29C6"/>
    <w:pPr>
      <w:numPr>
        <w:numId w:val="6"/>
      </w:numPr>
    </w:pPr>
  </w:style>
  <w:style w:type="table" w:customStyle="1" w:styleId="414">
    <w:name w:val="Сетка таблицы41"/>
    <w:basedOn w:val="ad"/>
    <w:next w:val="affff"/>
    <w:uiPriority w:val="39"/>
    <w:rsid w:val="00CF29C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e">
    <w:name w:val="Нет списка21"/>
    <w:next w:val="ae"/>
    <w:uiPriority w:val="99"/>
    <w:semiHidden/>
    <w:unhideWhenUsed/>
    <w:rsid w:val="00CF29C6"/>
  </w:style>
  <w:style w:type="table" w:customStyle="1" w:styleId="512">
    <w:name w:val="Сетка таблицы51"/>
    <w:basedOn w:val="ad"/>
    <w:next w:val="affff"/>
    <w:uiPriority w:val="39"/>
    <w:rsid w:val="00CF29C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
    <w:name w:val="3 варианта 7 групп9"/>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
    <w:name w:val="3 варианта 7 групп2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d"/>
    <w:uiPriority w:val="99"/>
    <w:rsid w:val="00CF29C6"/>
    <w:pPr>
      <w:jc w:val="center"/>
    </w:pPr>
    <w:rPr>
      <w:rFonts w:ascii="Times New Roman" w:eastAsia="Calibri" w:hAnsi="Times New Roman" w:cs="Times New Roman"/>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21">
    <w:name w:val="Средний список 1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2">
    <w:name w:val="Средний список 1 - Акцент 12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0">
    <w:name w:val="Средний список 12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11">
    <w:name w:val="Средний список 1 - Акцент 1211"/>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Средний список 1211"/>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3">
    <w:name w:val="Средний список 1 - Акцент 12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0">
    <w:name w:val="Средний список 12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1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12">
    <w:name w:val="Средний список 1 - Акцент 12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
    <w:name w:val="Средний список 1212"/>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0">
    <w:name w:val="Средний список 114"/>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4">
    <w:name w:val="Средний список 1 - Акцент 124"/>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4">
    <w:name w:val="Средний список 124"/>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13">
    <w:name w:val="Средний список 1 - Акцент 12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3"/>
    <w:basedOn w:val="ad"/>
    <w:uiPriority w:val="65"/>
    <w:rsid w:val="0058043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xl58373">
    <w:name w:val="xl58373"/>
    <w:basedOn w:val="ab"/>
    <w:rsid w:val="004C0016"/>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374">
    <w:name w:val="xl58374"/>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75">
    <w:name w:val="xl58375"/>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376">
    <w:name w:val="xl58376"/>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377">
    <w:name w:val="xl58377"/>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378">
    <w:name w:val="xl58378"/>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379">
    <w:name w:val="xl58379"/>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0">
    <w:name w:val="xl58380"/>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1">
    <w:name w:val="xl58381"/>
    <w:basedOn w:val="ab"/>
    <w:rsid w:val="004C001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2">
    <w:name w:val="xl58382"/>
    <w:basedOn w:val="ab"/>
    <w:rsid w:val="004C0016"/>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383">
    <w:name w:val="xl58383"/>
    <w:basedOn w:val="ab"/>
    <w:rsid w:val="004C0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4">
    <w:name w:val="xl58384"/>
    <w:basedOn w:val="ab"/>
    <w:rsid w:val="004C0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5">
    <w:name w:val="xl58385"/>
    <w:basedOn w:val="ab"/>
    <w:rsid w:val="004C0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86">
    <w:name w:val="xl58386"/>
    <w:basedOn w:val="ab"/>
    <w:rsid w:val="004C00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58387">
    <w:name w:val="xl58387"/>
    <w:basedOn w:val="ab"/>
    <w:rsid w:val="004C001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388">
    <w:name w:val="xl58388"/>
    <w:basedOn w:val="ab"/>
    <w:rsid w:val="004C0016"/>
    <w:pPr>
      <w:pBdr>
        <w:top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389">
    <w:name w:val="xl58389"/>
    <w:basedOn w:val="ab"/>
    <w:rsid w:val="004C0016"/>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390">
    <w:name w:val="xl58390"/>
    <w:basedOn w:val="ab"/>
    <w:rsid w:val="00044086"/>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391">
    <w:name w:val="xl58391"/>
    <w:basedOn w:val="ab"/>
    <w:rsid w:val="008E3FD0"/>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58392">
    <w:name w:val="xl58392"/>
    <w:basedOn w:val="ab"/>
    <w:rsid w:val="008E3FD0"/>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58393">
    <w:name w:val="xl58393"/>
    <w:basedOn w:val="ab"/>
    <w:rsid w:val="007B49F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94">
    <w:name w:val="xl58394"/>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395">
    <w:name w:val="xl58395"/>
    <w:basedOn w:val="ab"/>
    <w:rsid w:val="007B49F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396">
    <w:name w:val="xl58396"/>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397">
    <w:name w:val="xl58397"/>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398">
    <w:name w:val="xl58398"/>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399">
    <w:name w:val="xl58399"/>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00">
    <w:name w:val="xl58400"/>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01">
    <w:name w:val="xl58401"/>
    <w:basedOn w:val="ab"/>
    <w:rsid w:val="007B49F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s1">
    <w:name w:val="s_1"/>
    <w:basedOn w:val="ab"/>
    <w:uiPriority w:val="99"/>
    <w:rsid w:val="00DB6C26"/>
    <w:pPr>
      <w:spacing w:before="100" w:beforeAutospacing="1" w:after="100" w:afterAutospacing="1"/>
    </w:pPr>
    <w:rPr>
      <w:rFonts w:ascii="Times New Roman" w:eastAsia="Times New Roman" w:hAnsi="Times New Roman" w:cs="Times New Roman"/>
      <w:color w:val="auto"/>
    </w:rPr>
  </w:style>
  <w:style w:type="paragraph" w:customStyle="1" w:styleId="xl58402">
    <w:name w:val="xl58402"/>
    <w:basedOn w:val="ab"/>
    <w:rsid w:val="00F03974"/>
    <w:pPr>
      <w:pBdr>
        <w:top w:val="single" w:sz="4" w:space="0" w:color="auto"/>
        <w:bottom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03">
    <w:name w:val="xl58403"/>
    <w:basedOn w:val="ab"/>
    <w:rsid w:val="00F0397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04">
    <w:name w:val="xl58404"/>
    <w:basedOn w:val="ab"/>
    <w:rsid w:val="00F0397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58405">
    <w:name w:val="xl58405"/>
    <w:basedOn w:val="ab"/>
    <w:rsid w:val="00F03974"/>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06">
    <w:name w:val="xl58406"/>
    <w:basedOn w:val="ab"/>
    <w:rsid w:val="00F03974"/>
    <w:pPr>
      <w:pBdr>
        <w:top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07">
    <w:name w:val="xl58407"/>
    <w:basedOn w:val="ab"/>
    <w:rsid w:val="00F03974"/>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08">
    <w:name w:val="xl58408"/>
    <w:basedOn w:val="ab"/>
    <w:rsid w:val="00F03974"/>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09">
    <w:name w:val="xl58409"/>
    <w:basedOn w:val="ab"/>
    <w:rsid w:val="00F03974"/>
    <w:pPr>
      <w:pBdr>
        <w:top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10">
    <w:name w:val="xl58410"/>
    <w:basedOn w:val="ab"/>
    <w:rsid w:val="00F03974"/>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11">
    <w:name w:val="xl58411"/>
    <w:basedOn w:val="ab"/>
    <w:rsid w:val="00F0397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40"/>
      <w:szCs w:val="40"/>
    </w:rPr>
  </w:style>
  <w:style w:type="paragraph" w:customStyle="1" w:styleId="xl58412">
    <w:name w:val="xl58412"/>
    <w:basedOn w:val="ab"/>
    <w:rsid w:val="00F03974"/>
    <w:pPr>
      <w:pBdr>
        <w:top w:val="single" w:sz="4" w:space="0" w:color="auto"/>
        <w:bottom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40"/>
      <w:szCs w:val="40"/>
    </w:rPr>
  </w:style>
  <w:style w:type="paragraph" w:customStyle="1" w:styleId="xl58413">
    <w:name w:val="xl58413"/>
    <w:basedOn w:val="ab"/>
    <w:rsid w:val="00F03974"/>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40"/>
      <w:szCs w:val="40"/>
    </w:rPr>
  </w:style>
  <w:style w:type="paragraph" w:customStyle="1" w:styleId="xl58414">
    <w:name w:val="xl58414"/>
    <w:basedOn w:val="ab"/>
    <w:rsid w:val="00F0397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15">
    <w:name w:val="xl58415"/>
    <w:basedOn w:val="ab"/>
    <w:rsid w:val="00F03974"/>
    <w:pPr>
      <w:pBdr>
        <w:top w:val="single" w:sz="4" w:space="0" w:color="auto"/>
        <w:bottom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16">
    <w:name w:val="xl58416"/>
    <w:basedOn w:val="ab"/>
    <w:rsid w:val="00F03974"/>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17">
    <w:name w:val="xl58417"/>
    <w:basedOn w:val="ab"/>
    <w:rsid w:val="00317600"/>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18">
    <w:name w:val="xl58418"/>
    <w:basedOn w:val="ab"/>
    <w:rsid w:val="00317600"/>
    <w:pPr>
      <w:pBdr>
        <w:top w:val="single" w:sz="4" w:space="0" w:color="auto"/>
        <w:bottom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19">
    <w:name w:val="xl58419"/>
    <w:basedOn w:val="ab"/>
    <w:rsid w:val="00317600"/>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font10">
    <w:name w:val="font10"/>
    <w:basedOn w:val="ab"/>
    <w:rsid w:val="00697492"/>
    <w:pPr>
      <w:spacing w:before="100" w:beforeAutospacing="1" w:after="100" w:afterAutospacing="1"/>
    </w:pPr>
    <w:rPr>
      <w:rFonts w:ascii="Times New Roman" w:eastAsia="Times New Roman" w:hAnsi="Times New Roman" w:cs="Times New Roman"/>
      <w:sz w:val="20"/>
      <w:szCs w:val="20"/>
    </w:rPr>
  </w:style>
  <w:style w:type="paragraph" w:customStyle="1" w:styleId="font11">
    <w:name w:val="font11"/>
    <w:basedOn w:val="ab"/>
    <w:rsid w:val="00697492"/>
    <w:pPr>
      <w:spacing w:before="100" w:beforeAutospacing="1" w:after="100" w:afterAutospacing="1"/>
    </w:pPr>
    <w:rPr>
      <w:rFonts w:ascii="Times New Roman" w:eastAsia="Times New Roman" w:hAnsi="Times New Roman" w:cs="Times New Roman"/>
      <w:b/>
      <w:bCs/>
      <w:sz w:val="28"/>
      <w:szCs w:val="28"/>
      <w:u w:val="single"/>
    </w:rPr>
  </w:style>
  <w:style w:type="paragraph" w:customStyle="1" w:styleId="xl58420">
    <w:name w:val="xl58420"/>
    <w:basedOn w:val="ab"/>
    <w:rsid w:val="006974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21">
    <w:name w:val="xl58421"/>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2">
    <w:name w:val="xl58422"/>
    <w:basedOn w:val="ab"/>
    <w:rsid w:val="006974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3">
    <w:name w:val="xl58423"/>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4">
    <w:name w:val="xl58424"/>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i/>
      <w:iCs/>
      <w:color w:val="auto"/>
      <w:sz w:val="20"/>
      <w:szCs w:val="20"/>
    </w:rPr>
  </w:style>
  <w:style w:type="paragraph" w:customStyle="1" w:styleId="xl58425">
    <w:name w:val="xl58425"/>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6">
    <w:name w:val="xl58426"/>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7">
    <w:name w:val="xl58427"/>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i/>
      <w:iCs/>
      <w:color w:val="auto"/>
      <w:sz w:val="20"/>
      <w:szCs w:val="20"/>
    </w:rPr>
  </w:style>
  <w:style w:type="paragraph" w:customStyle="1" w:styleId="xl58428">
    <w:name w:val="xl58428"/>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29">
    <w:name w:val="xl58429"/>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0">
    <w:name w:val="xl58430"/>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1">
    <w:name w:val="xl58431"/>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2">
    <w:name w:val="xl58432"/>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3">
    <w:name w:val="xl58433"/>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4">
    <w:name w:val="xl58434"/>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35">
    <w:name w:val="xl58435"/>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36">
    <w:name w:val="xl58436"/>
    <w:basedOn w:val="ab"/>
    <w:rsid w:val="00697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37">
    <w:name w:val="xl58437"/>
    <w:basedOn w:val="ab"/>
    <w:rsid w:val="00697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auto"/>
      <w:sz w:val="20"/>
      <w:szCs w:val="20"/>
    </w:rPr>
  </w:style>
  <w:style w:type="paragraph" w:customStyle="1" w:styleId="xl58438">
    <w:name w:val="xl58438"/>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39">
    <w:name w:val="xl58439"/>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40">
    <w:name w:val="xl58440"/>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1">
    <w:name w:val="xl58441"/>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2">
    <w:name w:val="xl58442"/>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3">
    <w:name w:val="xl58443"/>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i/>
      <w:iCs/>
      <w:color w:val="auto"/>
      <w:sz w:val="20"/>
      <w:szCs w:val="20"/>
    </w:rPr>
  </w:style>
  <w:style w:type="paragraph" w:customStyle="1" w:styleId="xl58444">
    <w:name w:val="xl58444"/>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45">
    <w:name w:val="xl58445"/>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6">
    <w:name w:val="xl58446"/>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7">
    <w:name w:val="xl58447"/>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48">
    <w:name w:val="xl58448"/>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i/>
      <w:iCs/>
      <w:color w:val="auto"/>
      <w:sz w:val="20"/>
      <w:szCs w:val="20"/>
    </w:rPr>
  </w:style>
  <w:style w:type="paragraph" w:customStyle="1" w:styleId="xl58449">
    <w:name w:val="xl58449"/>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50">
    <w:name w:val="xl58450"/>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51">
    <w:name w:val="xl58451"/>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i/>
      <w:iCs/>
      <w:color w:val="auto"/>
      <w:sz w:val="20"/>
      <w:szCs w:val="20"/>
    </w:rPr>
  </w:style>
  <w:style w:type="paragraph" w:customStyle="1" w:styleId="xl58452">
    <w:name w:val="xl58452"/>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53">
    <w:name w:val="xl58453"/>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54">
    <w:name w:val="xl58454"/>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55">
    <w:name w:val="xl58455"/>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56">
    <w:name w:val="xl58456"/>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57">
    <w:name w:val="xl58457"/>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58">
    <w:name w:val="xl58458"/>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59">
    <w:name w:val="xl58459"/>
    <w:basedOn w:val="ab"/>
    <w:rsid w:val="006974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460">
    <w:name w:val="xl58460"/>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61">
    <w:name w:val="xl58461"/>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62">
    <w:name w:val="xl58462"/>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63">
    <w:name w:val="xl58463"/>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64">
    <w:name w:val="xl58464"/>
    <w:basedOn w:val="ab"/>
    <w:rsid w:val="006974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65">
    <w:name w:val="xl58465"/>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66">
    <w:name w:val="xl58466"/>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67">
    <w:name w:val="xl58467"/>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68">
    <w:name w:val="xl58468"/>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69">
    <w:name w:val="xl58469"/>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70">
    <w:name w:val="xl58470"/>
    <w:basedOn w:val="ab"/>
    <w:rsid w:val="0069749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i/>
      <w:iCs/>
      <w:color w:val="auto"/>
      <w:sz w:val="20"/>
      <w:szCs w:val="20"/>
    </w:rPr>
  </w:style>
  <w:style w:type="paragraph" w:customStyle="1" w:styleId="xl58471">
    <w:name w:val="xl58471"/>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72">
    <w:name w:val="xl58472"/>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73">
    <w:name w:val="xl58473"/>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58474">
    <w:name w:val="xl58474"/>
    <w:basedOn w:val="ab"/>
    <w:rsid w:val="006974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75">
    <w:name w:val="xl58475"/>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76">
    <w:name w:val="xl58476"/>
    <w:basedOn w:val="ab"/>
    <w:rsid w:val="00697492"/>
    <w:pPr>
      <w:pBdr>
        <w:top w:val="single" w:sz="4" w:space="0" w:color="auto"/>
        <w:left w:val="single" w:sz="4" w:space="0" w:color="auto"/>
        <w:bottom w:val="single" w:sz="4" w:space="0" w:color="auto"/>
        <w:right w:val="single" w:sz="4" w:space="0" w:color="auto"/>
      </w:pBdr>
      <w:shd w:val="clear" w:color="000000" w:fill="1DE33E"/>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77">
    <w:name w:val="xl58477"/>
    <w:basedOn w:val="ab"/>
    <w:rsid w:val="00697492"/>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78">
    <w:name w:val="xl58478"/>
    <w:basedOn w:val="ab"/>
    <w:rsid w:val="00697492"/>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79">
    <w:name w:val="xl58479"/>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80">
    <w:name w:val="xl58480"/>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81">
    <w:name w:val="xl58481"/>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82">
    <w:name w:val="xl58482"/>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83">
    <w:name w:val="xl58483"/>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84">
    <w:name w:val="xl58484"/>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85">
    <w:name w:val="xl58485"/>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86">
    <w:name w:val="xl58486"/>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487">
    <w:name w:val="xl58487"/>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488">
    <w:name w:val="xl58488"/>
    <w:basedOn w:val="ab"/>
    <w:rsid w:val="00697492"/>
    <w:pPr>
      <w:pBdr>
        <w:top w:val="single" w:sz="4" w:space="0" w:color="auto"/>
        <w:bottom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89">
    <w:name w:val="xl58489"/>
    <w:basedOn w:val="ab"/>
    <w:rsid w:val="00697492"/>
    <w:pPr>
      <w:pBdr>
        <w:top w:val="single" w:sz="4" w:space="0" w:color="auto"/>
        <w:bottom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0">
    <w:name w:val="xl58490"/>
    <w:basedOn w:val="ab"/>
    <w:rsid w:val="0069749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1">
    <w:name w:val="xl58491"/>
    <w:basedOn w:val="ab"/>
    <w:rsid w:val="00697492"/>
    <w:pPr>
      <w:pBdr>
        <w:top w:val="single" w:sz="4" w:space="0" w:color="auto"/>
        <w:bottom w:val="single" w:sz="4" w:space="0" w:color="auto"/>
      </w:pBdr>
      <w:shd w:val="clear" w:color="000000" w:fill="FABF8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2">
    <w:name w:val="xl58492"/>
    <w:basedOn w:val="ab"/>
    <w:rsid w:val="00697492"/>
    <w:pPr>
      <w:pBdr>
        <w:top w:val="single" w:sz="4" w:space="0" w:color="auto"/>
        <w:bottom w:val="single" w:sz="4" w:space="0" w:color="auto"/>
      </w:pBdr>
      <w:shd w:val="clear" w:color="000000" w:fill="FABF8F"/>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3">
    <w:name w:val="xl58493"/>
    <w:basedOn w:val="ab"/>
    <w:rsid w:val="00697492"/>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94">
    <w:name w:val="xl58494"/>
    <w:basedOn w:val="ab"/>
    <w:rsid w:val="00697492"/>
    <w:pPr>
      <w:pBdr>
        <w:top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95">
    <w:name w:val="xl58495"/>
    <w:basedOn w:val="ab"/>
    <w:rsid w:val="00697492"/>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58496">
    <w:name w:val="xl58496"/>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7">
    <w:name w:val="xl58497"/>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8">
    <w:name w:val="xl58498"/>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499">
    <w:name w:val="xl58499"/>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00">
    <w:name w:val="xl58500"/>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01">
    <w:name w:val="xl58501"/>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02">
    <w:name w:val="xl58502"/>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3">
    <w:name w:val="xl58503"/>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4">
    <w:name w:val="xl58504"/>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5">
    <w:name w:val="xl58505"/>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6">
    <w:name w:val="xl58506"/>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7">
    <w:name w:val="xl58507"/>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8">
    <w:name w:val="xl58508"/>
    <w:basedOn w:val="ab"/>
    <w:rsid w:val="00697492"/>
    <w:pPr>
      <w:pBdr>
        <w:top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09">
    <w:name w:val="xl58509"/>
    <w:basedOn w:val="ab"/>
    <w:rsid w:val="00697492"/>
    <w:pPr>
      <w:pBdr>
        <w:top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0">
    <w:name w:val="xl58510"/>
    <w:basedOn w:val="ab"/>
    <w:rsid w:val="00697492"/>
    <w:pPr>
      <w:pBdr>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1">
    <w:name w:val="xl58511"/>
    <w:basedOn w:val="ab"/>
    <w:rsid w:val="00697492"/>
    <w:pPr>
      <w:pBdr>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2">
    <w:name w:val="xl58512"/>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3">
    <w:name w:val="xl58513"/>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4">
    <w:name w:val="xl58514"/>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5">
    <w:name w:val="xl58515"/>
    <w:basedOn w:val="ab"/>
    <w:rsid w:val="00697492"/>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16">
    <w:name w:val="xl58516"/>
    <w:basedOn w:val="ab"/>
    <w:rsid w:val="00697492"/>
    <w:pPr>
      <w:pBdr>
        <w:top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17">
    <w:name w:val="xl58517"/>
    <w:basedOn w:val="ab"/>
    <w:rsid w:val="00697492"/>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18">
    <w:name w:val="xl58518"/>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19">
    <w:name w:val="xl58519"/>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0">
    <w:name w:val="xl58520"/>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1">
    <w:name w:val="xl58521"/>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2">
    <w:name w:val="xl58522"/>
    <w:basedOn w:val="ab"/>
    <w:rsid w:val="00697492"/>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3">
    <w:name w:val="xl58523"/>
    <w:basedOn w:val="ab"/>
    <w:rsid w:val="0069749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4">
    <w:name w:val="xl58524"/>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25">
    <w:name w:val="xl58525"/>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26">
    <w:name w:val="xl58526"/>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27">
    <w:name w:val="xl58527"/>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8">
    <w:name w:val="xl58528"/>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29">
    <w:name w:val="xl58529"/>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0">
    <w:name w:val="xl58530"/>
    <w:basedOn w:val="ab"/>
    <w:rsid w:val="0069749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31">
    <w:name w:val="xl58531"/>
    <w:basedOn w:val="ab"/>
    <w:rsid w:val="0069749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32">
    <w:name w:val="xl58532"/>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3">
    <w:name w:val="xl58533"/>
    <w:basedOn w:val="ab"/>
    <w:rsid w:val="00697492"/>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4">
    <w:name w:val="xl58534"/>
    <w:basedOn w:val="ab"/>
    <w:rsid w:val="0069749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5">
    <w:name w:val="xl58535"/>
    <w:basedOn w:val="ab"/>
    <w:rsid w:val="0069749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36">
    <w:name w:val="xl58536"/>
    <w:basedOn w:val="ab"/>
    <w:rsid w:val="0069749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37">
    <w:name w:val="xl58537"/>
    <w:basedOn w:val="ab"/>
    <w:rsid w:val="0069749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38">
    <w:name w:val="xl58538"/>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39">
    <w:name w:val="xl58539"/>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40">
    <w:name w:val="xl58540"/>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41">
    <w:name w:val="xl58541"/>
    <w:basedOn w:val="ab"/>
    <w:rsid w:val="00697492"/>
    <w:pPr>
      <w:pBdr>
        <w:top w:val="single" w:sz="4" w:space="0" w:color="auto"/>
        <w:lef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42">
    <w:name w:val="xl58542"/>
    <w:basedOn w:val="ab"/>
    <w:rsid w:val="00697492"/>
    <w:pPr>
      <w:pBdr>
        <w:top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43">
    <w:name w:val="xl58543"/>
    <w:basedOn w:val="ab"/>
    <w:rsid w:val="00697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44">
    <w:name w:val="xl58544"/>
    <w:basedOn w:val="ab"/>
    <w:rsid w:val="0069749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45">
    <w:name w:val="xl58545"/>
    <w:basedOn w:val="ab"/>
    <w:rsid w:val="0069749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46">
    <w:name w:val="xl58546"/>
    <w:basedOn w:val="ab"/>
    <w:rsid w:val="0069749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47">
    <w:name w:val="xl58547"/>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48">
    <w:name w:val="xl58548"/>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49">
    <w:name w:val="xl58549"/>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50">
    <w:name w:val="xl58550"/>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1">
    <w:name w:val="xl58551"/>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2">
    <w:name w:val="xl58552"/>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3">
    <w:name w:val="xl58553"/>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4">
    <w:name w:val="xl58554"/>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5">
    <w:name w:val="xl58555"/>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6">
    <w:name w:val="xl58556"/>
    <w:basedOn w:val="ab"/>
    <w:rsid w:val="00697492"/>
    <w:pPr>
      <w:pBdr>
        <w:top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7">
    <w:name w:val="xl58557"/>
    <w:basedOn w:val="ab"/>
    <w:rsid w:val="00697492"/>
    <w:pPr>
      <w:pBdr>
        <w:top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8">
    <w:name w:val="xl58558"/>
    <w:basedOn w:val="ab"/>
    <w:rsid w:val="00697492"/>
    <w:pPr>
      <w:pBdr>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59">
    <w:name w:val="xl58559"/>
    <w:basedOn w:val="ab"/>
    <w:rsid w:val="00697492"/>
    <w:pPr>
      <w:pBdr>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0">
    <w:name w:val="xl58560"/>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1">
    <w:name w:val="xl58561"/>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2">
    <w:name w:val="xl58562"/>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3">
    <w:name w:val="xl58563"/>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4">
    <w:name w:val="xl58564"/>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5">
    <w:name w:val="xl58565"/>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66">
    <w:name w:val="xl58566"/>
    <w:basedOn w:val="ab"/>
    <w:rsid w:val="00697492"/>
    <w:pPr>
      <w:pBdr>
        <w:top w:val="single" w:sz="4" w:space="0" w:color="auto"/>
        <w:left w:val="single" w:sz="4" w:space="0" w:color="auto"/>
        <w:bottom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67">
    <w:name w:val="xl58567"/>
    <w:basedOn w:val="ab"/>
    <w:rsid w:val="00697492"/>
    <w:pPr>
      <w:pBdr>
        <w:top w:val="single" w:sz="4" w:space="0" w:color="auto"/>
        <w:bottom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68">
    <w:name w:val="xl58568"/>
    <w:basedOn w:val="ab"/>
    <w:rsid w:val="00697492"/>
    <w:pPr>
      <w:pBdr>
        <w:top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color w:val="auto"/>
    </w:rPr>
  </w:style>
  <w:style w:type="paragraph" w:customStyle="1" w:styleId="xl58569">
    <w:name w:val="xl58569"/>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70">
    <w:name w:val="xl58570"/>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1">
    <w:name w:val="xl58571"/>
    <w:basedOn w:val="ab"/>
    <w:rsid w:val="00697492"/>
    <w:pPr>
      <w:pBdr>
        <w:top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2">
    <w:name w:val="xl58572"/>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3">
    <w:name w:val="xl58573"/>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4">
    <w:name w:val="xl58574"/>
    <w:basedOn w:val="ab"/>
    <w:rsid w:val="00697492"/>
    <w:pPr>
      <w:pBdr>
        <w:top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5">
    <w:name w:val="xl58575"/>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color w:val="auto"/>
      <w:sz w:val="20"/>
      <w:szCs w:val="20"/>
    </w:rPr>
  </w:style>
  <w:style w:type="paragraph" w:customStyle="1" w:styleId="xl58576">
    <w:name w:val="xl58576"/>
    <w:basedOn w:val="ab"/>
    <w:rsid w:val="0069749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77">
    <w:name w:val="xl58577"/>
    <w:basedOn w:val="ab"/>
    <w:rsid w:val="00697492"/>
    <w:pPr>
      <w:pBdr>
        <w:top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78">
    <w:name w:val="xl58578"/>
    <w:basedOn w:val="ab"/>
    <w:rsid w:val="0069749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79">
    <w:name w:val="xl58579"/>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58580">
    <w:name w:val="xl58580"/>
    <w:basedOn w:val="ab"/>
    <w:rsid w:val="0069749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58581">
    <w:name w:val="xl58581"/>
    <w:basedOn w:val="ab"/>
    <w:rsid w:val="0069749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2">
    <w:name w:val="xl58582"/>
    <w:basedOn w:val="ab"/>
    <w:rsid w:val="00697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3">
    <w:name w:val="xl58583"/>
    <w:basedOn w:val="ab"/>
    <w:rsid w:val="0069749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4">
    <w:name w:val="xl58584"/>
    <w:basedOn w:val="ab"/>
    <w:rsid w:val="00697492"/>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5">
    <w:name w:val="xl58585"/>
    <w:basedOn w:val="ab"/>
    <w:rsid w:val="0069749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86">
    <w:name w:val="xl58586"/>
    <w:basedOn w:val="ab"/>
    <w:rsid w:val="0069749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87">
    <w:name w:val="xl58587"/>
    <w:basedOn w:val="ab"/>
    <w:rsid w:val="0069749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8"/>
      <w:szCs w:val="28"/>
    </w:rPr>
  </w:style>
  <w:style w:type="paragraph" w:customStyle="1" w:styleId="xl58588">
    <w:name w:val="xl58588"/>
    <w:basedOn w:val="ab"/>
    <w:rsid w:val="00697492"/>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89">
    <w:name w:val="xl58589"/>
    <w:basedOn w:val="ab"/>
    <w:rsid w:val="00697492"/>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58590">
    <w:name w:val="xl58590"/>
    <w:basedOn w:val="ab"/>
    <w:rsid w:val="00697492"/>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numbering" w:customStyle="1" w:styleId="4f2">
    <w:name w:val="Нет списка4"/>
    <w:next w:val="ae"/>
    <w:uiPriority w:val="99"/>
    <w:semiHidden/>
    <w:unhideWhenUsed/>
    <w:rsid w:val="00937ADA"/>
  </w:style>
  <w:style w:type="table" w:customStyle="1" w:styleId="TableGridReport2">
    <w:name w:val="Table Grid Report2"/>
    <w:basedOn w:val="ad"/>
    <w:next w:val="affff"/>
    <w:uiPriority w:val="39"/>
    <w:locke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d"/>
    <w:next w:val="57"/>
    <w:locke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
    <w:name w:val="1 / 1.1 / 1.1.3"/>
    <w:basedOn w:val="ae"/>
    <w:next w:val="111111"/>
    <w:locked/>
    <w:rsid w:val="00937ADA"/>
  </w:style>
  <w:style w:type="table" w:customStyle="1" w:styleId="TableGrid12">
    <w:name w:val="Table Grid12"/>
    <w:basedOn w:val="ad"/>
    <w:next w:val="affff"/>
    <w:rsid w:val="00937ADA"/>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9">
    <w:name w:val="Папушкин2"/>
    <w:basedOn w:val="affff"/>
    <w:rsid w:val="00937ADA"/>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d"/>
    <w:next w:val="57"/>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d"/>
    <w:next w:val="3f"/>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c"/>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d"/>
    <w:next w:val="5b"/>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d"/>
    <w:next w:val="-10"/>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Столбцы таблицы 22"/>
    <w:basedOn w:val="ad"/>
    <w:next w:val="2f2"/>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d"/>
    <w:next w:val="-20"/>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d"/>
    <w:next w:val="affff7"/>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0">
    <w:name w:val="Средний список 115"/>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3">
    <w:name w:val="Простая таблица 22"/>
    <w:basedOn w:val="ad"/>
    <w:next w:val="2f3"/>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b">
    <w:name w:val="Стандартная таблица2"/>
    <w:basedOn w:val="ad"/>
    <w:next w:val="affff8"/>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d"/>
    <w:next w:val="1f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d"/>
    <w:next w:val="1f4"/>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Изящная таблица 22"/>
    <w:basedOn w:val="ad"/>
    <w:next w:val="2f4"/>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d"/>
    <w:next w:val="-1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d"/>
    <w:next w:val="-2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c">
    <w:name w:val="Изысканная таблица2"/>
    <w:basedOn w:val="ad"/>
    <w:next w:val="affffa"/>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d"/>
    <w:next w:val="1f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d"/>
    <w:next w:val="2f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d"/>
    <w:next w:val="affff"/>
    <w:uiPriority w:val="59"/>
    <w:rsid w:val="00937ADA"/>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d"/>
    <w:next w:val="affff"/>
    <w:rsid w:val="00937ADA"/>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d"/>
    <w:next w:val="8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7">
    <w:name w:val="Сетка таблицы 22"/>
    <w:basedOn w:val="ad"/>
    <w:next w:val="2f8"/>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9">
    <w:name w:val="Сетка таблицы 12"/>
    <w:basedOn w:val="ad"/>
    <w:next w:val="1f7"/>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a">
    <w:name w:val="Нет списка12"/>
    <w:next w:val="ae"/>
    <w:uiPriority w:val="99"/>
    <w:semiHidden/>
    <w:unhideWhenUsed/>
    <w:rsid w:val="00937ADA"/>
  </w:style>
  <w:style w:type="table" w:customStyle="1" w:styleId="12b">
    <w:name w:val="Светлая заливка12"/>
    <w:basedOn w:val="ad"/>
    <w:uiPriority w:val="60"/>
    <w:rsid w:val="00937ADA"/>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d"/>
    <w:uiPriority w:val="65"/>
    <w:rsid w:val="00937ADA"/>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0">
    <w:name w:val="Сетка таблицы252"/>
    <w:basedOn w:val="ad"/>
    <w:next w:val="affff"/>
    <w:rsid w:val="00937ADA"/>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ветлая заливка22"/>
    <w:basedOn w:val="ad"/>
    <w:uiPriority w:val="60"/>
    <w:rsid w:val="00937ADA"/>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d"/>
    <w:next w:val="affff"/>
    <w:uiPriority w:val="5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Заголовок 2 уровень2"/>
    <w:basedOn w:val="ae"/>
    <w:uiPriority w:val="99"/>
    <w:rsid w:val="00937ADA"/>
  </w:style>
  <w:style w:type="numbering" w:customStyle="1" w:styleId="322">
    <w:name w:val="Заголовок 3 ур2"/>
    <w:basedOn w:val="ae"/>
    <w:uiPriority w:val="99"/>
    <w:rsid w:val="00937ADA"/>
  </w:style>
  <w:style w:type="paragraph" w:customStyle="1" w:styleId="3">
    <w:name w:val="3 уровень Подзаголовок"/>
    <w:basedOn w:val="34"/>
    <w:uiPriority w:val="99"/>
    <w:qFormat/>
    <w:rsid w:val="00937ADA"/>
    <w:pPr>
      <w:numPr>
        <w:ilvl w:val="2"/>
        <w:numId w:val="29"/>
      </w:numPr>
      <w:suppressAutoHyphens/>
      <w:spacing w:line="271" w:lineRule="auto"/>
    </w:pPr>
    <w:rPr>
      <w:rFonts w:ascii="Arial Unicode MS" w:eastAsia="Arial Unicode MS" w:hAnsi="Arial Unicode MS" w:cs="Arial Unicode MS"/>
      <w:i/>
      <w:iCs/>
      <w:color w:val="000000"/>
      <w:sz w:val="21"/>
      <w:szCs w:val="21"/>
      <w:lang w:bidi="en-US"/>
    </w:rPr>
  </w:style>
  <w:style w:type="paragraph" w:customStyle="1" w:styleId="1330">
    <w:name w:val="Обычный 13 Знак3"/>
    <w:basedOn w:val="ab"/>
    <w:autoRedefine/>
    <w:rsid w:val="00937ADA"/>
    <w:pPr>
      <w:keepNext/>
      <w:keepLines/>
      <w:suppressLineNumbers/>
      <w:tabs>
        <w:tab w:val="left" w:leader="dot" w:pos="9356"/>
      </w:tabs>
      <w:suppressAutoHyphens/>
      <w:spacing w:before="60" w:after="200" w:line="360" w:lineRule="auto"/>
      <w:ind w:firstLine="720"/>
      <w:jc w:val="both"/>
    </w:pPr>
    <w:rPr>
      <w:rFonts w:ascii="Times New Roman" w:eastAsia="Times New Roman" w:hAnsi="Times New Roman" w:cstheme="majorBidi"/>
      <w:color w:val="auto"/>
      <w:sz w:val="26"/>
      <w:szCs w:val="26"/>
      <w:lang w:val="en-US" w:bidi="en-US"/>
    </w:rPr>
  </w:style>
  <w:style w:type="paragraph" w:customStyle="1" w:styleId="134">
    <w:name w:val="Обычный 13"/>
    <w:basedOn w:val="ab"/>
    <w:link w:val="135"/>
    <w:qFormat/>
    <w:rsid w:val="00937ADA"/>
    <w:pPr>
      <w:keepNext/>
      <w:suppressLineNumbers/>
      <w:tabs>
        <w:tab w:val="left" w:pos="6804"/>
        <w:tab w:val="left" w:pos="6946"/>
        <w:tab w:val="left" w:leader="dot" w:pos="9356"/>
      </w:tabs>
      <w:suppressAutoHyphens/>
      <w:spacing w:before="60" w:after="200" w:line="276" w:lineRule="auto"/>
      <w:ind w:firstLine="680"/>
      <w:jc w:val="both"/>
    </w:pPr>
    <w:rPr>
      <w:rFonts w:ascii="Times New Roman" w:eastAsia="Times New Roman" w:hAnsi="Times New Roman" w:cstheme="majorBidi"/>
      <w:color w:val="auto"/>
      <w:sz w:val="26"/>
      <w:szCs w:val="26"/>
      <w:lang w:val="en-US" w:bidi="en-US"/>
    </w:rPr>
  </w:style>
  <w:style w:type="character" w:customStyle="1" w:styleId="135">
    <w:name w:val="Обычный 13 Знак5"/>
    <w:basedOn w:val="ac"/>
    <w:link w:val="134"/>
    <w:rsid w:val="00937ADA"/>
    <w:rPr>
      <w:rFonts w:ascii="Times New Roman" w:eastAsia="Times New Roman" w:hAnsi="Times New Roman" w:cstheme="majorBidi"/>
      <w:sz w:val="26"/>
      <w:szCs w:val="26"/>
      <w:lang w:val="en-US" w:bidi="en-US"/>
    </w:rPr>
  </w:style>
  <w:style w:type="paragraph" w:customStyle="1" w:styleId="1ff5">
    <w:name w:val="Текст1"/>
    <w:basedOn w:val="ab"/>
    <w:rsid w:val="00937ADA"/>
    <w:pPr>
      <w:tabs>
        <w:tab w:val="left" w:pos="1701"/>
      </w:tabs>
      <w:suppressAutoHyphens/>
      <w:spacing w:before="80" w:after="200" w:line="252" w:lineRule="auto"/>
      <w:ind w:firstLine="852"/>
      <w:jc w:val="both"/>
    </w:pPr>
    <w:rPr>
      <w:rFonts w:ascii="Times New Roman" w:eastAsia="SimSun" w:hAnsi="Times New Roman" w:cstheme="majorBidi"/>
      <w:color w:val="auto"/>
      <w:sz w:val="28"/>
      <w:szCs w:val="28"/>
      <w:lang w:val="en-US" w:eastAsia="ar-SA" w:bidi="en-US"/>
    </w:rPr>
  </w:style>
  <w:style w:type="character" w:customStyle="1" w:styleId="apple-converted-space">
    <w:name w:val="apple-converted-space"/>
    <w:basedOn w:val="ac"/>
    <w:rsid w:val="00937ADA"/>
  </w:style>
  <w:style w:type="character" w:customStyle="1" w:styleId="4f3">
    <w:name w:val="заголовок 4 Знак"/>
    <w:rsid w:val="00937ADA"/>
    <w:rPr>
      <w:rFonts w:ascii="Arial" w:hAnsi="Arial"/>
      <w:i/>
      <w:sz w:val="24"/>
      <w:szCs w:val="24"/>
      <w:lang w:val="ru-RU" w:eastAsia="ru-RU" w:bidi="ar-SA"/>
    </w:rPr>
  </w:style>
  <w:style w:type="paragraph" w:customStyle="1" w:styleId="affffff7">
    <w:name w:val="основной"/>
    <w:basedOn w:val="ab"/>
    <w:rsid w:val="00937ADA"/>
    <w:pPr>
      <w:spacing w:after="200" w:line="276" w:lineRule="auto"/>
      <w:ind w:firstLine="720"/>
      <w:jc w:val="both"/>
    </w:pPr>
    <w:rPr>
      <w:rFonts w:ascii="Times New Roman" w:eastAsia="Times New Roman" w:hAnsi="Times New Roman" w:cstheme="majorBidi"/>
      <w:color w:val="auto"/>
      <w:szCs w:val="20"/>
      <w:lang w:val="en-US" w:bidi="en-US"/>
    </w:rPr>
  </w:style>
  <w:style w:type="character" w:customStyle="1" w:styleId="FontStyle23">
    <w:name w:val="Font Style23"/>
    <w:rsid w:val="00937ADA"/>
    <w:rPr>
      <w:rFonts w:ascii="Times New Roman" w:hAnsi="Times New Roman" w:cs="Times New Roman"/>
      <w:sz w:val="18"/>
      <w:szCs w:val="18"/>
    </w:rPr>
  </w:style>
  <w:style w:type="paragraph" w:customStyle="1" w:styleId="ConsPlusNonformat">
    <w:name w:val="ConsPlusNonformat"/>
    <w:uiPriority w:val="99"/>
    <w:rsid w:val="00937ADA"/>
    <w:pPr>
      <w:autoSpaceDE w:val="0"/>
      <w:autoSpaceDN w:val="0"/>
      <w:adjustRightInd w:val="0"/>
      <w:spacing w:after="200" w:line="276" w:lineRule="auto"/>
    </w:pPr>
    <w:rPr>
      <w:rFonts w:ascii="Courier New" w:eastAsiaTheme="minorEastAsia" w:hAnsi="Courier New" w:cs="Courier New"/>
      <w:sz w:val="22"/>
      <w:szCs w:val="22"/>
      <w:lang w:val="en-US" w:eastAsia="en-US" w:bidi="en-US"/>
    </w:rPr>
  </w:style>
  <w:style w:type="paragraph" w:customStyle="1" w:styleId="1ff6">
    <w:name w:val="Знак Знак Знак1"/>
    <w:basedOn w:val="ab"/>
    <w:rsid w:val="00937ADA"/>
    <w:pPr>
      <w:tabs>
        <w:tab w:val="num" w:pos="360"/>
      </w:tabs>
      <w:spacing w:after="160" w:line="240" w:lineRule="exact"/>
    </w:pPr>
    <w:rPr>
      <w:rFonts w:ascii="Verdana" w:eastAsia="Times New Roman" w:hAnsi="Verdana" w:cs="Verdana"/>
      <w:color w:val="auto"/>
      <w:sz w:val="20"/>
      <w:szCs w:val="20"/>
      <w:lang w:val="en-US" w:eastAsia="en-US" w:bidi="en-US"/>
    </w:rPr>
  </w:style>
  <w:style w:type="paragraph" w:customStyle="1" w:styleId="e02">
    <w:name w:val="e02"/>
    <w:basedOn w:val="ab"/>
    <w:rsid w:val="00937ADA"/>
    <w:pPr>
      <w:spacing w:before="100" w:beforeAutospacing="1" w:after="100" w:afterAutospacing="1" w:line="276" w:lineRule="auto"/>
    </w:pPr>
    <w:rPr>
      <w:rFonts w:ascii="Times New Roman" w:eastAsia="Times New Roman" w:hAnsi="Times New Roman" w:cstheme="majorBidi"/>
      <w:color w:val="auto"/>
      <w:lang w:val="en-US" w:bidi="en-US"/>
    </w:rPr>
  </w:style>
  <w:style w:type="paragraph" w:customStyle="1" w:styleId="ConsPlusCell">
    <w:name w:val="ConsPlusCell"/>
    <w:link w:val="ConsPlusCell0"/>
    <w:rsid w:val="00937ADA"/>
    <w:pPr>
      <w:widowControl w:val="0"/>
      <w:autoSpaceDE w:val="0"/>
      <w:autoSpaceDN w:val="0"/>
      <w:adjustRightInd w:val="0"/>
      <w:spacing w:after="200" w:line="276" w:lineRule="auto"/>
    </w:pPr>
    <w:rPr>
      <w:rFonts w:ascii="Arial" w:eastAsiaTheme="majorEastAsia" w:hAnsi="Arial" w:cs="Arial"/>
      <w:sz w:val="22"/>
      <w:szCs w:val="22"/>
      <w:lang w:val="en-US" w:bidi="en-US"/>
    </w:rPr>
  </w:style>
  <w:style w:type="paragraph" w:customStyle="1" w:styleId="11f1">
    <w:name w:val="Знак Знак Знак11"/>
    <w:basedOn w:val="ab"/>
    <w:rsid w:val="00937ADA"/>
    <w:pPr>
      <w:tabs>
        <w:tab w:val="num" w:pos="360"/>
      </w:tabs>
      <w:spacing w:after="160" w:line="240" w:lineRule="exact"/>
    </w:pPr>
    <w:rPr>
      <w:rFonts w:ascii="Verdana" w:eastAsia="Times New Roman" w:hAnsi="Verdana" w:cs="Verdana"/>
      <w:color w:val="auto"/>
      <w:sz w:val="20"/>
      <w:szCs w:val="20"/>
      <w:lang w:val="en-US" w:eastAsia="en-US" w:bidi="en-US"/>
    </w:rPr>
  </w:style>
  <w:style w:type="paragraph" w:customStyle="1" w:styleId="affffff8">
    <w:name w:val="Абзац"/>
    <w:basedOn w:val="ab"/>
    <w:link w:val="affffff9"/>
    <w:qFormat/>
    <w:rsid w:val="00937ADA"/>
    <w:pPr>
      <w:spacing w:after="60" w:line="276" w:lineRule="auto"/>
      <w:ind w:firstLine="680"/>
      <w:jc w:val="both"/>
    </w:pPr>
    <w:rPr>
      <w:rFonts w:ascii="Times New Roman" w:eastAsia="Times New Roman" w:hAnsi="Times New Roman" w:cstheme="majorBidi"/>
      <w:color w:val="auto"/>
      <w:lang w:val="en-US" w:eastAsia="en-US" w:bidi="en-US"/>
    </w:rPr>
  </w:style>
  <w:style w:type="character" w:customStyle="1" w:styleId="affffff9">
    <w:name w:val="Абзац Знак"/>
    <w:link w:val="affffff8"/>
    <w:rsid w:val="00937ADA"/>
    <w:rPr>
      <w:rFonts w:ascii="Times New Roman" w:eastAsia="Times New Roman" w:hAnsi="Times New Roman" w:cstheme="majorBidi"/>
      <w:lang w:val="en-US" w:eastAsia="en-US" w:bidi="en-US"/>
    </w:rPr>
  </w:style>
  <w:style w:type="paragraph" w:customStyle="1" w:styleId="affffffa">
    <w:name w:val="Название таблицы"/>
    <w:basedOn w:val="afff1"/>
    <w:qFormat/>
    <w:rsid w:val="00937ADA"/>
    <w:rPr>
      <w:rFonts w:asciiTheme="minorHAnsi" w:eastAsia="Times New Roman" w:hAnsiTheme="minorHAnsi" w:cstheme="minorBidi"/>
      <w:szCs w:val="22"/>
      <w:lang w:val="en-US" w:bidi="en-US"/>
    </w:rPr>
  </w:style>
  <w:style w:type="paragraph" w:customStyle="1" w:styleId="affffffb">
    <w:name w:val="Табличный_центр"/>
    <w:basedOn w:val="ab"/>
    <w:rsid w:val="00937ADA"/>
    <w:pPr>
      <w:spacing w:after="200" w:line="276" w:lineRule="auto"/>
    </w:pPr>
    <w:rPr>
      <w:rFonts w:ascii="Times New Roman" w:eastAsia="Times New Roman" w:hAnsi="Times New Roman" w:cstheme="majorBidi"/>
      <w:color w:val="auto"/>
      <w:szCs w:val="22"/>
      <w:lang w:val="en-US" w:bidi="en-US"/>
    </w:rPr>
  </w:style>
  <w:style w:type="paragraph" w:customStyle="1" w:styleId="affffffc">
    <w:name w:val="Табличный_заголовки"/>
    <w:basedOn w:val="ab"/>
    <w:rsid w:val="00937ADA"/>
    <w:pPr>
      <w:keepNext/>
      <w:keepLines/>
      <w:spacing w:after="200" w:line="276" w:lineRule="auto"/>
    </w:pPr>
    <w:rPr>
      <w:rFonts w:ascii="Times New Roman" w:eastAsia="Times New Roman" w:hAnsi="Times New Roman" w:cstheme="majorBidi"/>
      <w:b/>
      <w:color w:val="auto"/>
      <w:szCs w:val="22"/>
      <w:lang w:val="en-US" w:bidi="en-US"/>
    </w:rPr>
  </w:style>
  <w:style w:type="paragraph" w:customStyle="1" w:styleId="affffffd">
    <w:name w:val="Табличный_слева"/>
    <w:basedOn w:val="ab"/>
    <w:rsid w:val="00937ADA"/>
    <w:pPr>
      <w:spacing w:after="200" w:line="276" w:lineRule="auto"/>
    </w:pPr>
    <w:rPr>
      <w:rFonts w:ascii="Times New Roman" w:eastAsia="Times New Roman" w:hAnsi="Times New Roman" w:cstheme="majorBidi"/>
      <w:color w:val="auto"/>
      <w:szCs w:val="22"/>
      <w:lang w:val="en-US" w:bidi="en-US"/>
    </w:rPr>
  </w:style>
  <w:style w:type="numbering" w:customStyle="1" w:styleId="12c">
    <w:name w:val="Стиль12"/>
    <w:uiPriority w:val="99"/>
    <w:rsid w:val="00937ADA"/>
  </w:style>
  <w:style w:type="character" w:customStyle="1" w:styleId="affffffe">
    <w:name w:val="Основной текст + Полужирный"/>
    <w:basedOn w:val="af0"/>
    <w:rsid w:val="00937ADA"/>
    <w:rPr>
      <w:rFonts w:ascii="Times New Roman" w:eastAsia="Times New Roman" w:hAnsi="Times New Roman" w:cs="Times New Roman"/>
      <w:b/>
      <w:bCs/>
      <w:i w:val="0"/>
      <w:iCs w:val="0"/>
      <w:smallCaps w:val="0"/>
      <w:strike w:val="0"/>
      <w:color w:val="000000"/>
      <w:spacing w:val="0"/>
      <w:w w:val="100"/>
      <w:position w:val="0"/>
      <w:sz w:val="18"/>
      <w:szCs w:val="18"/>
      <w:shd w:val="clear" w:color="auto" w:fill="FFFFFF"/>
      <w:lang w:val="ru-RU"/>
    </w:rPr>
  </w:style>
  <w:style w:type="character" w:customStyle="1" w:styleId="2ffd">
    <w:name w:val="Основной текст (2) + Не полужирный"/>
    <w:basedOn w:val="25"/>
    <w:rsid w:val="00937ADA"/>
    <w:rPr>
      <w:rFonts w:ascii="Arial" w:eastAsia="Arial" w:hAnsi="Arial" w:cs="Arial"/>
      <w:b/>
      <w:bCs/>
      <w:i w:val="0"/>
      <w:iCs w:val="0"/>
      <w:smallCaps w:val="0"/>
      <w:strike w:val="0"/>
      <w:color w:val="000000"/>
      <w:spacing w:val="0"/>
      <w:w w:val="100"/>
      <w:position w:val="0"/>
      <w:sz w:val="18"/>
      <w:szCs w:val="18"/>
      <w:shd w:val="clear" w:color="auto" w:fill="FFFFFF"/>
      <w:lang w:val="ru-RU"/>
    </w:rPr>
  </w:style>
  <w:style w:type="paragraph" w:styleId="2ffe">
    <w:name w:val="Quote"/>
    <w:basedOn w:val="ab"/>
    <w:next w:val="ab"/>
    <w:link w:val="2fff"/>
    <w:uiPriority w:val="29"/>
    <w:qFormat/>
    <w:rsid w:val="00937ADA"/>
    <w:pPr>
      <w:spacing w:after="200" w:line="276" w:lineRule="auto"/>
    </w:pPr>
    <w:rPr>
      <w:rFonts w:asciiTheme="minorHAnsi" w:eastAsiaTheme="minorEastAsia" w:hAnsiTheme="minorHAnsi" w:cstheme="minorBidi"/>
      <w:i/>
      <w:iCs/>
      <w:color w:val="000000" w:themeColor="text1"/>
      <w:szCs w:val="22"/>
      <w:lang w:val="en-US" w:eastAsia="en-US" w:bidi="en-US"/>
    </w:rPr>
  </w:style>
  <w:style w:type="character" w:customStyle="1" w:styleId="2fff">
    <w:name w:val="Цитата 2 Знак"/>
    <w:basedOn w:val="ac"/>
    <w:link w:val="2ffe"/>
    <w:uiPriority w:val="29"/>
    <w:rsid w:val="00937ADA"/>
    <w:rPr>
      <w:rFonts w:asciiTheme="minorHAnsi" w:eastAsiaTheme="minorEastAsia" w:hAnsiTheme="minorHAnsi" w:cstheme="minorBidi"/>
      <w:i/>
      <w:iCs/>
      <w:color w:val="000000" w:themeColor="text1"/>
      <w:szCs w:val="22"/>
      <w:lang w:val="en-US" w:eastAsia="en-US" w:bidi="en-US"/>
    </w:rPr>
  </w:style>
  <w:style w:type="paragraph" w:styleId="afffffff">
    <w:name w:val="Intense Quote"/>
    <w:basedOn w:val="ab"/>
    <w:next w:val="ab"/>
    <w:link w:val="afffffff0"/>
    <w:uiPriority w:val="30"/>
    <w:qFormat/>
    <w:rsid w:val="00937ADA"/>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color w:val="auto"/>
      <w:sz w:val="22"/>
      <w:szCs w:val="22"/>
      <w:lang w:val="en-US" w:eastAsia="en-US" w:bidi="en-US"/>
    </w:rPr>
  </w:style>
  <w:style w:type="character" w:customStyle="1" w:styleId="afffffff0">
    <w:name w:val="Выделенная цитата Знак"/>
    <w:basedOn w:val="ac"/>
    <w:link w:val="afffffff"/>
    <w:uiPriority w:val="30"/>
    <w:rsid w:val="00937ADA"/>
    <w:rPr>
      <w:rFonts w:asciiTheme="majorHAnsi" w:eastAsiaTheme="majorEastAsia" w:hAnsiTheme="majorHAnsi" w:cstheme="majorBidi"/>
      <w:i/>
      <w:iCs/>
      <w:sz w:val="22"/>
      <w:szCs w:val="22"/>
      <w:lang w:val="en-US" w:eastAsia="en-US" w:bidi="en-US"/>
    </w:rPr>
  </w:style>
  <w:style w:type="character" w:styleId="afffffff1">
    <w:name w:val="Subtle Emphasis"/>
    <w:aliases w:val="Текст 1-й уровень"/>
    <w:qFormat/>
    <w:rsid w:val="00937ADA"/>
    <w:rPr>
      <w:i/>
      <w:iCs/>
    </w:rPr>
  </w:style>
  <w:style w:type="character" w:styleId="afffffff2">
    <w:name w:val="Intense Emphasis"/>
    <w:uiPriority w:val="21"/>
    <w:qFormat/>
    <w:rsid w:val="00937ADA"/>
    <w:rPr>
      <w:b/>
      <w:bCs/>
      <w:i/>
      <w:iCs/>
    </w:rPr>
  </w:style>
  <w:style w:type="character" w:styleId="afffffff3">
    <w:name w:val="Subtle Reference"/>
    <w:basedOn w:val="ac"/>
    <w:uiPriority w:val="31"/>
    <w:qFormat/>
    <w:rsid w:val="00937ADA"/>
    <w:rPr>
      <w:smallCaps/>
    </w:rPr>
  </w:style>
  <w:style w:type="character" w:styleId="afffffff4">
    <w:name w:val="Intense Reference"/>
    <w:uiPriority w:val="32"/>
    <w:qFormat/>
    <w:rsid w:val="00937ADA"/>
    <w:rPr>
      <w:b/>
      <w:bCs/>
      <w:smallCaps/>
    </w:rPr>
  </w:style>
  <w:style w:type="character" w:styleId="afffffff5">
    <w:name w:val="Book Title"/>
    <w:basedOn w:val="ac"/>
    <w:uiPriority w:val="33"/>
    <w:qFormat/>
    <w:rsid w:val="00937ADA"/>
    <w:rPr>
      <w:i/>
      <w:iCs/>
      <w:smallCaps/>
      <w:spacing w:val="5"/>
    </w:rPr>
  </w:style>
  <w:style w:type="paragraph" w:customStyle="1" w:styleId="1ff7">
    <w:name w:val="МОЙ Заголовок 1"/>
    <w:basedOn w:val="19"/>
    <w:link w:val="1ff8"/>
    <w:qFormat/>
    <w:rsid w:val="00937ADA"/>
    <w:pPr>
      <w:keepNext w:val="0"/>
      <w:keepLines w:val="0"/>
      <w:tabs>
        <w:tab w:val="clear" w:pos="420"/>
      </w:tabs>
      <w:suppressAutoHyphens/>
      <w:spacing w:after="240"/>
      <w:ind w:left="0" w:firstLine="0"/>
      <w:contextualSpacing/>
      <w:jc w:val="center"/>
    </w:pPr>
    <w:rPr>
      <w:rFonts w:ascii="Arial Black" w:hAnsi="Arial Black"/>
      <w:b w:val="0"/>
      <w:smallCaps/>
      <w:color w:val="auto"/>
      <w:spacing w:val="5"/>
      <w:lang w:eastAsia="en-US" w:bidi="en-US"/>
    </w:rPr>
  </w:style>
  <w:style w:type="character" w:customStyle="1" w:styleId="1ff8">
    <w:name w:val="МОЙ Заголовок 1 Знак"/>
    <w:basedOn w:val="ac"/>
    <w:link w:val="1ff7"/>
    <w:rsid w:val="00937ADA"/>
    <w:rPr>
      <w:rFonts w:ascii="Arial Black" w:eastAsiaTheme="majorEastAsia" w:hAnsi="Arial Black" w:cstheme="majorBidi"/>
      <w:bCs/>
      <w:smallCaps/>
      <w:spacing w:val="5"/>
      <w:sz w:val="28"/>
      <w:szCs w:val="28"/>
      <w:lang w:eastAsia="en-US" w:bidi="en-US"/>
    </w:rPr>
  </w:style>
  <w:style w:type="character" w:customStyle="1" w:styleId="1ff9">
    <w:name w:val="Стиль1 Знак"/>
    <w:basedOn w:val="24"/>
    <w:rsid w:val="00937ADA"/>
    <w:rPr>
      <w:rFonts w:asciiTheme="majorHAnsi" w:eastAsiaTheme="majorEastAsia" w:hAnsiTheme="majorHAnsi" w:cstheme="majorBidi"/>
      <w:b/>
      <w:bCs/>
      <w:color w:val="4F81BD" w:themeColor="accent1"/>
      <w:spacing w:val="-10"/>
      <w:kern w:val="28"/>
      <w:sz w:val="26"/>
      <w:szCs w:val="26"/>
      <w:lang w:val="ru-RU" w:eastAsia="ru-RU"/>
    </w:rPr>
  </w:style>
  <w:style w:type="character" w:customStyle="1" w:styleId="85pt">
    <w:name w:val="Колонтитул + 8.5 pt;Не полужирный"/>
    <w:basedOn w:val="af1"/>
    <w:rsid w:val="00937ADA"/>
    <w:rPr>
      <w:rFonts w:ascii="Arial Narrow" w:eastAsia="Arial Narrow" w:hAnsi="Arial Narrow" w:cs="Arial Narrow"/>
      <w:b/>
      <w:bCs/>
      <w:i w:val="0"/>
      <w:iCs w:val="0"/>
      <w:smallCaps w:val="0"/>
      <w:strike w:val="0"/>
      <w:color w:val="000000"/>
      <w:spacing w:val="0"/>
      <w:w w:val="100"/>
      <w:position w:val="0"/>
      <w:sz w:val="17"/>
      <w:szCs w:val="17"/>
      <w:shd w:val="clear" w:color="auto" w:fill="FFFFFF"/>
      <w:lang w:val="ru-RU"/>
    </w:rPr>
  </w:style>
  <w:style w:type="character" w:customStyle="1" w:styleId="Arial85pt">
    <w:name w:val="Колонтитул + Arial;8.5 pt"/>
    <w:basedOn w:val="af1"/>
    <w:rsid w:val="00937ADA"/>
    <w:rPr>
      <w:rFonts w:ascii="Arial" w:eastAsia="Arial" w:hAnsi="Arial" w:cs="Arial"/>
      <w:b/>
      <w:bCs/>
      <w:i w:val="0"/>
      <w:iCs w:val="0"/>
      <w:smallCaps w:val="0"/>
      <w:strike w:val="0"/>
      <w:color w:val="000000"/>
      <w:spacing w:val="0"/>
      <w:w w:val="100"/>
      <w:position w:val="0"/>
      <w:sz w:val="17"/>
      <w:szCs w:val="17"/>
      <w:shd w:val="clear" w:color="auto" w:fill="FFFFFF"/>
      <w:lang w:val="ru-RU"/>
    </w:rPr>
  </w:style>
  <w:style w:type="character" w:customStyle="1" w:styleId="ArialUnicodeMS0pt">
    <w:name w:val="Подпись к таблице + Arial Unicode MS;Не полужирный;Интервал 0 pt"/>
    <w:basedOn w:val="ac"/>
    <w:rsid w:val="00937ADA"/>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5ArialUnicodeMS">
    <w:name w:val="Основной текст (5) + Arial Unicode MS"/>
    <w:basedOn w:val="52"/>
    <w:rsid w:val="00937ADA"/>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6"/>
    <w:rsid w:val="00937ADA"/>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2"/>
    <w:rsid w:val="00937ADA"/>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f">
    <w:name w:val="Заголовок №5"/>
    <w:basedOn w:val="ac"/>
    <w:rsid w:val="00937ADA"/>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937ADA"/>
    <w:pPr>
      <w:widowControl w:val="0"/>
      <w:suppressAutoHyphens/>
      <w:autoSpaceDN w:val="0"/>
      <w:spacing w:after="200" w:line="276" w:lineRule="auto"/>
      <w:textAlignment w:val="baseline"/>
    </w:pPr>
    <w:rPr>
      <w:rFonts w:asciiTheme="majorHAnsi" w:eastAsia="Andale Sans UI" w:hAnsiTheme="majorHAnsi" w:cs="Tahoma"/>
      <w:kern w:val="3"/>
      <w:lang w:val="de-DE" w:eastAsia="ja-JP" w:bidi="fa-IR"/>
    </w:rPr>
  </w:style>
  <w:style w:type="table" w:customStyle="1" w:styleId="323">
    <w:name w:val="Простая таблица 32"/>
    <w:basedOn w:val="ad"/>
    <w:next w:val="3f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d"/>
    <w:next w:val="2-4"/>
    <w:uiPriority w:val="64"/>
    <w:rsid w:val="00937ADA"/>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
    <w:name w:val="Светлая заливка111"/>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937ADA"/>
    <w:pPr>
      <w:spacing w:after="200" w:line="276" w:lineRule="auto"/>
    </w:pPr>
    <w:rPr>
      <w:rFonts w:asciiTheme="minorHAnsi" w:eastAsiaTheme="minorEastAsia" w:hAnsiTheme="minorHAnsi" w:cstheme="minorBidi"/>
      <w:sz w:val="22"/>
      <w:szCs w:val="22"/>
      <w:lang w:val="en-US" w:bidi="en-US"/>
    </w:rPr>
  </w:style>
  <w:style w:type="paragraph" w:customStyle="1" w:styleId="xl47485">
    <w:name w:val="xl47485"/>
    <w:basedOn w:val="ab"/>
    <w:uiPriority w:val="99"/>
    <w:rsid w:val="00937ADA"/>
    <w:pPr>
      <w:spacing w:before="100" w:beforeAutospacing="1" w:after="100" w:afterAutospacing="1" w:line="360" w:lineRule="auto"/>
    </w:pPr>
    <w:rPr>
      <w:rFonts w:ascii="Arial" w:eastAsia="Times New Roman" w:hAnsi="Arial" w:cs="Arial"/>
      <w:color w:val="auto"/>
      <w:sz w:val="20"/>
      <w:szCs w:val="20"/>
      <w:lang w:val="en-US" w:bidi="en-US"/>
    </w:rPr>
  </w:style>
  <w:style w:type="paragraph" w:customStyle="1" w:styleId="xl47486">
    <w:name w:val="xl47486"/>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color w:val="auto"/>
      <w:sz w:val="20"/>
      <w:szCs w:val="20"/>
      <w:lang w:val="en-US" w:bidi="en-US"/>
    </w:rPr>
  </w:style>
  <w:style w:type="paragraph" w:customStyle="1" w:styleId="1ffa">
    <w:name w:val="Абзац списка1"/>
    <w:basedOn w:val="ab"/>
    <w:uiPriority w:val="99"/>
    <w:rsid w:val="00937ADA"/>
    <w:pPr>
      <w:spacing w:line="360" w:lineRule="auto"/>
      <w:jc w:val="both"/>
    </w:pPr>
    <w:rPr>
      <w:rFonts w:ascii="Times New Roman" w:eastAsia="Times New Roman" w:hAnsi="Times New Roman" w:cstheme="majorBidi"/>
      <w:color w:val="auto"/>
      <w:sz w:val="28"/>
      <w:szCs w:val="22"/>
      <w:lang w:val="en-US" w:eastAsia="en-US" w:bidi="en-US"/>
    </w:rPr>
  </w:style>
  <w:style w:type="table" w:customStyle="1" w:styleId="1131">
    <w:name w:val="Светлая заливка113"/>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
    <w:name w:val="Светлая заливка115"/>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0">
    <w:name w:val="Светлая заливка3"/>
    <w:basedOn w:val="ad"/>
    <w:next w:val="LightShading1"/>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d"/>
    <w:uiPriority w:val="60"/>
    <w:rsid w:val="00937ADA"/>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
    <w:name w:val="Светлая заливка112"/>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d"/>
    <w:next w:val="affff"/>
    <w:uiPriority w:val="5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ая заливка114"/>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6">
    <w:name w:val="рпдлпжлопж"/>
    <w:basedOn w:val="ad"/>
    <w:uiPriority w:val="99"/>
    <w:rsid w:val="00937ADA"/>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e"/>
    <w:next w:val="111111"/>
    <w:locked/>
    <w:rsid w:val="00937ADA"/>
  </w:style>
  <w:style w:type="numbering" w:customStyle="1" w:styleId="1111131">
    <w:name w:val="1 / 1.1 / 1.1.31"/>
    <w:basedOn w:val="ae"/>
    <w:next w:val="111111"/>
    <w:locked/>
    <w:rsid w:val="00937ADA"/>
  </w:style>
  <w:style w:type="table" w:customStyle="1" w:styleId="31d">
    <w:name w:val="Светлая заливка31"/>
    <w:basedOn w:val="ad"/>
    <w:next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a">
    <w:name w:val="Нет списка22"/>
    <w:next w:val="ae"/>
    <w:uiPriority w:val="99"/>
    <w:semiHidden/>
    <w:unhideWhenUsed/>
    <w:rsid w:val="00937ADA"/>
  </w:style>
  <w:style w:type="table" w:customStyle="1" w:styleId="524">
    <w:name w:val="Сетка таблицы52"/>
    <w:basedOn w:val="ad"/>
    <w:next w:val="affff"/>
    <w:rsid w:val="00937ADA"/>
    <w:pPr>
      <w:spacing w:after="200" w:line="276" w:lineRule="auto"/>
      <w:ind w:left="1080"/>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d"/>
    <w:next w:val="57"/>
    <w:rsid w:val="00937ADA"/>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e"/>
    <w:next w:val="111111"/>
    <w:rsid w:val="00937ADA"/>
  </w:style>
  <w:style w:type="table" w:customStyle="1" w:styleId="TableGrid111">
    <w:name w:val="Table Grid111"/>
    <w:basedOn w:val="ad"/>
    <w:next w:val="affff"/>
    <w:rsid w:val="00937ADA"/>
    <w:pPr>
      <w:spacing w:after="200" w:line="276" w:lineRule="auto"/>
    </w:pPr>
    <w:rPr>
      <w:rFonts w:asciiTheme="majorHAnsi" w:eastAsiaTheme="majorEastAsia" w:hAnsiTheme="majorHAnsi" w:cstheme="majorBidi"/>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2">
    <w:name w:val="Папушкин11"/>
    <w:basedOn w:val="affff"/>
    <w:rsid w:val="00937ADA"/>
    <w:pPr>
      <w:spacing w:after="200" w:line="276" w:lineRule="auto"/>
      <w:ind w:left="0"/>
      <w:jc w:val="center"/>
    </w:pPr>
    <w:rPr>
      <w:rFonts w:ascii="Arial" w:eastAsiaTheme="majorEastAsia" w:hAnsi="Arial" w:cstheme="majorBidi"/>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d"/>
    <w:next w:val="57"/>
    <w:rsid w:val="00937ADA"/>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d"/>
    <w:next w:val="3f"/>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d"/>
    <w:next w:val="4c"/>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b"/>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d"/>
    <w:next w:val="-10"/>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d"/>
    <w:next w:val="2f2"/>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Современная таблица11"/>
    <w:basedOn w:val="ad"/>
    <w:next w:val="affff7"/>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0">
    <w:name w:val="Средний список 1114"/>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d"/>
    <w:next w:val="2f3"/>
    <w:rsid w:val="00937ADA"/>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4">
    <w:name w:val="Стандартная таблица11"/>
    <w:basedOn w:val="ad"/>
    <w:next w:val="affff8"/>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d"/>
    <w:next w:val="1f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d"/>
    <w:next w:val="1f4"/>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d"/>
    <w:next w:val="2f4"/>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d"/>
    <w:next w:val="-1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d"/>
    <w:next w:val="-2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5">
    <w:name w:val="Изысканная таблица11"/>
    <w:basedOn w:val="ad"/>
    <w:next w:val="affffa"/>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7">
    <w:name w:val="Изящная таблица 111"/>
    <w:basedOn w:val="ad"/>
    <w:next w:val="1f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d"/>
    <w:next w:val="2f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d"/>
    <w:next w:val="affff"/>
    <w:uiPriority w:val="59"/>
    <w:rsid w:val="00937ADA"/>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d"/>
    <w:next w:val="affff"/>
    <w:rsid w:val="00937ADA"/>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 811"/>
    <w:basedOn w:val="ad"/>
    <w:next w:val="85"/>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d"/>
    <w:next w:val="2f8"/>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9">
    <w:name w:val="Сетка таблицы 111"/>
    <w:basedOn w:val="ad"/>
    <w:next w:val="1f7"/>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
    <w:name w:val="Простая таблица 311"/>
    <w:basedOn w:val="ad"/>
    <w:next w:val="3f1"/>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d"/>
    <w:next w:val="2-4"/>
    <w:uiPriority w:val="64"/>
    <w:rsid w:val="00937ADA"/>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a">
    <w:name w:val="Нет списка111"/>
    <w:next w:val="ae"/>
    <w:uiPriority w:val="99"/>
    <w:semiHidden/>
    <w:unhideWhenUsed/>
    <w:rsid w:val="00937ADA"/>
  </w:style>
  <w:style w:type="table" w:customStyle="1" w:styleId="136">
    <w:name w:val="Средний список 13"/>
    <w:basedOn w:val="ad"/>
    <w:uiPriority w:val="65"/>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d"/>
    <w:next w:val="136"/>
    <w:uiPriority w:val="65"/>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4">
    <w:name w:val="Светлая заливка4"/>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e"/>
    <w:uiPriority w:val="99"/>
    <w:semiHidden/>
    <w:unhideWhenUsed/>
    <w:rsid w:val="00937ADA"/>
  </w:style>
  <w:style w:type="numbering" w:customStyle="1" w:styleId="11110">
    <w:name w:val="Нет списка1111"/>
    <w:next w:val="ae"/>
    <w:uiPriority w:val="99"/>
    <w:semiHidden/>
    <w:unhideWhenUsed/>
    <w:rsid w:val="00937ADA"/>
  </w:style>
  <w:style w:type="table" w:customStyle="1" w:styleId="11210">
    <w:name w:val="Средний список 112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e"/>
    <w:semiHidden/>
    <w:unhideWhenUsed/>
    <w:rsid w:val="00937ADA"/>
  </w:style>
  <w:style w:type="table" w:customStyle="1" w:styleId="11310">
    <w:name w:val="Средний список 113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4">
    <w:name w:val="Светлая заливка121"/>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e"/>
    <w:uiPriority w:val="99"/>
    <w:semiHidden/>
    <w:unhideWhenUsed/>
    <w:rsid w:val="00937ADA"/>
  </w:style>
  <w:style w:type="table" w:customStyle="1" w:styleId="11410">
    <w:name w:val="Средний список 114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0">
    <w:name w:val="Нет списка5"/>
    <w:next w:val="ae"/>
    <w:uiPriority w:val="99"/>
    <w:semiHidden/>
    <w:unhideWhenUsed/>
    <w:rsid w:val="00937ADA"/>
  </w:style>
  <w:style w:type="table" w:customStyle="1" w:styleId="1160">
    <w:name w:val="Средний список 116"/>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7">
    <w:name w:val="Нет списка6"/>
    <w:next w:val="ae"/>
    <w:uiPriority w:val="99"/>
    <w:semiHidden/>
    <w:unhideWhenUsed/>
    <w:rsid w:val="00937ADA"/>
  </w:style>
  <w:style w:type="table" w:customStyle="1" w:styleId="1170">
    <w:name w:val="Средний список 117"/>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6">
    <w:name w:val="Нет списка7"/>
    <w:next w:val="ae"/>
    <w:uiPriority w:val="99"/>
    <w:semiHidden/>
    <w:unhideWhenUsed/>
    <w:rsid w:val="00937ADA"/>
  </w:style>
  <w:style w:type="table" w:customStyle="1" w:styleId="1111110">
    <w:name w:val="Средний список 11111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
    <w:name w:val="Светлая заливка32"/>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6">
    <w:name w:val="Нет списка8"/>
    <w:next w:val="ae"/>
    <w:uiPriority w:val="99"/>
    <w:semiHidden/>
    <w:unhideWhenUsed/>
    <w:rsid w:val="00937ADA"/>
  </w:style>
  <w:style w:type="table" w:customStyle="1" w:styleId="11121">
    <w:name w:val="Средний список 1112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d"/>
    <w:uiPriority w:val="65"/>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d"/>
    <w:uiPriority w:val="60"/>
    <w:rsid w:val="00937ADA"/>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d"/>
    <w:next w:val="4f4"/>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d"/>
    <w:next w:val="57"/>
    <w:rsid w:val="00937ADA"/>
    <w:pPr>
      <w:spacing w:after="200" w:line="276" w:lineRule="auto"/>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937ADA"/>
    <w:pPr>
      <w:overflowPunct w:val="0"/>
      <w:autoSpaceDE w:val="0"/>
      <w:autoSpaceDN w:val="0"/>
      <w:adjustRightInd w:val="0"/>
      <w:spacing w:after="200" w:line="276" w:lineRule="auto"/>
      <w:ind w:firstLine="720"/>
      <w:textAlignment w:val="baseline"/>
    </w:pPr>
    <w:rPr>
      <w:rFonts w:ascii="Consultant" w:eastAsiaTheme="majorEastAsia" w:hAnsi="Consultant" w:cstheme="majorBidi"/>
      <w:sz w:val="22"/>
      <w:szCs w:val="22"/>
      <w:lang w:val="en-US" w:bidi="en-US"/>
    </w:rPr>
  </w:style>
  <w:style w:type="paragraph" w:customStyle="1" w:styleId="ConsNonformat">
    <w:name w:val="ConsNonformat"/>
    <w:uiPriority w:val="99"/>
    <w:qFormat/>
    <w:rsid w:val="00937ADA"/>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bidi="en-US"/>
    </w:rPr>
  </w:style>
  <w:style w:type="paragraph" w:customStyle="1" w:styleId="ConsCell">
    <w:name w:val="ConsCell"/>
    <w:uiPriority w:val="99"/>
    <w:rsid w:val="00937ADA"/>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bidi="en-US"/>
    </w:rPr>
  </w:style>
  <w:style w:type="paragraph" w:customStyle="1" w:styleId="ConsTitle">
    <w:name w:val="ConsTitle"/>
    <w:uiPriority w:val="99"/>
    <w:rsid w:val="00937ADA"/>
    <w:pPr>
      <w:overflowPunct w:val="0"/>
      <w:autoSpaceDE w:val="0"/>
      <w:autoSpaceDN w:val="0"/>
      <w:adjustRightInd w:val="0"/>
      <w:spacing w:after="200" w:line="276" w:lineRule="auto"/>
      <w:textAlignment w:val="baseline"/>
    </w:pPr>
    <w:rPr>
      <w:rFonts w:ascii="Arial" w:eastAsiaTheme="majorEastAsia" w:hAnsi="Arial" w:cstheme="majorBidi"/>
      <w:b/>
      <w:sz w:val="16"/>
      <w:szCs w:val="22"/>
      <w:lang w:val="en-US" w:bidi="en-US"/>
    </w:rPr>
  </w:style>
  <w:style w:type="paragraph" w:customStyle="1" w:styleId="xl46737">
    <w:name w:val="xl46737"/>
    <w:basedOn w:val="ab"/>
    <w:uiPriority w:val="99"/>
    <w:rsid w:val="00937ADA"/>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38">
    <w:name w:val="xl46738"/>
    <w:basedOn w:val="ab"/>
    <w:uiPriority w:val="99"/>
    <w:rsid w:val="00937AD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39">
    <w:name w:val="xl46739"/>
    <w:basedOn w:val="ab"/>
    <w:uiPriority w:val="99"/>
    <w:rsid w:val="00937ADA"/>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40">
    <w:name w:val="xl46740"/>
    <w:basedOn w:val="ab"/>
    <w:uiPriority w:val="99"/>
    <w:rsid w:val="00937ADA"/>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41">
    <w:name w:val="xl46741"/>
    <w:basedOn w:val="ab"/>
    <w:uiPriority w:val="99"/>
    <w:rsid w:val="00937ADA"/>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heme="majorBidi"/>
      <w:color w:val="auto"/>
      <w:sz w:val="20"/>
      <w:szCs w:val="20"/>
      <w:lang w:val="en-US" w:bidi="en-US"/>
    </w:rPr>
  </w:style>
  <w:style w:type="paragraph" w:customStyle="1" w:styleId="xl46742">
    <w:name w:val="xl46742"/>
    <w:basedOn w:val="ab"/>
    <w:uiPriority w:val="99"/>
    <w:rsid w:val="00937ADA"/>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43">
    <w:name w:val="xl46743"/>
    <w:basedOn w:val="ab"/>
    <w:uiPriority w:val="99"/>
    <w:rsid w:val="00937AD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6744">
    <w:name w:val="xl46744"/>
    <w:basedOn w:val="ab"/>
    <w:uiPriority w:val="99"/>
    <w:rsid w:val="00937AD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45">
    <w:name w:val="xl46745"/>
    <w:basedOn w:val="ab"/>
    <w:uiPriority w:val="99"/>
    <w:rsid w:val="00937AD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46">
    <w:name w:val="xl46746"/>
    <w:basedOn w:val="ab"/>
    <w:uiPriority w:val="99"/>
    <w:rsid w:val="00937AD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47">
    <w:name w:val="xl46747"/>
    <w:basedOn w:val="ab"/>
    <w:uiPriority w:val="99"/>
    <w:rsid w:val="00937A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48">
    <w:name w:val="xl46748"/>
    <w:basedOn w:val="ab"/>
    <w:uiPriority w:val="99"/>
    <w:rsid w:val="00937AD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49">
    <w:name w:val="xl46749"/>
    <w:basedOn w:val="ab"/>
    <w:uiPriority w:val="99"/>
    <w:rsid w:val="00937AD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0">
    <w:name w:val="xl46750"/>
    <w:basedOn w:val="ab"/>
    <w:uiPriority w:val="99"/>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1">
    <w:name w:val="xl46751"/>
    <w:basedOn w:val="ab"/>
    <w:uiPriority w:val="99"/>
    <w:rsid w:val="00937AD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2">
    <w:name w:val="xl46752"/>
    <w:basedOn w:val="ab"/>
    <w:uiPriority w:val="99"/>
    <w:rsid w:val="00937AD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3">
    <w:name w:val="xl46753"/>
    <w:basedOn w:val="ab"/>
    <w:uiPriority w:val="99"/>
    <w:rsid w:val="00937AD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color w:val="auto"/>
      <w:sz w:val="28"/>
      <w:szCs w:val="28"/>
      <w:lang w:val="en-US" w:bidi="en-US"/>
    </w:rPr>
  </w:style>
  <w:style w:type="paragraph" w:customStyle="1" w:styleId="xl46754">
    <w:name w:val="xl46754"/>
    <w:basedOn w:val="ab"/>
    <w:uiPriority w:val="99"/>
    <w:rsid w:val="00937AD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color w:val="auto"/>
      <w:sz w:val="28"/>
      <w:szCs w:val="28"/>
      <w:lang w:val="en-US" w:bidi="en-US"/>
    </w:rPr>
  </w:style>
  <w:style w:type="paragraph" w:customStyle="1" w:styleId="xl46755">
    <w:name w:val="xl46755"/>
    <w:basedOn w:val="ab"/>
    <w:uiPriority w:val="99"/>
    <w:rsid w:val="00937AD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color w:val="auto"/>
      <w:sz w:val="28"/>
      <w:szCs w:val="28"/>
      <w:lang w:val="en-US" w:bidi="en-US"/>
    </w:rPr>
  </w:style>
  <w:style w:type="paragraph" w:customStyle="1" w:styleId="xl46756">
    <w:name w:val="xl46756"/>
    <w:basedOn w:val="ab"/>
    <w:uiPriority w:val="99"/>
    <w:rsid w:val="00937ADA"/>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color w:val="auto"/>
      <w:sz w:val="28"/>
      <w:szCs w:val="28"/>
      <w:lang w:val="en-US" w:bidi="en-US"/>
    </w:rPr>
  </w:style>
  <w:style w:type="paragraph" w:customStyle="1" w:styleId="xl46757">
    <w:name w:val="xl46757"/>
    <w:basedOn w:val="ab"/>
    <w:uiPriority w:val="99"/>
    <w:rsid w:val="00937ADA"/>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8">
    <w:name w:val="xl46758"/>
    <w:basedOn w:val="ab"/>
    <w:uiPriority w:val="99"/>
    <w:rsid w:val="00937AD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59">
    <w:name w:val="xl46759"/>
    <w:basedOn w:val="ab"/>
    <w:uiPriority w:val="99"/>
    <w:rsid w:val="00937ADA"/>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0">
    <w:name w:val="xl46760"/>
    <w:basedOn w:val="ab"/>
    <w:uiPriority w:val="99"/>
    <w:rsid w:val="00937ADA"/>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1">
    <w:name w:val="xl46761"/>
    <w:basedOn w:val="ab"/>
    <w:uiPriority w:val="99"/>
    <w:rsid w:val="00937ADA"/>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2">
    <w:name w:val="xl46762"/>
    <w:basedOn w:val="ab"/>
    <w:uiPriority w:val="99"/>
    <w:rsid w:val="00937ADA"/>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3">
    <w:name w:val="xl46763"/>
    <w:basedOn w:val="ab"/>
    <w:uiPriority w:val="99"/>
    <w:rsid w:val="00937ADA"/>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4">
    <w:name w:val="xl46764"/>
    <w:basedOn w:val="ab"/>
    <w:uiPriority w:val="99"/>
    <w:rsid w:val="00937ADA"/>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heme="majorBidi"/>
      <w:color w:val="auto"/>
      <w:sz w:val="20"/>
      <w:szCs w:val="20"/>
      <w:lang w:val="en-US" w:bidi="en-US"/>
    </w:rPr>
  </w:style>
  <w:style w:type="paragraph" w:customStyle="1" w:styleId="xl46765">
    <w:name w:val="xl46765"/>
    <w:basedOn w:val="ab"/>
    <w:uiPriority w:val="99"/>
    <w:rsid w:val="00937ADA"/>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heme="majorBidi"/>
      <w:color w:val="auto"/>
      <w:sz w:val="20"/>
      <w:szCs w:val="20"/>
      <w:lang w:val="en-US" w:bidi="en-US"/>
    </w:rPr>
  </w:style>
  <w:style w:type="paragraph" w:customStyle="1" w:styleId="xl46766">
    <w:name w:val="xl46766"/>
    <w:basedOn w:val="ab"/>
    <w:uiPriority w:val="99"/>
    <w:rsid w:val="00937AD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heme="majorBidi"/>
      <w:color w:val="auto"/>
      <w:lang w:val="en-US" w:bidi="en-US"/>
    </w:rPr>
  </w:style>
  <w:style w:type="paragraph" w:customStyle="1" w:styleId="xl46767">
    <w:name w:val="xl46767"/>
    <w:basedOn w:val="ab"/>
    <w:uiPriority w:val="99"/>
    <w:rsid w:val="00937ADA"/>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heme="majorBidi"/>
      <w:color w:val="auto"/>
      <w:lang w:val="en-US" w:bidi="en-US"/>
    </w:rPr>
  </w:style>
  <w:style w:type="character" w:customStyle="1" w:styleId="1ffb">
    <w:name w:val="Нижний колонтитул Знак1"/>
    <w:aliases w:val=" Знак1 Знак2"/>
    <w:basedOn w:val="ac"/>
    <w:uiPriority w:val="99"/>
    <w:semiHidden/>
    <w:rsid w:val="00937ADA"/>
    <w:rPr>
      <w:rFonts w:ascii="Arial" w:eastAsia="Microsoft YaHei" w:hAnsi="Arial" w:cs="Times New Roman"/>
      <w:spacing w:val="-5"/>
    </w:rPr>
  </w:style>
  <w:style w:type="character" w:customStyle="1" w:styleId="1ffc">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c"/>
    <w:rsid w:val="00937ADA"/>
    <w:rPr>
      <w:rFonts w:ascii="Arial" w:eastAsia="Microsoft YaHei" w:hAnsi="Arial" w:cs="Times New Roman"/>
      <w:spacing w:val="-5"/>
    </w:rPr>
  </w:style>
  <w:style w:type="paragraph" w:customStyle="1" w:styleId="xl46735">
    <w:name w:val="xl46735"/>
    <w:basedOn w:val="ab"/>
    <w:uiPriority w:val="99"/>
    <w:rsid w:val="00937ADA"/>
    <w:pPr>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6736">
    <w:name w:val="xl46736"/>
    <w:basedOn w:val="ab"/>
    <w:uiPriority w:val="99"/>
    <w:rsid w:val="00937ADA"/>
    <w:pPr>
      <w:shd w:val="clear" w:color="000000" w:fill="FFFF00"/>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7857">
    <w:name w:val="xl47857"/>
    <w:basedOn w:val="ab"/>
    <w:rsid w:val="00937ADA"/>
    <w:pPr>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7858">
    <w:name w:val="xl47858"/>
    <w:basedOn w:val="ab"/>
    <w:rsid w:val="00937ADA"/>
    <w:pPr>
      <w:shd w:val="clear" w:color="000000" w:fill="FFFF00"/>
      <w:spacing w:before="100" w:beforeAutospacing="1" w:after="100" w:afterAutospacing="1" w:line="360" w:lineRule="auto"/>
      <w:textAlignment w:val="top"/>
    </w:pPr>
    <w:rPr>
      <w:rFonts w:ascii="Times New Roman" w:eastAsia="Times New Roman" w:hAnsi="Times New Roman" w:cstheme="majorBidi"/>
      <w:color w:val="auto"/>
      <w:lang w:val="en-US" w:bidi="en-US"/>
    </w:rPr>
  </w:style>
  <w:style w:type="paragraph" w:customStyle="1" w:styleId="xl47859">
    <w:name w:val="xl47859"/>
    <w:basedOn w:val="ab"/>
    <w:rsid w:val="00937ADA"/>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47860">
    <w:name w:val="xl47860"/>
    <w:basedOn w:val="ab"/>
    <w:rsid w:val="00937ADA"/>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61">
    <w:name w:val="xl47861"/>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62">
    <w:name w:val="xl47862"/>
    <w:basedOn w:val="ab"/>
    <w:rsid w:val="00937AD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i/>
      <w:iCs/>
      <w:color w:val="auto"/>
      <w:lang w:val="en-US" w:bidi="en-US"/>
    </w:rPr>
  </w:style>
  <w:style w:type="paragraph" w:customStyle="1" w:styleId="xl47863">
    <w:name w:val="xl47863"/>
    <w:basedOn w:val="ab"/>
    <w:rsid w:val="00937AD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i/>
      <w:iCs/>
      <w:color w:val="auto"/>
      <w:lang w:val="en-US" w:bidi="en-US"/>
    </w:rPr>
  </w:style>
  <w:style w:type="paragraph" w:customStyle="1" w:styleId="xl47864">
    <w:name w:val="xl4786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47865">
    <w:name w:val="xl47865"/>
    <w:basedOn w:val="ab"/>
    <w:rsid w:val="00937ADA"/>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66">
    <w:name w:val="xl47866"/>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67">
    <w:name w:val="xl47867"/>
    <w:basedOn w:val="ab"/>
    <w:rsid w:val="00937AD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heme="majorBidi"/>
      <w:b/>
      <w:bCs/>
      <w:color w:val="auto"/>
      <w:sz w:val="28"/>
      <w:szCs w:val="28"/>
      <w:lang w:val="en-US" w:bidi="en-US"/>
    </w:rPr>
  </w:style>
  <w:style w:type="paragraph" w:customStyle="1" w:styleId="xl47868">
    <w:name w:val="xl47868"/>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47869">
    <w:name w:val="xl47869"/>
    <w:basedOn w:val="ab"/>
    <w:rsid w:val="00937ADA"/>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0">
    <w:name w:val="xl47870"/>
    <w:basedOn w:val="ab"/>
    <w:rsid w:val="00937AD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1">
    <w:name w:val="xl47871"/>
    <w:basedOn w:val="ab"/>
    <w:rsid w:val="00937AD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72">
    <w:name w:val="xl47872"/>
    <w:basedOn w:val="ab"/>
    <w:rsid w:val="00937ADA"/>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3">
    <w:name w:val="xl47873"/>
    <w:basedOn w:val="ab"/>
    <w:rsid w:val="00937AD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4">
    <w:name w:val="xl47874"/>
    <w:basedOn w:val="ab"/>
    <w:rsid w:val="00937AD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5">
    <w:name w:val="xl47875"/>
    <w:basedOn w:val="ab"/>
    <w:rsid w:val="00937AD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6">
    <w:name w:val="xl47876"/>
    <w:basedOn w:val="ab"/>
    <w:rsid w:val="00937AD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47877">
    <w:name w:val="xl47877"/>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47878">
    <w:name w:val="xl47878"/>
    <w:basedOn w:val="ab"/>
    <w:rsid w:val="00937AD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7879">
    <w:name w:val="xl47879"/>
    <w:basedOn w:val="ab"/>
    <w:rsid w:val="00937A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80">
    <w:name w:val="xl47880"/>
    <w:basedOn w:val="ab"/>
    <w:rsid w:val="00937ADA"/>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color w:val="auto"/>
      <w:lang w:val="en-US" w:bidi="en-US"/>
    </w:rPr>
  </w:style>
  <w:style w:type="paragraph" w:customStyle="1" w:styleId="xl47881">
    <w:name w:val="xl47881"/>
    <w:basedOn w:val="ab"/>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47882">
    <w:name w:val="xl47882"/>
    <w:basedOn w:val="ab"/>
    <w:rsid w:val="00937AD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2fff0">
    <w:name w:val="Подзаголовок 2"/>
    <w:basedOn w:val="19"/>
    <w:link w:val="2fff1"/>
    <w:qFormat/>
    <w:rsid w:val="00937ADA"/>
    <w:pPr>
      <w:keepNext w:val="0"/>
      <w:keepLines w:val="0"/>
      <w:tabs>
        <w:tab w:val="clear" w:pos="420"/>
      </w:tabs>
      <w:suppressAutoHyphens/>
      <w:spacing w:after="240"/>
      <w:ind w:left="1152" w:hanging="432"/>
      <w:contextualSpacing/>
      <w:jc w:val="center"/>
    </w:pPr>
    <w:rPr>
      <w:b w:val="0"/>
      <w:smallCaps/>
      <w:color w:val="auto"/>
      <w:spacing w:val="5"/>
      <w:szCs w:val="36"/>
      <w:lang w:bidi="en-US"/>
    </w:rPr>
  </w:style>
  <w:style w:type="character" w:customStyle="1" w:styleId="2fff1">
    <w:name w:val="Подзаголовок 2 Знак"/>
    <w:basedOn w:val="ac"/>
    <w:link w:val="2fff0"/>
    <w:rsid w:val="00937ADA"/>
    <w:rPr>
      <w:rFonts w:asciiTheme="majorHAnsi" w:eastAsiaTheme="majorEastAsia" w:hAnsiTheme="majorHAnsi" w:cstheme="majorBidi"/>
      <w:bCs/>
      <w:smallCaps/>
      <w:spacing w:val="5"/>
      <w:sz w:val="28"/>
      <w:szCs w:val="36"/>
      <w:lang w:bidi="en-US"/>
    </w:rPr>
  </w:style>
  <w:style w:type="paragraph" w:customStyle="1" w:styleId="a9">
    <w:name w:val="Рисунки"/>
    <w:basedOn w:val="2ff8"/>
    <w:link w:val="afffffff7"/>
    <w:uiPriority w:val="99"/>
    <w:qFormat/>
    <w:rsid w:val="00937ADA"/>
    <w:pPr>
      <w:widowControl/>
      <w:numPr>
        <w:numId w:val="34"/>
      </w:numPr>
      <w:shd w:val="clear" w:color="auto" w:fill="auto"/>
      <w:spacing w:before="0" w:line="240" w:lineRule="auto"/>
      <w:ind w:right="20"/>
    </w:pPr>
    <w:rPr>
      <w:i/>
      <w:sz w:val="22"/>
      <w:szCs w:val="22"/>
      <w:lang w:val="en-US" w:eastAsia="en-US" w:bidi="en-US"/>
    </w:rPr>
  </w:style>
  <w:style w:type="character" w:customStyle="1" w:styleId="afffffff7">
    <w:name w:val="Рисунки Знак"/>
    <w:basedOn w:val="af0"/>
    <w:link w:val="a9"/>
    <w:uiPriority w:val="99"/>
    <w:rsid w:val="00937ADA"/>
    <w:rPr>
      <w:rFonts w:ascii="Arial" w:eastAsia="Arial" w:hAnsi="Arial" w:cs="Arial"/>
      <w:b w:val="0"/>
      <w:bCs w:val="0"/>
      <w:i/>
      <w:iCs w:val="0"/>
      <w:smallCaps w:val="0"/>
      <w:strike w:val="0"/>
      <w:spacing w:val="0"/>
      <w:sz w:val="22"/>
      <w:szCs w:val="22"/>
      <w:lang w:val="en-US" w:eastAsia="en-US" w:bidi="en-US"/>
    </w:rPr>
  </w:style>
  <w:style w:type="paragraph" w:customStyle="1" w:styleId="xl729">
    <w:name w:val="xl72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30">
    <w:name w:val="xl730"/>
    <w:basedOn w:val="ab"/>
    <w:uiPriority w:val="99"/>
    <w:rsid w:val="00937ADA"/>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31">
    <w:name w:val="xl731"/>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heme="majorBidi"/>
      <w:color w:val="auto"/>
      <w:lang w:val="en-US" w:bidi="en-US"/>
    </w:rPr>
  </w:style>
  <w:style w:type="paragraph" w:customStyle="1" w:styleId="xl732">
    <w:name w:val="xl732"/>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heme="majorBidi"/>
      <w:color w:val="auto"/>
      <w:lang w:val="en-US" w:bidi="en-US"/>
    </w:rPr>
  </w:style>
  <w:style w:type="character" w:customStyle="1" w:styleId="85pt0">
    <w:name w:val="Основной текст + 8.5 pt"/>
    <w:basedOn w:val="af0"/>
    <w:rsid w:val="00937AD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2"/>
    <w:rsid w:val="00937ADA"/>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5">
    <w:name w:val="Таблицы"/>
    <w:basedOn w:val="aff2"/>
    <w:link w:val="afffffff8"/>
    <w:uiPriority w:val="99"/>
    <w:qFormat/>
    <w:rsid w:val="00937ADA"/>
    <w:pPr>
      <w:numPr>
        <w:numId w:val="35"/>
      </w:numPr>
      <w:spacing w:line="360" w:lineRule="auto"/>
      <w:jc w:val="right"/>
    </w:pPr>
    <w:rPr>
      <w:rFonts w:ascii="Arial" w:eastAsiaTheme="majorEastAsia" w:hAnsi="Arial" w:cstheme="majorBidi"/>
      <w:lang w:val="en-US" w:bidi="en-US"/>
    </w:rPr>
  </w:style>
  <w:style w:type="character" w:customStyle="1" w:styleId="afffffff8">
    <w:name w:val="Таблицы Знак"/>
    <w:basedOn w:val="aff3"/>
    <w:link w:val="a5"/>
    <w:uiPriority w:val="99"/>
    <w:rsid w:val="00937ADA"/>
    <w:rPr>
      <w:rFonts w:ascii="Arial" w:eastAsiaTheme="majorEastAsia" w:hAnsi="Arial" w:cstheme="majorBidi"/>
      <w:color w:val="000000"/>
      <w:lang w:val="en-US" w:bidi="en-US"/>
    </w:rPr>
  </w:style>
  <w:style w:type="paragraph" w:customStyle="1" w:styleId="xl733">
    <w:name w:val="xl733"/>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34">
    <w:name w:val="xl734"/>
    <w:basedOn w:val="ab"/>
    <w:uiPriority w:val="99"/>
    <w:rsid w:val="00937ADA"/>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35">
    <w:name w:val="xl735"/>
    <w:basedOn w:val="ab"/>
    <w:uiPriority w:val="99"/>
    <w:rsid w:val="00937AD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36">
    <w:name w:val="xl736"/>
    <w:basedOn w:val="ab"/>
    <w:uiPriority w:val="99"/>
    <w:rsid w:val="00937AD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37">
    <w:name w:val="xl737"/>
    <w:basedOn w:val="ab"/>
    <w:uiPriority w:val="99"/>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38">
    <w:name w:val="xl738"/>
    <w:basedOn w:val="ab"/>
    <w:uiPriority w:val="99"/>
    <w:rsid w:val="00937AD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39">
    <w:name w:val="xl739"/>
    <w:basedOn w:val="ab"/>
    <w:uiPriority w:val="99"/>
    <w:rsid w:val="00937ADA"/>
    <w:pPr>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40">
    <w:name w:val="xl740"/>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41">
    <w:name w:val="xl741"/>
    <w:basedOn w:val="ab"/>
    <w:uiPriority w:val="99"/>
    <w:rsid w:val="00937ADA"/>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42">
    <w:name w:val="xl742"/>
    <w:basedOn w:val="ab"/>
    <w:uiPriority w:val="99"/>
    <w:rsid w:val="00937ADA"/>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43">
    <w:name w:val="xl743"/>
    <w:basedOn w:val="ab"/>
    <w:uiPriority w:val="99"/>
    <w:rsid w:val="00937ADA"/>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44">
    <w:name w:val="xl744"/>
    <w:basedOn w:val="ab"/>
    <w:uiPriority w:val="99"/>
    <w:rsid w:val="00937ADA"/>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45">
    <w:name w:val="xl745"/>
    <w:basedOn w:val="ab"/>
    <w:uiPriority w:val="99"/>
    <w:rsid w:val="00937AD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46">
    <w:name w:val="xl746"/>
    <w:basedOn w:val="ab"/>
    <w:uiPriority w:val="99"/>
    <w:rsid w:val="00937ADA"/>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47">
    <w:name w:val="xl747"/>
    <w:basedOn w:val="ab"/>
    <w:uiPriority w:val="99"/>
    <w:rsid w:val="00937AD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48">
    <w:name w:val="xl748"/>
    <w:basedOn w:val="ab"/>
    <w:uiPriority w:val="99"/>
    <w:rsid w:val="00937AD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49">
    <w:name w:val="xl749"/>
    <w:basedOn w:val="ab"/>
    <w:uiPriority w:val="99"/>
    <w:rsid w:val="00937ADA"/>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50">
    <w:name w:val="xl750"/>
    <w:basedOn w:val="ab"/>
    <w:uiPriority w:val="99"/>
    <w:rsid w:val="00937ADA"/>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51">
    <w:name w:val="xl751"/>
    <w:basedOn w:val="ab"/>
    <w:uiPriority w:val="99"/>
    <w:rsid w:val="00937AD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52">
    <w:name w:val="xl752"/>
    <w:basedOn w:val="ab"/>
    <w:uiPriority w:val="99"/>
    <w:rsid w:val="00937A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53">
    <w:name w:val="xl753"/>
    <w:basedOn w:val="ab"/>
    <w:uiPriority w:val="99"/>
    <w:rsid w:val="00937ADA"/>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54">
    <w:name w:val="xl754"/>
    <w:basedOn w:val="ab"/>
    <w:uiPriority w:val="99"/>
    <w:rsid w:val="00937ADA"/>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55">
    <w:name w:val="xl755"/>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56">
    <w:name w:val="xl756"/>
    <w:basedOn w:val="ab"/>
    <w:uiPriority w:val="99"/>
    <w:rsid w:val="00937ADA"/>
    <w:pPr>
      <w:spacing w:before="100" w:beforeAutospacing="1" w:after="100" w:afterAutospacing="1" w:line="360" w:lineRule="auto"/>
    </w:pPr>
    <w:rPr>
      <w:rFonts w:ascii="Calibri" w:eastAsia="Times New Roman" w:hAnsi="Calibri" w:cs="Calibri"/>
      <w:color w:val="auto"/>
      <w:lang w:val="en-US" w:bidi="en-US"/>
    </w:rPr>
  </w:style>
  <w:style w:type="paragraph" w:customStyle="1" w:styleId="xl757">
    <w:name w:val="xl757"/>
    <w:basedOn w:val="ab"/>
    <w:uiPriority w:val="99"/>
    <w:rsid w:val="00937ADA"/>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58">
    <w:name w:val="xl758"/>
    <w:basedOn w:val="ab"/>
    <w:uiPriority w:val="99"/>
    <w:rsid w:val="00937AD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59">
    <w:name w:val="xl75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color w:val="auto"/>
      <w:lang w:val="en-US" w:bidi="en-US"/>
    </w:rPr>
  </w:style>
  <w:style w:type="paragraph" w:customStyle="1" w:styleId="xl760">
    <w:name w:val="xl760"/>
    <w:basedOn w:val="ab"/>
    <w:uiPriority w:val="99"/>
    <w:rsid w:val="00937ADA"/>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color w:val="auto"/>
      <w:lang w:val="en-US" w:bidi="en-US"/>
    </w:rPr>
  </w:style>
  <w:style w:type="paragraph" w:customStyle="1" w:styleId="xl761">
    <w:name w:val="xl761"/>
    <w:basedOn w:val="ab"/>
    <w:uiPriority w:val="99"/>
    <w:rsid w:val="00937AD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62">
    <w:name w:val="xl762"/>
    <w:basedOn w:val="ab"/>
    <w:uiPriority w:val="99"/>
    <w:rsid w:val="00937AD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63">
    <w:name w:val="xl763"/>
    <w:basedOn w:val="ab"/>
    <w:uiPriority w:val="99"/>
    <w:rsid w:val="00937ADA"/>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64">
    <w:name w:val="xl764"/>
    <w:basedOn w:val="ab"/>
    <w:uiPriority w:val="99"/>
    <w:rsid w:val="00937ADA"/>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color w:val="auto"/>
      <w:lang w:val="en-US" w:bidi="en-US"/>
    </w:rPr>
  </w:style>
  <w:style w:type="paragraph" w:customStyle="1" w:styleId="xl765">
    <w:name w:val="xl765"/>
    <w:basedOn w:val="ab"/>
    <w:uiPriority w:val="99"/>
    <w:rsid w:val="00937ADA"/>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66">
    <w:name w:val="xl766"/>
    <w:basedOn w:val="ab"/>
    <w:uiPriority w:val="99"/>
    <w:rsid w:val="00937ADA"/>
    <w:pPr>
      <w:pBdr>
        <w:right w:val="single" w:sz="8" w:space="0" w:color="auto"/>
      </w:pBdr>
      <w:spacing w:before="100" w:beforeAutospacing="1" w:after="100" w:afterAutospacing="1" w:line="360" w:lineRule="auto"/>
    </w:pPr>
    <w:rPr>
      <w:rFonts w:ascii="Calibri" w:eastAsia="Times New Roman" w:hAnsi="Calibri" w:cs="Calibri"/>
      <w:color w:val="auto"/>
      <w:lang w:val="en-US" w:bidi="en-US"/>
    </w:rPr>
  </w:style>
  <w:style w:type="paragraph" w:customStyle="1" w:styleId="xl767">
    <w:name w:val="xl767"/>
    <w:basedOn w:val="ab"/>
    <w:uiPriority w:val="99"/>
    <w:rsid w:val="00937ADA"/>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68">
    <w:name w:val="xl768"/>
    <w:basedOn w:val="ab"/>
    <w:uiPriority w:val="99"/>
    <w:rsid w:val="00937ADA"/>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color w:val="auto"/>
      <w:lang w:val="en-US" w:bidi="en-US"/>
    </w:rPr>
  </w:style>
  <w:style w:type="paragraph" w:customStyle="1" w:styleId="xl769">
    <w:name w:val="xl769"/>
    <w:basedOn w:val="ab"/>
    <w:uiPriority w:val="99"/>
    <w:rsid w:val="00937ADA"/>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70">
    <w:name w:val="xl770"/>
    <w:basedOn w:val="ab"/>
    <w:uiPriority w:val="99"/>
    <w:rsid w:val="00937ADA"/>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71">
    <w:name w:val="xl771"/>
    <w:basedOn w:val="ab"/>
    <w:uiPriority w:val="99"/>
    <w:rsid w:val="00937ADA"/>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72">
    <w:name w:val="xl772"/>
    <w:basedOn w:val="ab"/>
    <w:uiPriority w:val="99"/>
    <w:rsid w:val="00937ADA"/>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73">
    <w:name w:val="xl773"/>
    <w:basedOn w:val="ab"/>
    <w:uiPriority w:val="99"/>
    <w:rsid w:val="00937ADA"/>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74">
    <w:name w:val="xl774"/>
    <w:basedOn w:val="ab"/>
    <w:uiPriority w:val="99"/>
    <w:rsid w:val="00937ADA"/>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75">
    <w:name w:val="xl775"/>
    <w:basedOn w:val="ab"/>
    <w:uiPriority w:val="99"/>
    <w:rsid w:val="00937AD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76">
    <w:name w:val="xl776"/>
    <w:basedOn w:val="ab"/>
    <w:uiPriority w:val="99"/>
    <w:rsid w:val="00937AD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77">
    <w:name w:val="xl777"/>
    <w:basedOn w:val="ab"/>
    <w:uiPriority w:val="99"/>
    <w:rsid w:val="00937AD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color w:val="auto"/>
      <w:lang w:val="en-US" w:bidi="en-US"/>
    </w:rPr>
  </w:style>
  <w:style w:type="paragraph" w:customStyle="1" w:styleId="xl778">
    <w:name w:val="xl778"/>
    <w:basedOn w:val="ab"/>
    <w:uiPriority w:val="99"/>
    <w:rsid w:val="00937ADA"/>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color w:val="auto"/>
      <w:lang w:val="en-US" w:bidi="en-US"/>
    </w:rPr>
  </w:style>
  <w:style w:type="paragraph" w:customStyle="1" w:styleId="xl779">
    <w:name w:val="xl779"/>
    <w:basedOn w:val="ab"/>
    <w:uiPriority w:val="99"/>
    <w:rsid w:val="00937ADA"/>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80">
    <w:name w:val="xl780"/>
    <w:basedOn w:val="ab"/>
    <w:uiPriority w:val="99"/>
    <w:rsid w:val="00937AD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color w:val="auto"/>
      <w:lang w:val="en-US" w:bidi="en-US"/>
    </w:rPr>
  </w:style>
  <w:style w:type="paragraph" w:customStyle="1" w:styleId="xl781">
    <w:name w:val="xl781"/>
    <w:basedOn w:val="ab"/>
    <w:uiPriority w:val="99"/>
    <w:rsid w:val="00937ADA"/>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heme="majorBidi"/>
      <w:color w:val="auto"/>
      <w:sz w:val="28"/>
      <w:szCs w:val="28"/>
      <w:lang w:val="en-US" w:bidi="en-US"/>
    </w:rPr>
  </w:style>
  <w:style w:type="paragraph" w:customStyle="1" w:styleId="xl782">
    <w:name w:val="xl782"/>
    <w:basedOn w:val="ab"/>
    <w:uiPriority w:val="99"/>
    <w:rsid w:val="00937ADA"/>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83">
    <w:name w:val="xl783"/>
    <w:basedOn w:val="ab"/>
    <w:uiPriority w:val="99"/>
    <w:rsid w:val="00937AD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84">
    <w:name w:val="xl784"/>
    <w:basedOn w:val="ab"/>
    <w:uiPriority w:val="99"/>
    <w:rsid w:val="00937AD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color w:val="auto"/>
      <w:lang w:val="en-US" w:bidi="en-US"/>
    </w:rPr>
  </w:style>
  <w:style w:type="paragraph" w:customStyle="1" w:styleId="xl785">
    <w:name w:val="xl785"/>
    <w:basedOn w:val="ab"/>
    <w:uiPriority w:val="99"/>
    <w:rsid w:val="00937ADA"/>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color w:val="auto"/>
      <w:lang w:val="en-US" w:bidi="en-US"/>
    </w:rPr>
  </w:style>
  <w:style w:type="paragraph" w:customStyle="1" w:styleId="xl786">
    <w:name w:val="xl786"/>
    <w:basedOn w:val="ab"/>
    <w:uiPriority w:val="99"/>
    <w:rsid w:val="00937ADA"/>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87">
    <w:name w:val="xl787"/>
    <w:basedOn w:val="ab"/>
    <w:uiPriority w:val="99"/>
    <w:rsid w:val="00937ADA"/>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88">
    <w:name w:val="xl788"/>
    <w:basedOn w:val="ab"/>
    <w:uiPriority w:val="99"/>
    <w:rsid w:val="00937ADA"/>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color w:val="auto"/>
      <w:lang w:val="en-US" w:bidi="en-US"/>
    </w:rPr>
  </w:style>
  <w:style w:type="paragraph" w:customStyle="1" w:styleId="xl789">
    <w:name w:val="xl789"/>
    <w:basedOn w:val="ab"/>
    <w:uiPriority w:val="99"/>
    <w:rsid w:val="00937AD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color w:val="auto"/>
      <w:lang w:val="en-US" w:bidi="en-US"/>
    </w:rPr>
  </w:style>
  <w:style w:type="paragraph" w:customStyle="1" w:styleId="xl790">
    <w:name w:val="xl790"/>
    <w:basedOn w:val="ab"/>
    <w:uiPriority w:val="99"/>
    <w:rsid w:val="00937AD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791">
    <w:name w:val="xl791"/>
    <w:basedOn w:val="ab"/>
    <w:uiPriority w:val="99"/>
    <w:rsid w:val="00937AD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2">
    <w:name w:val="xl792"/>
    <w:basedOn w:val="ab"/>
    <w:uiPriority w:val="99"/>
    <w:rsid w:val="00937AD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3">
    <w:name w:val="xl793"/>
    <w:basedOn w:val="ab"/>
    <w:uiPriority w:val="99"/>
    <w:rsid w:val="00937AD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4">
    <w:name w:val="xl794"/>
    <w:basedOn w:val="ab"/>
    <w:uiPriority w:val="99"/>
    <w:rsid w:val="00937ADA"/>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5">
    <w:name w:val="xl795"/>
    <w:basedOn w:val="ab"/>
    <w:uiPriority w:val="99"/>
    <w:rsid w:val="00937AD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6">
    <w:name w:val="xl796"/>
    <w:basedOn w:val="ab"/>
    <w:uiPriority w:val="99"/>
    <w:rsid w:val="00937AD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7">
    <w:name w:val="xl797"/>
    <w:basedOn w:val="ab"/>
    <w:uiPriority w:val="99"/>
    <w:rsid w:val="00937ADA"/>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8">
    <w:name w:val="xl798"/>
    <w:basedOn w:val="ab"/>
    <w:uiPriority w:val="99"/>
    <w:rsid w:val="00937ADA"/>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799">
    <w:name w:val="xl799"/>
    <w:basedOn w:val="ab"/>
    <w:uiPriority w:val="99"/>
    <w:rsid w:val="00937ADA"/>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color w:val="auto"/>
      <w:lang w:val="en-US" w:bidi="en-US"/>
    </w:rPr>
  </w:style>
  <w:style w:type="paragraph" w:customStyle="1" w:styleId="xl1860">
    <w:name w:val="xl1860"/>
    <w:basedOn w:val="ab"/>
    <w:uiPriority w:val="99"/>
    <w:rsid w:val="00937ADA"/>
    <w:pP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1">
    <w:name w:val="xl1861"/>
    <w:basedOn w:val="ab"/>
    <w:uiPriority w:val="99"/>
    <w:rsid w:val="00937ADA"/>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b"/>
    <w:uiPriority w:val="99"/>
    <w:rsid w:val="00937ADA"/>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b"/>
    <w:uiPriority w:val="99"/>
    <w:rsid w:val="00937ADA"/>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4">
    <w:name w:val="xl1864"/>
    <w:basedOn w:val="ab"/>
    <w:uiPriority w:val="99"/>
    <w:rsid w:val="00937ADA"/>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b"/>
    <w:uiPriority w:val="99"/>
    <w:rsid w:val="00937ADA"/>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auto"/>
      <w:sz w:val="18"/>
      <w:szCs w:val="18"/>
      <w:lang w:val="en-US" w:bidi="en-US"/>
    </w:rPr>
  </w:style>
  <w:style w:type="paragraph" w:customStyle="1" w:styleId="xl1866">
    <w:name w:val="xl1866"/>
    <w:basedOn w:val="ab"/>
    <w:uiPriority w:val="99"/>
    <w:rsid w:val="00937ADA"/>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sz w:val="18"/>
      <w:szCs w:val="18"/>
      <w:lang w:val="en-US" w:bidi="en-US"/>
    </w:rPr>
  </w:style>
  <w:style w:type="paragraph" w:customStyle="1" w:styleId="xl1867">
    <w:name w:val="xl1867"/>
    <w:basedOn w:val="ab"/>
    <w:uiPriority w:val="99"/>
    <w:rsid w:val="00937ADA"/>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8">
    <w:name w:val="xl1868"/>
    <w:basedOn w:val="ab"/>
    <w:uiPriority w:val="99"/>
    <w:rsid w:val="00937ADA"/>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sz w:val="18"/>
      <w:szCs w:val="18"/>
      <w:lang w:val="en-US" w:bidi="en-US"/>
    </w:rPr>
  </w:style>
  <w:style w:type="paragraph" w:customStyle="1" w:styleId="xl1869">
    <w:name w:val="xl1869"/>
    <w:basedOn w:val="ab"/>
    <w:uiPriority w:val="99"/>
    <w:rsid w:val="00937ADA"/>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u w:val="single"/>
      <w:lang w:val="en-US" w:bidi="en-US"/>
    </w:rPr>
  </w:style>
  <w:style w:type="paragraph" w:customStyle="1" w:styleId="xl1870">
    <w:name w:val="xl1870"/>
    <w:basedOn w:val="ab"/>
    <w:uiPriority w:val="99"/>
    <w:rsid w:val="00937ADA"/>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u w:val="single"/>
      <w:lang w:val="en-US" w:bidi="en-US"/>
    </w:rPr>
  </w:style>
  <w:style w:type="paragraph" w:customStyle="1" w:styleId="xl1871">
    <w:name w:val="xl1871"/>
    <w:basedOn w:val="ab"/>
    <w:uiPriority w:val="99"/>
    <w:rsid w:val="00937ADA"/>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3">
    <w:name w:val="xl1873"/>
    <w:basedOn w:val="ab"/>
    <w:uiPriority w:val="99"/>
    <w:rsid w:val="00937AD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auto"/>
      <w:sz w:val="18"/>
      <w:szCs w:val="18"/>
      <w:lang w:val="en-US" w:bidi="en-US"/>
    </w:rPr>
  </w:style>
  <w:style w:type="paragraph" w:customStyle="1" w:styleId="xl1874">
    <w:name w:val="xl1874"/>
    <w:basedOn w:val="ab"/>
    <w:uiPriority w:val="99"/>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5">
    <w:name w:val="xl1875"/>
    <w:basedOn w:val="ab"/>
    <w:uiPriority w:val="99"/>
    <w:rsid w:val="00937ADA"/>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sz w:val="18"/>
      <w:szCs w:val="18"/>
      <w:lang w:val="en-US" w:bidi="en-US"/>
    </w:rPr>
  </w:style>
  <w:style w:type="paragraph" w:customStyle="1" w:styleId="xl1876">
    <w:name w:val="xl1876"/>
    <w:basedOn w:val="ab"/>
    <w:uiPriority w:val="99"/>
    <w:rsid w:val="00937ADA"/>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7">
    <w:name w:val="xl1877"/>
    <w:basedOn w:val="ab"/>
    <w:uiPriority w:val="99"/>
    <w:rsid w:val="00937ADA"/>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sz w:val="18"/>
      <w:szCs w:val="18"/>
      <w:lang w:val="en-US" w:bidi="en-US"/>
    </w:rPr>
  </w:style>
  <w:style w:type="paragraph" w:customStyle="1" w:styleId="xl1878">
    <w:name w:val="xl1878"/>
    <w:basedOn w:val="ab"/>
    <w:uiPriority w:val="99"/>
    <w:rsid w:val="00937ADA"/>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u w:val="single"/>
      <w:lang w:val="en-US" w:bidi="en-US"/>
    </w:rPr>
  </w:style>
  <w:style w:type="paragraph" w:customStyle="1" w:styleId="xl1879">
    <w:name w:val="xl1879"/>
    <w:basedOn w:val="ab"/>
    <w:uiPriority w:val="99"/>
    <w:rsid w:val="00937ADA"/>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0">
    <w:name w:val="xl1880"/>
    <w:basedOn w:val="ab"/>
    <w:uiPriority w:val="99"/>
    <w:rsid w:val="00937ADA"/>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1">
    <w:name w:val="xl1881"/>
    <w:basedOn w:val="ab"/>
    <w:uiPriority w:val="99"/>
    <w:rsid w:val="00937ADA"/>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2">
    <w:name w:val="xl1882"/>
    <w:basedOn w:val="ab"/>
    <w:uiPriority w:val="99"/>
    <w:rsid w:val="00937ADA"/>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b"/>
    <w:uiPriority w:val="99"/>
    <w:rsid w:val="00937ADA"/>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4">
    <w:name w:val="xl1884"/>
    <w:basedOn w:val="ab"/>
    <w:uiPriority w:val="99"/>
    <w:rsid w:val="00937ADA"/>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5">
    <w:name w:val="xl1885"/>
    <w:basedOn w:val="ab"/>
    <w:uiPriority w:val="99"/>
    <w:rsid w:val="00937ADA"/>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6">
    <w:name w:val="xl1886"/>
    <w:basedOn w:val="ab"/>
    <w:uiPriority w:val="99"/>
    <w:rsid w:val="00937ADA"/>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7">
    <w:name w:val="xl1887"/>
    <w:basedOn w:val="ab"/>
    <w:uiPriority w:val="99"/>
    <w:rsid w:val="00937ADA"/>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8">
    <w:name w:val="xl1888"/>
    <w:basedOn w:val="ab"/>
    <w:uiPriority w:val="99"/>
    <w:rsid w:val="00937ADA"/>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89">
    <w:name w:val="xl1889"/>
    <w:basedOn w:val="ab"/>
    <w:uiPriority w:val="99"/>
    <w:rsid w:val="00937AD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90">
    <w:name w:val="xl1890"/>
    <w:basedOn w:val="ab"/>
    <w:uiPriority w:val="99"/>
    <w:rsid w:val="00937ADA"/>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91">
    <w:name w:val="xl1891"/>
    <w:basedOn w:val="ab"/>
    <w:uiPriority w:val="99"/>
    <w:rsid w:val="00937ADA"/>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92">
    <w:name w:val="xl1892"/>
    <w:basedOn w:val="ab"/>
    <w:uiPriority w:val="99"/>
    <w:rsid w:val="00937ADA"/>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93">
    <w:name w:val="xl1893"/>
    <w:basedOn w:val="ab"/>
    <w:uiPriority w:val="99"/>
    <w:rsid w:val="00937AD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50729">
    <w:name w:val="xl50729"/>
    <w:basedOn w:val="ab"/>
    <w:uiPriority w:val="99"/>
    <w:rsid w:val="00937ADA"/>
    <w:pPr>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50730">
    <w:name w:val="xl50730"/>
    <w:basedOn w:val="ab"/>
    <w:uiPriority w:val="99"/>
    <w:rsid w:val="00937ADA"/>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heme="majorBidi"/>
      <w:i/>
      <w:iCs/>
      <w:color w:val="auto"/>
      <w:lang w:val="en-US" w:bidi="en-US"/>
    </w:rPr>
  </w:style>
  <w:style w:type="paragraph" w:customStyle="1" w:styleId="xl50731">
    <w:name w:val="xl50731"/>
    <w:basedOn w:val="ab"/>
    <w:uiPriority w:val="99"/>
    <w:rsid w:val="00937ADA"/>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50732">
    <w:name w:val="xl50732"/>
    <w:basedOn w:val="ab"/>
    <w:uiPriority w:val="99"/>
    <w:rsid w:val="00937ADA"/>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heme="majorBidi"/>
      <w:b/>
      <w:bCs/>
      <w:color w:val="auto"/>
      <w:lang w:val="en-US" w:bidi="en-US"/>
    </w:rPr>
  </w:style>
  <w:style w:type="paragraph" w:customStyle="1" w:styleId="xl50733">
    <w:name w:val="xl50733"/>
    <w:basedOn w:val="ab"/>
    <w:uiPriority w:val="99"/>
    <w:rsid w:val="0093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34">
    <w:name w:val="xl50734"/>
    <w:basedOn w:val="ab"/>
    <w:uiPriority w:val="99"/>
    <w:rsid w:val="00937AD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35">
    <w:name w:val="xl50735"/>
    <w:basedOn w:val="ab"/>
    <w:uiPriority w:val="99"/>
    <w:rsid w:val="00937ADA"/>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b/>
      <w:bCs/>
      <w:i/>
      <w:iCs/>
      <w:color w:val="auto"/>
      <w:lang w:val="en-US" w:bidi="en-US"/>
    </w:rPr>
  </w:style>
  <w:style w:type="paragraph" w:customStyle="1" w:styleId="xl50736">
    <w:name w:val="xl50736"/>
    <w:basedOn w:val="ab"/>
    <w:uiPriority w:val="99"/>
    <w:rsid w:val="00937ADA"/>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i/>
      <w:iCs/>
      <w:color w:val="auto"/>
      <w:lang w:val="en-US" w:bidi="en-US"/>
    </w:rPr>
  </w:style>
  <w:style w:type="paragraph" w:customStyle="1" w:styleId="xl50737">
    <w:name w:val="xl50737"/>
    <w:basedOn w:val="ab"/>
    <w:uiPriority w:val="99"/>
    <w:rsid w:val="00937ADA"/>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heme="majorBidi"/>
      <w:i/>
      <w:iCs/>
      <w:color w:val="auto"/>
      <w:lang w:val="en-US" w:bidi="en-US"/>
    </w:rPr>
  </w:style>
  <w:style w:type="paragraph" w:customStyle="1" w:styleId="xl50738">
    <w:name w:val="xl50738"/>
    <w:basedOn w:val="ab"/>
    <w:uiPriority w:val="99"/>
    <w:rsid w:val="00937AD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39">
    <w:name w:val="xl50739"/>
    <w:basedOn w:val="ab"/>
    <w:uiPriority w:val="99"/>
    <w:rsid w:val="00937ADA"/>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0">
    <w:name w:val="xl50740"/>
    <w:basedOn w:val="ab"/>
    <w:uiPriority w:val="99"/>
    <w:rsid w:val="00937AD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1">
    <w:name w:val="xl50741"/>
    <w:basedOn w:val="ab"/>
    <w:uiPriority w:val="99"/>
    <w:rsid w:val="00937AD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2">
    <w:name w:val="xl50742"/>
    <w:basedOn w:val="ab"/>
    <w:uiPriority w:val="99"/>
    <w:rsid w:val="00937AD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3">
    <w:name w:val="xl50743"/>
    <w:basedOn w:val="ab"/>
    <w:uiPriority w:val="99"/>
    <w:rsid w:val="00937AD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4">
    <w:name w:val="xl50744"/>
    <w:basedOn w:val="ab"/>
    <w:uiPriority w:val="99"/>
    <w:rsid w:val="00937ADA"/>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5">
    <w:name w:val="xl50745"/>
    <w:basedOn w:val="ab"/>
    <w:uiPriority w:val="99"/>
    <w:rsid w:val="00937ADA"/>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6">
    <w:name w:val="xl50746"/>
    <w:basedOn w:val="ab"/>
    <w:uiPriority w:val="99"/>
    <w:rsid w:val="00937ADA"/>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7">
    <w:name w:val="xl50747"/>
    <w:basedOn w:val="ab"/>
    <w:uiPriority w:val="99"/>
    <w:rsid w:val="00937ADA"/>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8">
    <w:name w:val="xl50748"/>
    <w:basedOn w:val="ab"/>
    <w:uiPriority w:val="99"/>
    <w:rsid w:val="00937ADA"/>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0749">
    <w:name w:val="xl50749"/>
    <w:basedOn w:val="ab"/>
    <w:uiPriority w:val="99"/>
    <w:rsid w:val="00937ADA"/>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heme="majorBidi"/>
      <w:color w:val="auto"/>
      <w:lang w:val="en-US" w:bidi="en-US"/>
    </w:rPr>
  </w:style>
  <w:style w:type="character" w:customStyle="1" w:styleId="afffffff9">
    <w:name w:val="Мой Текст Знак"/>
    <w:basedOn w:val="ac"/>
    <w:link w:val="afffffffa"/>
    <w:locked/>
    <w:rsid w:val="00937ADA"/>
    <w:rPr>
      <w:rFonts w:ascii="Calibri" w:eastAsia="Calibri" w:hAnsi="Calibri" w:cs="Calibri"/>
      <w:szCs w:val="28"/>
    </w:rPr>
  </w:style>
  <w:style w:type="paragraph" w:customStyle="1" w:styleId="afffffffa">
    <w:name w:val="Мой Текст"/>
    <w:basedOn w:val="ab"/>
    <w:link w:val="afffffff9"/>
    <w:qFormat/>
    <w:rsid w:val="00937ADA"/>
    <w:pPr>
      <w:spacing w:line="360" w:lineRule="auto"/>
      <w:ind w:firstLine="851"/>
      <w:jc w:val="both"/>
    </w:pPr>
    <w:rPr>
      <w:rFonts w:ascii="Calibri" w:eastAsia="Calibri" w:hAnsi="Calibri" w:cs="Calibri"/>
      <w:color w:val="auto"/>
      <w:szCs w:val="28"/>
    </w:rPr>
  </w:style>
  <w:style w:type="paragraph" w:customStyle="1" w:styleId="aa">
    <w:name w:val="Перечисление без номера"/>
    <w:basedOn w:val="ab"/>
    <w:link w:val="afffffffb"/>
    <w:qFormat/>
    <w:rsid w:val="00937ADA"/>
    <w:pPr>
      <w:numPr>
        <w:numId w:val="36"/>
      </w:numPr>
      <w:spacing w:line="360" w:lineRule="auto"/>
      <w:ind w:left="1570" w:hanging="357"/>
      <w:jc w:val="both"/>
    </w:pPr>
    <w:rPr>
      <w:rFonts w:ascii="Times New Roman" w:eastAsia="Calibri" w:hAnsi="Times New Roman" w:cstheme="majorBidi"/>
      <w:color w:val="auto"/>
      <w:szCs w:val="28"/>
      <w:lang w:val="en-US" w:eastAsia="en-US" w:bidi="en-US"/>
    </w:rPr>
  </w:style>
  <w:style w:type="character" w:customStyle="1" w:styleId="afffffffb">
    <w:name w:val="Перечисление без номера Знак"/>
    <w:basedOn w:val="ac"/>
    <w:link w:val="aa"/>
    <w:rsid w:val="00937ADA"/>
    <w:rPr>
      <w:rFonts w:ascii="Times New Roman" w:eastAsia="Calibri" w:hAnsi="Times New Roman" w:cstheme="majorBidi"/>
      <w:szCs w:val="28"/>
      <w:lang w:val="en-US" w:eastAsia="en-US" w:bidi="en-US"/>
    </w:rPr>
  </w:style>
  <w:style w:type="paragraph" w:customStyle="1" w:styleId="xl51718">
    <w:name w:val="xl51718"/>
    <w:basedOn w:val="ab"/>
    <w:uiPriority w:val="99"/>
    <w:rsid w:val="00937ADA"/>
    <w:pPr>
      <w:pBdr>
        <w:bottom w:val="single" w:sz="8" w:space="0" w:color="auto"/>
        <w:right w:val="single" w:sz="8" w:space="0" w:color="auto"/>
      </w:pBdr>
      <w:spacing w:before="100" w:beforeAutospacing="1" w:after="100" w:afterAutospacing="1" w:line="360" w:lineRule="auto"/>
      <w:jc w:val="center"/>
      <w:textAlignment w:val="center"/>
    </w:pPr>
    <w:rPr>
      <w:color w:val="auto"/>
      <w:sz w:val="20"/>
      <w:szCs w:val="20"/>
      <w:lang w:val="en-US" w:bidi="en-US"/>
    </w:rPr>
  </w:style>
  <w:style w:type="paragraph" w:customStyle="1" w:styleId="xl51719">
    <w:name w:val="xl51719"/>
    <w:basedOn w:val="ab"/>
    <w:uiPriority w:val="99"/>
    <w:rsid w:val="00937ADA"/>
    <w:pPr>
      <w:shd w:val="clear" w:color="000000" w:fill="FFFF0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1720">
    <w:name w:val="xl51720"/>
    <w:basedOn w:val="ab"/>
    <w:uiPriority w:val="99"/>
    <w:rsid w:val="00937ADA"/>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color w:val="auto"/>
      <w:sz w:val="20"/>
      <w:szCs w:val="20"/>
      <w:lang w:val="en-US" w:bidi="en-US"/>
    </w:rPr>
  </w:style>
  <w:style w:type="paragraph" w:customStyle="1" w:styleId="xl51721">
    <w:name w:val="xl51721"/>
    <w:basedOn w:val="ab"/>
    <w:uiPriority w:val="99"/>
    <w:rsid w:val="00937AD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22">
    <w:name w:val="xl51722"/>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23">
    <w:name w:val="xl51723"/>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24">
    <w:name w:val="xl51724"/>
    <w:basedOn w:val="ab"/>
    <w:uiPriority w:val="99"/>
    <w:rsid w:val="00937ADA"/>
    <w:pPr>
      <w:shd w:val="clear" w:color="000000" w:fill="FFFFFF"/>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1725">
    <w:name w:val="xl51725"/>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26">
    <w:name w:val="xl51726"/>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27">
    <w:name w:val="xl51727"/>
    <w:basedOn w:val="ab"/>
    <w:uiPriority w:val="99"/>
    <w:rsid w:val="00937ADA"/>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28">
    <w:name w:val="xl51728"/>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color w:val="auto"/>
      <w:sz w:val="20"/>
      <w:szCs w:val="20"/>
      <w:lang w:val="en-US" w:bidi="en-US"/>
    </w:rPr>
  </w:style>
  <w:style w:type="paragraph" w:customStyle="1" w:styleId="xl51729">
    <w:name w:val="xl51729"/>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0">
    <w:name w:val="xl51730"/>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1">
    <w:name w:val="xl51731"/>
    <w:basedOn w:val="ab"/>
    <w:uiPriority w:val="99"/>
    <w:rsid w:val="00937ADA"/>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color w:val="auto"/>
      <w:sz w:val="20"/>
      <w:szCs w:val="20"/>
      <w:lang w:val="en-US" w:bidi="en-US"/>
    </w:rPr>
  </w:style>
  <w:style w:type="paragraph" w:customStyle="1" w:styleId="xl51732">
    <w:name w:val="xl51732"/>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3">
    <w:name w:val="xl51733"/>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heme="majorBidi"/>
      <w:color w:val="FF0000"/>
      <w:sz w:val="20"/>
      <w:szCs w:val="20"/>
      <w:lang w:val="en-US" w:bidi="en-US"/>
    </w:rPr>
  </w:style>
  <w:style w:type="paragraph" w:customStyle="1" w:styleId="xl51734">
    <w:name w:val="xl51734"/>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5">
    <w:name w:val="xl51735"/>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6">
    <w:name w:val="xl51736"/>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textAlignment w:val="center"/>
    </w:pPr>
    <w:rPr>
      <w:color w:val="auto"/>
      <w:sz w:val="20"/>
      <w:szCs w:val="20"/>
      <w:lang w:val="en-US" w:bidi="en-US"/>
    </w:rPr>
  </w:style>
  <w:style w:type="paragraph" w:customStyle="1" w:styleId="xl51737">
    <w:name w:val="xl51737"/>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38">
    <w:name w:val="xl51738"/>
    <w:basedOn w:val="ab"/>
    <w:uiPriority w:val="99"/>
    <w:rsid w:val="00937ADA"/>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color w:val="FF0000"/>
      <w:sz w:val="20"/>
      <w:szCs w:val="20"/>
      <w:lang w:val="en-US" w:bidi="en-US"/>
    </w:rPr>
  </w:style>
  <w:style w:type="paragraph" w:customStyle="1" w:styleId="xl51739">
    <w:name w:val="xl51739"/>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40">
    <w:name w:val="xl51740"/>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lang w:val="en-US" w:bidi="en-US"/>
    </w:rPr>
  </w:style>
  <w:style w:type="paragraph" w:customStyle="1" w:styleId="xl51741">
    <w:name w:val="xl51741"/>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42">
    <w:name w:val="xl51742"/>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43">
    <w:name w:val="xl51743"/>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44">
    <w:name w:val="xl51744"/>
    <w:basedOn w:val="ab"/>
    <w:uiPriority w:val="99"/>
    <w:rsid w:val="00937ADA"/>
    <w:pPr>
      <w:pBdr>
        <w:top w:val="single" w:sz="8" w:space="0" w:color="auto"/>
      </w:pBd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45">
    <w:name w:val="xl51745"/>
    <w:basedOn w:val="ab"/>
    <w:uiPriority w:val="99"/>
    <w:rsid w:val="00937ADA"/>
    <w:pPr>
      <w:pBdr>
        <w:top w:val="single" w:sz="8" w:space="0" w:color="auto"/>
      </w:pBdr>
      <w:shd w:val="clear" w:color="000000" w:fill="FFFFFF"/>
      <w:spacing w:before="100" w:beforeAutospacing="1" w:after="100" w:afterAutospacing="1" w:line="360" w:lineRule="auto"/>
      <w:textAlignment w:val="center"/>
    </w:pPr>
    <w:rPr>
      <w:b/>
      <w:bCs/>
      <w:color w:val="auto"/>
      <w:sz w:val="20"/>
      <w:szCs w:val="20"/>
      <w:lang w:val="en-US" w:bidi="en-US"/>
    </w:rPr>
  </w:style>
  <w:style w:type="paragraph" w:customStyle="1" w:styleId="xl51746">
    <w:name w:val="xl51746"/>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47">
    <w:name w:val="xl51747"/>
    <w:basedOn w:val="ab"/>
    <w:uiPriority w:val="99"/>
    <w:rsid w:val="00937ADA"/>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48">
    <w:name w:val="xl51748"/>
    <w:basedOn w:val="ab"/>
    <w:uiPriority w:val="99"/>
    <w:rsid w:val="00937ADA"/>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FF0000"/>
      <w:sz w:val="20"/>
      <w:szCs w:val="20"/>
      <w:lang w:val="en-US" w:bidi="en-US"/>
    </w:rPr>
  </w:style>
  <w:style w:type="paragraph" w:customStyle="1" w:styleId="xl51749">
    <w:name w:val="xl51749"/>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lang w:val="en-US" w:bidi="en-US"/>
    </w:rPr>
  </w:style>
  <w:style w:type="paragraph" w:customStyle="1" w:styleId="xl51750">
    <w:name w:val="xl51750"/>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51">
    <w:name w:val="xl51751"/>
    <w:basedOn w:val="ab"/>
    <w:uiPriority w:val="99"/>
    <w:rsid w:val="00937ADA"/>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lang w:val="en-US" w:bidi="en-US"/>
    </w:rPr>
  </w:style>
  <w:style w:type="paragraph" w:customStyle="1" w:styleId="xl51752">
    <w:name w:val="xl51752"/>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53">
    <w:name w:val="xl51753"/>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54">
    <w:name w:val="xl51754"/>
    <w:basedOn w:val="ab"/>
    <w:uiPriority w:val="99"/>
    <w:rsid w:val="00937ADA"/>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55">
    <w:name w:val="xl51755"/>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56">
    <w:name w:val="xl51756"/>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57">
    <w:name w:val="xl51757"/>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58">
    <w:name w:val="xl51758"/>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FF0000"/>
      <w:sz w:val="20"/>
      <w:szCs w:val="20"/>
      <w:lang w:val="en-US" w:bidi="en-US"/>
    </w:rPr>
  </w:style>
  <w:style w:type="paragraph" w:customStyle="1" w:styleId="xl51759">
    <w:name w:val="xl51759"/>
    <w:basedOn w:val="ab"/>
    <w:uiPriority w:val="99"/>
    <w:rsid w:val="00937AD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paragraph" w:customStyle="1" w:styleId="xl51760">
    <w:name w:val="xl51760"/>
    <w:basedOn w:val="ab"/>
    <w:uiPriority w:val="99"/>
    <w:rsid w:val="00937AD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b/>
      <w:bCs/>
      <w:color w:val="auto"/>
      <w:sz w:val="20"/>
      <w:szCs w:val="20"/>
      <w:lang w:val="en-US" w:bidi="en-US"/>
    </w:rPr>
  </w:style>
  <w:style w:type="paragraph" w:customStyle="1" w:styleId="xl51761">
    <w:name w:val="xl51761"/>
    <w:basedOn w:val="ab"/>
    <w:uiPriority w:val="99"/>
    <w:rsid w:val="00937ADA"/>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b/>
      <w:bCs/>
      <w:color w:val="auto"/>
      <w:sz w:val="20"/>
      <w:szCs w:val="20"/>
      <w:lang w:val="en-US" w:bidi="en-US"/>
    </w:rPr>
  </w:style>
  <w:style w:type="paragraph" w:customStyle="1" w:styleId="xl51762">
    <w:name w:val="xl51762"/>
    <w:basedOn w:val="ab"/>
    <w:uiPriority w:val="99"/>
    <w:rsid w:val="00937AD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63">
    <w:name w:val="xl51763"/>
    <w:basedOn w:val="ab"/>
    <w:uiPriority w:val="99"/>
    <w:rsid w:val="00937AD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64">
    <w:name w:val="xl51764"/>
    <w:basedOn w:val="ab"/>
    <w:uiPriority w:val="99"/>
    <w:rsid w:val="00937AD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lang w:val="en-US" w:bidi="en-US"/>
    </w:rPr>
  </w:style>
  <w:style w:type="paragraph" w:customStyle="1" w:styleId="xl51765">
    <w:name w:val="xl51765"/>
    <w:basedOn w:val="ab"/>
    <w:uiPriority w:val="99"/>
    <w:rsid w:val="00937ADA"/>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lang w:val="en-US" w:bidi="en-US"/>
    </w:rPr>
  </w:style>
  <w:style w:type="paragraph" w:customStyle="1" w:styleId="xl51766">
    <w:name w:val="xl51766"/>
    <w:basedOn w:val="ab"/>
    <w:uiPriority w:val="99"/>
    <w:rsid w:val="00937ADA"/>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lang w:val="en-US" w:bidi="en-US"/>
    </w:rPr>
  </w:style>
  <w:style w:type="paragraph" w:customStyle="1" w:styleId="xl51767">
    <w:name w:val="xl51767"/>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lang w:val="en-US" w:bidi="en-US"/>
    </w:rPr>
  </w:style>
  <w:style w:type="paragraph" w:customStyle="1" w:styleId="xl51768">
    <w:name w:val="xl51768"/>
    <w:basedOn w:val="ab"/>
    <w:uiPriority w:val="99"/>
    <w:rsid w:val="00937ADA"/>
    <w:pPr>
      <w:shd w:val="clear" w:color="000000" w:fill="FFFFFF"/>
      <w:spacing w:before="100" w:beforeAutospacing="1" w:after="100" w:afterAutospacing="1" w:line="360" w:lineRule="auto"/>
      <w:jc w:val="center"/>
      <w:textAlignment w:val="center"/>
    </w:pPr>
    <w:rPr>
      <w:b/>
      <w:bCs/>
      <w:color w:val="auto"/>
      <w:sz w:val="20"/>
      <w:szCs w:val="20"/>
      <w:lang w:val="en-US" w:bidi="en-US"/>
    </w:rPr>
  </w:style>
  <w:style w:type="paragraph" w:customStyle="1" w:styleId="xl51769">
    <w:name w:val="xl51769"/>
    <w:basedOn w:val="ab"/>
    <w:uiPriority w:val="99"/>
    <w:rsid w:val="00937ADA"/>
    <w:pPr>
      <w:pBdr>
        <w:bottom w:val="single" w:sz="8" w:space="0" w:color="auto"/>
        <w:right w:val="single" w:sz="8" w:space="0" w:color="auto"/>
      </w:pBdr>
      <w:spacing w:before="100" w:beforeAutospacing="1" w:after="100" w:afterAutospacing="1" w:line="360" w:lineRule="auto"/>
      <w:ind w:firstLineChars="200" w:firstLine="200"/>
      <w:textAlignment w:val="center"/>
    </w:pPr>
    <w:rPr>
      <w:color w:val="auto"/>
      <w:sz w:val="20"/>
      <w:szCs w:val="20"/>
      <w:lang w:val="en-US" w:bidi="en-US"/>
    </w:rPr>
  </w:style>
  <w:style w:type="paragraph" w:customStyle="1" w:styleId="xl51770">
    <w:name w:val="xl51770"/>
    <w:basedOn w:val="ab"/>
    <w:uiPriority w:val="99"/>
    <w:rsid w:val="00937ADA"/>
    <w:pPr>
      <w:pBdr>
        <w:bottom w:val="single" w:sz="8" w:space="0" w:color="auto"/>
        <w:right w:val="single" w:sz="8" w:space="0" w:color="auto"/>
      </w:pBdr>
      <w:spacing w:before="100" w:beforeAutospacing="1" w:after="100" w:afterAutospacing="1" w:line="360" w:lineRule="auto"/>
      <w:jc w:val="center"/>
      <w:textAlignment w:val="center"/>
    </w:pPr>
    <w:rPr>
      <w:color w:val="auto"/>
      <w:sz w:val="20"/>
      <w:szCs w:val="20"/>
      <w:lang w:val="en-US" w:bidi="en-US"/>
    </w:rPr>
  </w:style>
  <w:style w:type="paragraph" w:customStyle="1" w:styleId="xl51771">
    <w:name w:val="xl51771"/>
    <w:basedOn w:val="ab"/>
    <w:uiPriority w:val="99"/>
    <w:rsid w:val="00937ADA"/>
    <w:pPr>
      <w:shd w:val="clear" w:color="000000" w:fill="FFFF00"/>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51772">
    <w:name w:val="xl51772"/>
    <w:basedOn w:val="ab"/>
    <w:uiPriority w:val="99"/>
    <w:rsid w:val="00937AD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auto"/>
      <w:sz w:val="20"/>
      <w:szCs w:val="20"/>
      <w:lang w:val="en-US" w:bidi="en-US"/>
    </w:rPr>
  </w:style>
  <w:style w:type="paragraph" w:customStyle="1" w:styleId="xl51773">
    <w:name w:val="xl51773"/>
    <w:basedOn w:val="ab"/>
    <w:uiPriority w:val="99"/>
    <w:rsid w:val="00937AD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color w:val="auto"/>
      <w:sz w:val="20"/>
      <w:szCs w:val="20"/>
      <w:lang w:val="en-US" w:bidi="en-US"/>
    </w:rPr>
  </w:style>
  <w:style w:type="numbering" w:customStyle="1" w:styleId="94">
    <w:name w:val="Нет списка9"/>
    <w:next w:val="ae"/>
    <w:uiPriority w:val="99"/>
    <w:semiHidden/>
    <w:unhideWhenUsed/>
    <w:rsid w:val="00937ADA"/>
  </w:style>
  <w:style w:type="character" w:customStyle="1" w:styleId="22b">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c"/>
    <w:uiPriority w:val="9"/>
    <w:semiHidden/>
    <w:rsid w:val="00937ADA"/>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b"/>
    <w:rsid w:val="00937ADA"/>
    <w:pPr>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36">
    <w:name w:val="xl36"/>
    <w:basedOn w:val="ab"/>
    <w:rsid w:val="00937AD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37">
    <w:name w:val="xl37"/>
    <w:basedOn w:val="ab"/>
    <w:rsid w:val="00937ADA"/>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i/>
      <w:iCs/>
      <w:color w:val="auto"/>
      <w:lang w:val="en-US" w:bidi="en-US"/>
    </w:rPr>
  </w:style>
  <w:style w:type="paragraph" w:customStyle="1" w:styleId="xl38">
    <w:name w:val="xl38"/>
    <w:basedOn w:val="ab"/>
    <w:rsid w:val="00937ADA"/>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39">
    <w:name w:val="xl39"/>
    <w:basedOn w:val="ab"/>
    <w:rsid w:val="00937ADA"/>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0">
    <w:name w:val="xl40"/>
    <w:basedOn w:val="ab"/>
    <w:rsid w:val="00937ADA"/>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1">
    <w:name w:val="xl41"/>
    <w:basedOn w:val="ab"/>
    <w:rsid w:val="00937ADA"/>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2">
    <w:name w:val="xl42"/>
    <w:basedOn w:val="ab"/>
    <w:rsid w:val="00937ADA"/>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43">
    <w:name w:val="xl43"/>
    <w:basedOn w:val="ab"/>
    <w:rsid w:val="00937ADA"/>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4">
    <w:name w:val="xl44"/>
    <w:basedOn w:val="ab"/>
    <w:rsid w:val="00937ADA"/>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5">
    <w:name w:val="xl45"/>
    <w:basedOn w:val="ab"/>
    <w:rsid w:val="00937AD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heme="majorBidi"/>
      <w:color w:val="000080"/>
      <w:lang w:val="en-US" w:bidi="en-US"/>
    </w:rPr>
  </w:style>
  <w:style w:type="paragraph" w:customStyle="1" w:styleId="xl46">
    <w:name w:val="xl46"/>
    <w:basedOn w:val="ab"/>
    <w:rsid w:val="00937ADA"/>
    <w:pPr>
      <w:shd w:val="clear" w:color="auto" w:fill="FFFFFF"/>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7">
    <w:name w:val="xl47"/>
    <w:basedOn w:val="ab"/>
    <w:rsid w:val="00937AD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8">
    <w:name w:val="xl48"/>
    <w:basedOn w:val="ab"/>
    <w:rsid w:val="00937ADA"/>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auto"/>
      <w:sz w:val="16"/>
      <w:szCs w:val="16"/>
      <w:lang w:val="en-US" w:bidi="en-US"/>
    </w:rPr>
  </w:style>
  <w:style w:type="paragraph" w:customStyle="1" w:styleId="xl49">
    <w:name w:val="xl49"/>
    <w:basedOn w:val="ab"/>
    <w:rsid w:val="00937AD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i/>
      <w:iCs/>
      <w:color w:val="auto"/>
      <w:lang w:val="en-US" w:bidi="en-US"/>
    </w:rPr>
  </w:style>
  <w:style w:type="paragraph" w:customStyle="1" w:styleId="xl50">
    <w:name w:val="xl50"/>
    <w:basedOn w:val="ab"/>
    <w:rsid w:val="00937AD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FFFFFF"/>
      <w:lang w:val="en-US" w:bidi="en-US"/>
    </w:rPr>
  </w:style>
  <w:style w:type="paragraph" w:customStyle="1" w:styleId="xl51">
    <w:name w:val="xl51"/>
    <w:basedOn w:val="ab"/>
    <w:rsid w:val="00937ADA"/>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BCBCBC"/>
      <w:lang w:val="en-US" w:bidi="en-US"/>
    </w:rPr>
  </w:style>
  <w:style w:type="paragraph" w:customStyle="1" w:styleId="xl52">
    <w:name w:val="xl52"/>
    <w:basedOn w:val="ab"/>
    <w:rsid w:val="00937AD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53">
    <w:name w:val="xl53"/>
    <w:basedOn w:val="ab"/>
    <w:rsid w:val="00937ADA"/>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4">
    <w:name w:val="xl54"/>
    <w:basedOn w:val="ab"/>
    <w:rsid w:val="00937ADA"/>
    <w:pPr>
      <w:shd w:val="clear" w:color="auto" w:fill="BCBCBC"/>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55">
    <w:name w:val="xl55"/>
    <w:basedOn w:val="ab"/>
    <w:rsid w:val="00937ADA"/>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D9D9D9"/>
      <w:lang w:val="en-US" w:bidi="en-US"/>
    </w:rPr>
  </w:style>
  <w:style w:type="paragraph" w:customStyle="1" w:styleId="xl56">
    <w:name w:val="xl56"/>
    <w:basedOn w:val="ab"/>
    <w:rsid w:val="00937AD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57">
    <w:name w:val="xl57"/>
    <w:basedOn w:val="ab"/>
    <w:rsid w:val="00937ADA"/>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auto"/>
      <w:lang w:val="en-US" w:bidi="en-US"/>
    </w:rPr>
  </w:style>
  <w:style w:type="paragraph" w:customStyle="1" w:styleId="xl58">
    <w:name w:val="xl58"/>
    <w:basedOn w:val="ab"/>
    <w:rsid w:val="00937AD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heme="majorBidi"/>
      <w:color w:val="000080"/>
      <w:lang w:val="en-US" w:bidi="en-US"/>
    </w:rPr>
  </w:style>
  <w:style w:type="paragraph" w:customStyle="1" w:styleId="xl59">
    <w:name w:val="xl59"/>
    <w:basedOn w:val="ab"/>
    <w:rsid w:val="00937ADA"/>
    <w:pPr>
      <w:pBdr>
        <w:top w:val="single" w:sz="4" w:space="0" w:color="BCBCBC"/>
      </w:pBdr>
      <w:spacing w:before="100" w:beforeAutospacing="1" w:after="100" w:afterAutospacing="1" w:line="360" w:lineRule="auto"/>
      <w:jc w:val="center"/>
    </w:pPr>
    <w:rPr>
      <w:rFonts w:ascii="Times New Roman" w:eastAsia="Times New Roman" w:hAnsi="Times New Roman" w:cstheme="majorBidi"/>
      <w:color w:val="FFFFFF"/>
      <w:lang w:val="en-US" w:bidi="en-US"/>
    </w:rPr>
  </w:style>
  <w:style w:type="paragraph" w:customStyle="1" w:styleId="xl60">
    <w:name w:val="xl60"/>
    <w:basedOn w:val="ab"/>
    <w:rsid w:val="00937ADA"/>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FFFFFF"/>
      <w:lang w:val="en-US" w:bidi="en-US"/>
    </w:rPr>
  </w:style>
  <w:style w:type="paragraph" w:customStyle="1" w:styleId="xl61">
    <w:name w:val="xl61"/>
    <w:basedOn w:val="ab"/>
    <w:rsid w:val="00937ADA"/>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heme="majorBidi"/>
      <w:color w:val="auto"/>
      <w:lang w:val="en-US" w:bidi="en-US"/>
    </w:rPr>
  </w:style>
  <w:style w:type="paragraph" w:customStyle="1" w:styleId="xl62">
    <w:name w:val="xl62"/>
    <w:basedOn w:val="ab"/>
    <w:rsid w:val="00937ADA"/>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heme="majorBidi"/>
      <w:color w:val="auto"/>
      <w:lang w:val="en-US" w:bidi="en-US"/>
    </w:rPr>
  </w:style>
  <w:style w:type="character" w:customStyle="1" w:styleId="85pt1">
    <w:name w:val="Колонтитул + 8.5 pt"/>
    <w:aliases w:val="Не полужирный,Основной текст + 9 pt"/>
    <w:basedOn w:val="42"/>
    <w:rsid w:val="00937ADA"/>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1"/>
    <w:rsid w:val="00937ADA"/>
    <w:rPr>
      <w:rFonts w:ascii="Arial" w:eastAsia="Arial" w:hAnsi="Arial" w:cs="Arial"/>
      <w:b/>
      <w:bCs/>
      <w:i w:val="0"/>
      <w:iCs w:val="0"/>
      <w:smallCaps w:val="0"/>
      <w:strike w:val="0"/>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6"/>
    <w:rsid w:val="00937ADA"/>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15">
    <w:name w:val="Простая таблица 121"/>
    <w:basedOn w:val="ad"/>
    <w:next w:val="1f4"/>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0">
    <w:name w:val="Простая таблица 221"/>
    <w:basedOn w:val="ad"/>
    <w:next w:val="2f3"/>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0">
    <w:name w:val="Простая таблица 321"/>
    <w:basedOn w:val="ad"/>
    <w:next w:val="3f1"/>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d"/>
    <w:next w:val="1f3"/>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Классическая таблица 221"/>
    <w:basedOn w:val="ad"/>
    <w:next w:val="2f5"/>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2">
    <w:name w:val="Столбцы таблицы 221"/>
    <w:basedOn w:val="ad"/>
    <w:next w:val="2f2"/>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
    <w:name w:val="Столбцы таблицы 321"/>
    <w:basedOn w:val="ad"/>
    <w:next w:val="3f"/>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d"/>
    <w:next w:val="4c"/>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d"/>
    <w:next w:val="5b"/>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d"/>
    <w:next w:val="1f7"/>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3">
    <w:name w:val="Сетка таблицы 221"/>
    <w:basedOn w:val="ad"/>
    <w:next w:val="2f8"/>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1"/>
    <w:basedOn w:val="ad"/>
    <w:next w:val="57"/>
    <w:semiHidden/>
    <w:unhideWhenUse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d"/>
    <w:next w:val="85"/>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d"/>
    <w:next w:val="-10"/>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d"/>
    <w:next w:val="-20"/>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овременная таблица21"/>
    <w:basedOn w:val="ad"/>
    <w:next w:val="affff7"/>
    <w:semiHidden/>
    <w:unhideWhenUse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0">
    <w:name w:val="Изысканная таблица21"/>
    <w:basedOn w:val="ad"/>
    <w:next w:val="affffa"/>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1">
    <w:name w:val="Стандартная таблица21"/>
    <w:basedOn w:val="ad"/>
    <w:next w:val="affff8"/>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d"/>
    <w:next w:val="1f5"/>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Изящная таблица 221"/>
    <w:basedOn w:val="ad"/>
    <w:next w:val="2f4"/>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d"/>
    <w:next w:val="-11"/>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d"/>
    <w:next w:val="-21"/>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d"/>
    <w:next w:val="-3"/>
    <w:semiHidden/>
    <w:unhideWhenUse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d"/>
    <w:next w:val="2-4"/>
    <w:uiPriority w:val="64"/>
    <w:semiHidden/>
    <w:unhideWhenUsed/>
    <w:rsid w:val="00937ADA"/>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2">
    <w:name w:val="Папушкин21"/>
    <w:basedOn w:val="affff"/>
    <w:rsid w:val="00937ADA"/>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
    <w:name w:val="Светлая заливка14"/>
    <w:basedOn w:val="ad"/>
    <w:uiPriority w:val="60"/>
    <w:rsid w:val="00937ADA"/>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Средний список 1214"/>
    <w:basedOn w:val="ad"/>
    <w:uiPriority w:val="65"/>
    <w:rsid w:val="00937ADA"/>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imes New Roman CYR" w:eastAsia="Times New Roman" w:hAnsi="Times New Roman CYR"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15">
    <w:name w:val="Светлая заливка221"/>
    <w:basedOn w:val="ad"/>
    <w:uiPriority w:val="60"/>
    <w:rsid w:val="00937ADA"/>
    <w:pPr>
      <w:spacing w:after="200" w:line="276" w:lineRule="auto"/>
    </w:pPr>
    <w:rPr>
      <w:rFonts w:ascii="Calibri" w:eastAsia="Calibri" w:hAnsi="Calibr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113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d"/>
    <w:uiPriority w:val="60"/>
    <w:rsid w:val="00937ADA"/>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ая заливка114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d">
    <w:name w:val="рпдлпжлопж1"/>
    <w:basedOn w:val="ad"/>
    <w:uiPriority w:val="99"/>
    <w:rsid w:val="00937ADA"/>
    <w:pPr>
      <w:spacing w:after="200" w:line="276" w:lineRule="auto"/>
      <w:jc w:val="right"/>
    </w:pPr>
    <w:rPr>
      <w:rFonts w:ascii="Arial" w:eastAsia="Calibri" w:hAnsi="Arial" w:cstheme="majorBidi"/>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2">
    <w:name w:val="Светлая заливка31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b">
    <w:name w:val="Папушкин111"/>
    <w:basedOn w:val="affff"/>
    <w:rsid w:val="00937ADA"/>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d"/>
    <w:rsid w:val="00937ADA"/>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d"/>
    <w:rsid w:val="00937ADA"/>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d"/>
    <w:rsid w:val="00937ADA"/>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d"/>
    <w:rsid w:val="00937ADA"/>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d">
    <w:name w:val="Стандартная таблица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
    <w:name w:val="Классическая таблица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
    <w:name w:val="Простая таблица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e">
    <w:name w:val="Изысканная таблица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5">
    <w:name w:val="Изящная таблица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6">
    <w:name w:val="Сетка таблицы 1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1">
    <w:name w:val="Простая таблица 3111"/>
    <w:basedOn w:val="ad"/>
    <w:rsid w:val="00937ADA"/>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d"/>
    <w:uiPriority w:val="64"/>
    <w:rsid w:val="00937ADA"/>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d"/>
    <w:uiPriority w:val="65"/>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d"/>
    <w:uiPriority w:val="65"/>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6">
    <w:name w:val="Светлая заливка4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редний список 112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редний список 114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
    <w:name w:val="Светлая заливка32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d"/>
    <w:uiPriority w:val="65"/>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d"/>
    <w:uiPriority w:val="60"/>
    <w:rsid w:val="00937ADA"/>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d"/>
    <w:uiPriority w:val="60"/>
    <w:rsid w:val="00937ADA"/>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d"/>
    <w:rsid w:val="00937ADA"/>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1">
    <w:name w:val="Заголовок 3 ур11"/>
    <w:uiPriority w:val="99"/>
    <w:rsid w:val="00937ADA"/>
    <w:pPr>
      <w:numPr>
        <w:numId w:val="27"/>
      </w:numPr>
    </w:pPr>
  </w:style>
  <w:style w:type="numbering" w:customStyle="1" w:styleId="111115">
    <w:name w:val="1 / 1.1 / 1.1.5"/>
    <w:basedOn w:val="ae"/>
    <w:next w:val="111111"/>
    <w:semiHidden/>
    <w:unhideWhenUsed/>
    <w:rsid w:val="00937ADA"/>
  </w:style>
  <w:style w:type="numbering" w:customStyle="1" w:styleId="111">
    <w:name w:val="Стиль111"/>
    <w:uiPriority w:val="99"/>
    <w:rsid w:val="00937ADA"/>
    <w:pPr>
      <w:numPr>
        <w:numId w:val="7"/>
      </w:numPr>
    </w:pPr>
  </w:style>
  <w:style w:type="numbering" w:customStyle="1" w:styleId="2118">
    <w:name w:val="Заголовок 2 уровень11"/>
    <w:uiPriority w:val="99"/>
    <w:rsid w:val="00937ADA"/>
  </w:style>
  <w:style w:type="table" w:customStyle="1" w:styleId="68">
    <w:name w:val="Сетка таблицы6"/>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d"/>
    <w:next w:val="affff"/>
    <w:uiPriority w:val="59"/>
    <w:rsid w:val="00937ADA"/>
    <w:pPr>
      <w:spacing w:after="200" w:line="276" w:lineRule="auto"/>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d"/>
    <w:next w:val="affffa"/>
    <w:rsid w:val="00937ADA"/>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3">
    <w:name w:val="Изящная таблица 15"/>
    <w:basedOn w:val="ad"/>
    <w:next w:val="1f5"/>
    <w:rsid w:val="00937ADA"/>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d"/>
    <w:next w:val="2f5"/>
    <w:rsid w:val="00937ADA"/>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3">
    <w:name w:val="Сетка таблицы14"/>
    <w:basedOn w:val="ad"/>
    <w:next w:val="affff"/>
    <w:rsid w:val="00937ADA"/>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d"/>
    <w:next w:val="affff"/>
    <w:rsid w:val="00937ADA"/>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d"/>
    <w:next w:val="85"/>
    <w:rsid w:val="00937ADA"/>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c"/>
    <w:rsid w:val="00937ADA"/>
    <w:rPr>
      <w:rFonts w:ascii="Times New Roman" w:hAnsi="Times New Roman" w:cs="Times New Roman" w:hint="default"/>
      <w:b w:val="0"/>
      <w:bCs w:val="0"/>
      <w:i w:val="0"/>
      <w:iCs w:val="0"/>
      <w:color w:val="000000"/>
      <w:sz w:val="26"/>
      <w:szCs w:val="26"/>
    </w:rPr>
  </w:style>
  <w:style w:type="character" w:customStyle="1" w:styleId="fontstyle21">
    <w:name w:val="fontstyle21"/>
    <w:basedOn w:val="ac"/>
    <w:rsid w:val="00937ADA"/>
    <w:rPr>
      <w:rFonts w:ascii="Times New Roman" w:hAnsi="Times New Roman" w:cs="Times New Roman" w:hint="default"/>
      <w:b/>
      <w:bCs/>
      <w:i w:val="0"/>
      <w:iCs w:val="0"/>
      <w:color w:val="000000"/>
      <w:sz w:val="26"/>
      <w:szCs w:val="26"/>
    </w:rPr>
  </w:style>
  <w:style w:type="paragraph" w:customStyle="1" w:styleId="afffffffc">
    <w:name w:val="Заголовки рисунков / таблиц"/>
    <w:basedOn w:val="ab"/>
    <w:link w:val="afffffffd"/>
    <w:qFormat/>
    <w:rsid w:val="00937ADA"/>
    <w:pPr>
      <w:suppressAutoHyphens/>
      <w:spacing w:line="360" w:lineRule="auto"/>
      <w:jc w:val="center"/>
    </w:pPr>
    <w:rPr>
      <w:rFonts w:ascii="Arial" w:eastAsiaTheme="majorEastAsia" w:hAnsi="Arial" w:cstheme="majorBidi"/>
      <w:b/>
      <w:color w:val="365F91" w:themeColor="accent1" w:themeShade="BF"/>
      <w:szCs w:val="22"/>
      <w:lang w:eastAsia="en-US" w:bidi="en-US"/>
    </w:rPr>
  </w:style>
  <w:style w:type="character" w:customStyle="1" w:styleId="afffffffd">
    <w:name w:val="Заголовки рисунков / таблиц Знак"/>
    <w:basedOn w:val="ac"/>
    <w:link w:val="afffffffc"/>
    <w:rsid w:val="00937ADA"/>
    <w:rPr>
      <w:rFonts w:ascii="Arial" w:eastAsiaTheme="majorEastAsia" w:hAnsi="Arial" w:cstheme="majorBidi"/>
      <w:b/>
      <w:color w:val="365F91" w:themeColor="accent1" w:themeShade="BF"/>
      <w:szCs w:val="22"/>
      <w:lang w:eastAsia="en-US" w:bidi="en-US"/>
    </w:rPr>
  </w:style>
  <w:style w:type="table" w:customStyle="1" w:styleId="87">
    <w:name w:val="Сетка таблицы8"/>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d"/>
    <w:next w:val="affff"/>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Сетка таблицы121"/>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d"/>
    <w:next w:val="affff"/>
    <w:uiPriority w:val="39"/>
    <w:rsid w:val="00937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d"/>
    <w:next w:val="affff"/>
    <w:uiPriority w:val="39"/>
    <w:rsid w:val="00937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d"/>
    <w:next w:val="affff"/>
    <w:uiPriority w:val="39"/>
    <w:rsid w:val="00937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d"/>
    <w:next w:val="affff"/>
    <w:uiPriority w:val="39"/>
    <w:rsid w:val="00937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7">
    <w:name w:val="_1.1.1.1."/>
    <w:basedOn w:val="40"/>
    <w:next w:val="ab"/>
    <w:link w:val="11118"/>
    <w:qFormat/>
    <w:rsid w:val="00937ADA"/>
    <w:pPr>
      <w:tabs>
        <w:tab w:val="clear" w:pos="720"/>
        <w:tab w:val="left" w:pos="1701"/>
      </w:tabs>
      <w:spacing w:before="240" w:after="120"/>
      <w:ind w:left="0" w:firstLine="0"/>
      <w:jc w:val="both"/>
    </w:pPr>
    <w:rPr>
      <w:rFonts w:ascii="Times New Roman" w:hAnsi="Times New Roman" w:cs="Times New Roman"/>
      <w:color w:val="auto"/>
      <w:sz w:val="26"/>
      <w:szCs w:val="26"/>
    </w:rPr>
  </w:style>
  <w:style w:type="character" w:customStyle="1" w:styleId="11118">
    <w:name w:val="_1.1.1.1. Знак"/>
    <w:basedOn w:val="ac"/>
    <w:link w:val="11117"/>
    <w:rsid w:val="00937ADA"/>
    <w:rPr>
      <w:rFonts w:ascii="Times New Roman" w:eastAsiaTheme="majorEastAsia" w:hAnsi="Times New Roman" w:cs="Times New Roman"/>
      <w:b/>
      <w:bCs/>
      <w:i/>
      <w:iCs/>
      <w:sz w:val="26"/>
      <w:szCs w:val="26"/>
    </w:rPr>
  </w:style>
  <w:style w:type="character" w:customStyle="1" w:styleId="211pt">
    <w:name w:val="Основной текст (2) + 11 pt"/>
    <w:basedOn w:val="25"/>
    <w:rsid w:val="00937A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5"/>
    <w:rsid w:val="00937ADA"/>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5"/>
    <w:rsid w:val="00937AD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3">
    <w:name w:val="Основной текст (2)1"/>
    <w:basedOn w:val="ab"/>
    <w:rsid w:val="00937ADA"/>
    <w:pPr>
      <w:widowControl w:val="0"/>
      <w:shd w:val="clear" w:color="auto" w:fill="FFFFFF"/>
      <w:spacing w:before="420" w:after="60" w:line="302" w:lineRule="exact"/>
      <w:jc w:val="center"/>
    </w:pPr>
    <w:rPr>
      <w:rFonts w:ascii="Times New Roman" w:eastAsia="Times New Roman" w:hAnsi="Times New Roman" w:cs="Times New Roman"/>
      <w:sz w:val="26"/>
      <w:szCs w:val="26"/>
      <w:lang w:bidi="ru-RU"/>
    </w:rPr>
  </w:style>
  <w:style w:type="paragraph" w:customStyle="1" w:styleId="font12">
    <w:name w:val="font12"/>
    <w:basedOn w:val="ab"/>
    <w:rsid w:val="00937ADA"/>
    <w:pPr>
      <w:spacing w:before="100" w:beforeAutospacing="1" w:after="100" w:afterAutospacing="1"/>
    </w:pPr>
    <w:rPr>
      <w:rFonts w:ascii="Tahoma" w:eastAsia="Times New Roman" w:hAnsi="Tahoma" w:cs="Tahoma"/>
      <w:b/>
      <w:bCs/>
      <w:sz w:val="18"/>
      <w:szCs w:val="18"/>
    </w:rPr>
  </w:style>
  <w:style w:type="character" w:customStyle="1" w:styleId="29pt">
    <w:name w:val="Основной текст (2) + 9 pt;Полужирный"/>
    <w:basedOn w:val="25"/>
    <w:rsid w:val="00937A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c"/>
    <w:rsid w:val="00937ADA"/>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c"/>
    <w:rsid w:val="00937ADA"/>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c"/>
    <w:rsid w:val="00937AD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5"/>
    <w:rsid w:val="00937AD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2">
    <w:name w:val="Основной текст (2) + Полужирный"/>
    <w:basedOn w:val="25"/>
    <w:rsid w:val="00937AD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3">
    <w:name w:val="Основной текст (2) + Курсив"/>
    <w:basedOn w:val="25"/>
    <w:rsid w:val="00937AD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b"/>
    <w:rsid w:val="00937ADA"/>
    <w:pPr>
      <w:spacing w:before="100" w:beforeAutospacing="1" w:after="100" w:afterAutospacing="1"/>
    </w:pPr>
    <w:rPr>
      <w:rFonts w:ascii="Tahoma" w:eastAsia="Times New Roman" w:hAnsi="Tahoma" w:cs="Tahoma"/>
      <w:sz w:val="16"/>
      <w:szCs w:val="16"/>
    </w:rPr>
  </w:style>
  <w:style w:type="paragraph" w:customStyle="1" w:styleId="font14">
    <w:name w:val="font14"/>
    <w:basedOn w:val="ab"/>
    <w:rsid w:val="00937ADA"/>
    <w:pPr>
      <w:spacing w:before="100" w:beforeAutospacing="1" w:after="100" w:afterAutospacing="1"/>
    </w:pPr>
    <w:rPr>
      <w:rFonts w:ascii="Tahoma" w:eastAsia="Times New Roman" w:hAnsi="Tahoma" w:cs="Tahoma"/>
      <w:b/>
      <w:bCs/>
      <w:sz w:val="16"/>
      <w:szCs w:val="16"/>
    </w:rPr>
  </w:style>
  <w:style w:type="paragraph" w:customStyle="1" w:styleId="font15">
    <w:name w:val="font15"/>
    <w:basedOn w:val="ab"/>
    <w:rsid w:val="00937ADA"/>
    <w:pPr>
      <w:spacing w:before="100" w:beforeAutospacing="1" w:after="100" w:afterAutospacing="1"/>
    </w:pPr>
    <w:rPr>
      <w:rFonts w:ascii="Tahoma" w:eastAsia="Times New Roman" w:hAnsi="Tahoma" w:cs="Tahoma"/>
      <w:sz w:val="16"/>
      <w:szCs w:val="16"/>
    </w:rPr>
  </w:style>
  <w:style w:type="paragraph" w:customStyle="1" w:styleId="font16">
    <w:name w:val="font16"/>
    <w:basedOn w:val="ab"/>
    <w:rsid w:val="00937ADA"/>
    <w:pPr>
      <w:spacing w:before="100" w:beforeAutospacing="1" w:after="100" w:afterAutospacing="1"/>
    </w:pPr>
    <w:rPr>
      <w:rFonts w:ascii="Tahoma" w:eastAsia="Times New Roman" w:hAnsi="Tahoma" w:cs="Tahoma"/>
      <w:b/>
      <w:bCs/>
      <w:sz w:val="16"/>
      <w:szCs w:val="16"/>
    </w:rPr>
  </w:style>
  <w:style w:type="paragraph" w:customStyle="1" w:styleId="xl47855">
    <w:name w:val="xl47855"/>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56">
    <w:name w:val="xl47856"/>
    <w:basedOn w:val="ab"/>
    <w:rsid w:val="00937ADA"/>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7883">
    <w:name w:val="xl47883"/>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84">
    <w:name w:val="xl47884"/>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85">
    <w:name w:val="xl4788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86">
    <w:name w:val="xl47886"/>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87">
    <w:name w:val="xl4788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88">
    <w:name w:val="xl4788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89">
    <w:name w:val="xl47889"/>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0">
    <w:name w:val="xl4789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91">
    <w:name w:val="xl47891"/>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2">
    <w:name w:val="xl47892"/>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3">
    <w:name w:val="xl47893"/>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894">
    <w:name w:val="xl47894"/>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5">
    <w:name w:val="xl47895"/>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96">
    <w:name w:val="xl47896"/>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7">
    <w:name w:val="xl47897"/>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898">
    <w:name w:val="xl4789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899">
    <w:name w:val="xl4789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0">
    <w:name w:val="xl47900"/>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1">
    <w:name w:val="xl47901"/>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2">
    <w:name w:val="xl47902"/>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3">
    <w:name w:val="xl47903"/>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4">
    <w:name w:val="xl47904"/>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05">
    <w:name w:val="xl4790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7906">
    <w:name w:val="xl47906"/>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07">
    <w:name w:val="xl47907"/>
    <w:basedOn w:val="ab"/>
    <w:rsid w:val="00937AD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7908">
    <w:name w:val="xl4790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09">
    <w:name w:val="xl47909"/>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0">
    <w:name w:val="xl4791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11">
    <w:name w:val="xl47911"/>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12">
    <w:name w:val="xl47912"/>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13">
    <w:name w:val="xl47913"/>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14">
    <w:name w:val="xl4791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15">
    <w:name w:val="xl4791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6">
    <w:name w:val="xl47916"/>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7">
    <w:name w:val="xl47917"/>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8">
    <w:name w:val="xl47918"/>
    <w:basedOn w:val="ab"/>
    <w:rsid w:val="00937ADA"/>
    <w:pP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19">
    <w:name w:val="xl47919"/>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20">
    <w:name w:val="xl47920"/>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21">
    <w:name w:val="xl47921"/>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47922">
    <w:name w:val="xl47922"/>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23">
    <w:name w:val="xl47923"/>
    <w:basedOn w:val="ab"/>
    <w:rsid w:val="00937ADA"/>
    <w:pPr>
      <w:shd w:val="clear" w:color="000000" w:fill="FFFF00"/>
      <w:spacing w:before="100" w:beforeAutospacing="1" w:after="100" w:afterAutospacing="1"/>
      <w:textAlignment w:val="center"/>
    </w:pPr>
    <w:rPr>
      <w:rFonts w:ascii="Tahoma" w:eastAsia="Times New Roman" w:hAnsi="Tahoma" w:cs="Tahoma"/>
      <w:sz w:val="16"/>
      <w:szCs w:val="16"/>
    </w:rPr>
  </w:style>
  <w:style w:type="paragraph" w:customStyle="1" w:styleId="xl47924">
    <w:name w:val="xl47924"/>
    <w:basedOn w:val="ab"/>
    <w:rsid w:val="00937ADA"/>
    <w:pPr>
      <w:shd w:val="clear" w:color="000000" w:fill="FFFF00"/>
      <w:spacing w:before="100" w:beforeAutospacing="1" w:after="100" w:afterAutospacing="1"/>
    </w:pPr>
    <w:rPr>
      <w:rFonts w:ascii="Times New Roman" w:eastAsia="Times New Roman" w:hAnsi="Times New Roman" w:cs="Times New Roman"/>
      <w:color w:val="auto"/>
    </w:rPr>
  </w:style>
  <w:style w:type="paragraph" w:customStyle="1" w:styleId="xl47925">
    <w:name w:val="xl4792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7926">
    <w:name w:val="xl4792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7927">
    <w:name w:val="xl4792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28">
    <w:name w:val="xl47928"/>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29">
    <w:name w:val="xl4792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0">
    <w:name w:val="xl47930"/>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1">
    <w:name w:val="xl47931"/>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7932">
    <w:name w:val="xl47932"/>
    <w:basedOn w:val="ab"/>
    <w:rsid w:val="0093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33">
    <w:name w:val="xl47933"/>
    <w:basedOn w:val="ab"/>
    <w:rsid w:val="0093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34">
    <w:name w:val="xl47934"/>
    <w:basedOn w:val="ab"/>
    <w:rsid w:val="0093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35">
    <w:name w:val="xl47935"/>
    <w:basedOn w:val="ab"/>
    <w:rsid w:val="0093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36">
    <w:name w:val="xl47936"/>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7">
    <w:name w:val="xl47937"/>
    <w:basedOn w:val="ab"/>
    <w:rsid w:val="00937A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8">
    <w:name w:val="xl47938"/>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39">
    <w:name w:val="xl47939"/>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40">
    <w:name w:val="xl47940"/>
    <w:basedOn w:val="ab"/>
    <w:rsid w:val="00937ADA"/>
    <w:pPr>
      <w:spacing w:before="100" w:beforeAutospacing="1" w:after="100" w:afterAutospacing="1"/>
    </w:pPr>
    <w:rPr>
      <w:rFonts w:ascii="Times New Roman" w:eastAsia="Times New Roman" w:hAnsi="Times New Roman" w:cs="Times New Roman"/>
    </w:rPr>
  </w:style>
  <w:style w:type="paragraph" w:customStyle="1" w:styleId="xl47941">
    <w:name w:val="xl47941"/>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42">
    <w:name w:val="xl47942"/>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43">
    <w:name w:val="xl47943"/>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44">
    <w:name w:val="xl47944"/>
    <w:basedOn w:val="ab"/>
    <w:rsid w:val="00937ADA"/>
    <w:pPr>
      <w:shd w:val="clear" w:color="000000" w:fill="FFFFFF"/>
      <w:spacing w:before="100" w:beforeAutospacing="1" w:after="100" w:afterAutospacing="1"/>
    </w:pPr>
    <w:rPr>
      <w:rFonts w:ascii="Times New Roman" w:eastAsia="Times New Roman" w:hAnsi="Times New Roman" w:cs="Times New Roman"/>
    </w:rPr>
  </w:style>
  <w:style w:type="paragraph" w:customStyle="1" w:styleId="xl47945">
    <w:name w:val="xl47945"/>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46">
    <w:name w:val="xl4794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47">
    <w:name w:val="xl4794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48">
    <w:name w:val="xl47948"/>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49">
    <w:name w:val="xl4794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0">
    <w:name w:val="xl47950"/>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1">
    <w:name w:val="xl47951"/>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2">
    <w:name w:val="xl47952"/>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3">
    <w:name w:val="xl47953"/>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4">
    <w:name w:val="xl47954"/>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5">
    <w:name w:val="xl47955"/>
    <w:basedOn w:val="ab"/>
    <w:rsid w:val="00937ADA"/>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56">
    <w:name w:val="xl4795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rPr>
  </w:style>
  <w:style w:type="paragraph" w:customStyle="1" w:styleId="xl47957">
    <w:name w:val="xl47957"/>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58">
    <w:name w:val="xl47958"/>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59">
    <w:name w:val="xl47959"/>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60">
    <w:name w:val="xl47960"/>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61">
    <w:name w:val="xl47961"/>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62">
    <w:name w:val="xl47962"/>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63">
    <w:name w:val="xl47963"/>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64">
    <w:name w:val="xl47964"/>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47965">
    <w:name w:val="xl4796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66">
    <w:name w:val="xl4796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67">
    <w:name w:val="xl47967"/>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68">
    <w:name w:val="xl47968"/>
    <w:basedOn w:val="ab"/>
    <w:rsid w:val="00937ADA"/>
    <w:pPr>
      <w:shd w:val="clear" w:color="000000" w:fill="FFFF00"/>
      <w:spacing w:before="100" w:beforeAutospacing="1" w:after="100" w:afterAutospacing="1"/>
    </w:pPr>
    <w:rPr>
      <w:rFonts w:ascii="Times New Roman" w:eastAsia="Times New Roman" w:hAnsi="Times New Roman" w:cs="Times New Roman"/>
    </w:rPr>
  </w:style>
  <w:style w:type="paragraph" w:customStyle="1" w:styleId="xl47969">
    <w:name w:val="xl47969"/>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0">
    <w:name w:val="xl47970"/>
    <w:basedOn w:val="ab"/>
    <w:rsid w:val="00937ADA"/>
    <w:pP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1">
    <w:name w:val="xl4797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72">
    <w:name w:val="xl4797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3">
    <w:name w:val="xl47973"/>
    <w:basedOn w:val="ab"/>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4">
    <w:name w:val="xl4797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75">
    <w:name w:val="xl47975"/>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6">
    <w:name w:val="xl47976"/>
    <w:basedOn w:val="ab"/>
    <w:rsid w:val="00937ADA"/>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77">
    <w:name w:val="xl4797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47978">
    <w:name w:val="xl47978"/>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79">
    <w:name w:val="xl4797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80">
    <w:name w:val="xl4798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81">
    <w:name w:val="xl4798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7982">
    <w:name w:val="xl4798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83">
    <w:name w:val="xl47983"/>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84">
    <w:name w:val="xl4798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85">
    <w:name w:val="xl4798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86">
    <w:name w:val="xl47986"/>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87">
    <w:name w:val="xl4798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47988">
    <w:name w:val="xl4798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7989">
    <w:name w:val="xl4798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rPr>
  </w:style>
  <w:style w:type="paragraph" w:customStyle="1" w:styleId="xl47990">
    <w:name w:val="xl47990"/>
    <w:basedOn w:val="ab"/>
    <w:rsid w:val="00937ADA"/>
    <w:pPr>
      <w:spacing w:before="100" w:beforeAutospacing="1" w:after="100" w:afterAutospacing="1"/>
    </w:pPr>
    <w:rPr>
      <w:rFonts w:ascii="Times New Roman" w:eastAsia="Times New Roman" w:hAnsi="Times New Roman" w:cs="Times New Roman"/>
      <w:sz w:val="20"/>
      <w:szCs w:val="20"/>
    </w:rPr>
  </w:style>
  <w:style w:type="paragraph" w:customStyle="1" w:styleId="xl47991">
    <w:name w:val="xl47991"/>
    <w:basedOn w:val="ab"/>
    <w:rsid w:val="00937ADA"/>
    <w:pPr>
      <w:shd w:val="clear" w:color="000000" w:fill="FFFFFF"/>
      <w:spacing w:before="100" w:beforeAutospacing="1" w:after="100" w:afterAutospacing="1"/>
    </w:pPr>
    <w:rPr>
      <w:rFonts w:ascii="Times New Roman" w:eastAsia="Times New Roman" w:hAnsi="Times New Roman" w:cs="Times New Roman"/>
      <w:sz w:val="20"/>
      <w:szCs w:val="20"/>
    </w:rPr>
  </w:style>
  <w:style w:type="paragraph" w:customStyle="1" w:styleId="xl47992">
    <w:name w:val="xl47992"/>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93">
    <w:name w:val="xl47993"/>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94">
    <w:name w:val="xl47994"/>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7995">
    <w:name w:val="xl4799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96">
    <w:name w:val="xl47996"/>
    <w:basedOn w:val="ab"/>
    <w:rsid w:val="0093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97">
    <w:name w:val="xl47997"/>
    <w:basedOn w:val="ab"/>
    <w:rsid w:val="0093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7998">
    <w:name w:val="xl47998"/>
    <w:basedOn w:val="ab"/>
    <w:rsid w:val="00937ADA"/>
    <w:pPr>
      <w:spacing w:before="100" w:beforeAutospacing="1" w:after="100" w:afterAutospacing="1"/>
    </w:pPr>
    <w:rPr>
      <w:rFonts w:ascii="Times New Roman" w:eastAsia="Times New Roman" w:hAnsi="Times New Roman" w:cs="Times New Roman"/>
    </w:rPr>
  </w:style>
  <w:style w:type="paragraph" w:customStyle="1" w:styleId="xl47999">
    <w:name w:val="xl47999"/>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00">
    <w:name w:val="xl4800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1">
    <w:name w:val="xl48001"/>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02">
    <w:name w:val="xl48002"/>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03">
    <w:name w:val="xl48003"/>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4">
    <w:name w:val="xl4800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05">
    <w:name w:val="xl4800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6">
    <w:name w:val="xl4800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07">
    <w:name w:val="xl48007"/>
    <w:basedOn w:val="ab"/>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8">
    <w:name w:val="xl48008"/>
    <w:basedOn w:val="ab"/>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09">
    <w:name w:val="xl48009"/>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0">
    <w:name w:val="xl48010"/>
    <w:basedOn w:val="ab"/>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1">
    <w:name w:val="xl48011"/>
    <w:basedOn w:val="ab"/>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3">
    <w:name w:val="xl48013"/>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4">
    <w:name w:val="xl4801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5">
    <w:name w:val="xl48015"/>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48016">
    <w:name w:val="xl48016"/>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7">
    <w:name w:val="xl48017"/>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18">
    <w:name w:val="xl48018"/>
    <w:basedOn w:val="ab"/>
    <w:rsid w:val="00937ADA"/>
    <w:pPr>
      <w:shd w:val="clear" w:color="000000" w:fill="FFFFFF"/>
      <w:spacing w:before="100" w:beforeAutospacing="1" w:after="100" w:afterAutospacing="1"/>
    </w:pPr>
    <w:rPr>
      <w:rFonts w:ascii="Times New Roman" w:eastAsia="Times New Roman" w:hAnsi="Times New Roman" w:cs="Times New Roman"/>
      <w:color w:val="auto"/>
      <w:sz w:val="20"/>
      <w:szCs w:val="20"/>
    </w:rPr>
  </w:style>
  <w:style w:type="paragraph" w:customStyle="1" w:styleId="xl48019">
    <w:name w:val="xl4801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48020">
    <w:name w:val="xl48020"/>
    <w:basedOn w:val="ab"/>
    <w:rsid w:val="00937ADA"/>
    <w:pPr>
      <w:spacing w:before="100" w:beforeAutospacing="1" w:after="100" w:afterAutospacing="1"/>
    </w:pPr>
    <w:rPr>
      <w:rFonts w:ascii="Times New Roman" w:eastAsia="Times New Roman" w:hAnsi="Times New Roman" w:cs="Times New Roman"/>
      <w:color w:val="auto"/>
      <w:sz w:val="20"/>
      <w:szCs w:val="20"/>
    </w:rPr>
  </w:style>
  <w:style w:type="paragraph" w:customStyle="1" w:styleId="xl48021">
    <w:name w:val="xl48021"/>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2">
    <w:name w:val="xl48022"/>
    <w:basedOn w:val="ab"/>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3">
    <w:name w:val="xl48023"/>
    <w:basedOn w:val="ab"/>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4">
    <w:name w:val="xl48024"/>
    <w:basedOn w:val="ab"/>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5">
    <w:name w:val="xl48025"/>
    <w:basedOn w:val="ab"/>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26">
    <w:name w:val="xl4802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27">
    <w:name w:val="xl48027"/>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auto"/>
      <w:sz w:val="18"/>
      <w:szCs w:val="18"/>
    </w:rPr>
  </w:style>
  <w:style w:type="paragraph" w:customStyle="1" w:styleId="xl48028">
    <w:name w:val="xl48028"/>
    <w:basedOn w:val="ab"/>
    <w:rsid w:val="00937ADA"/>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eastAsia="Times New Roman" w:hAnsi="Tahoma" w:cs="Tahoma"/>
      <w:color w:val="auto"/>
      <w:sz w:val="18"/>
      <w:szCs w:val="18"/>
    </w:rPr>
  </w:style>
  <w:style w:type="paragraph" w:customStyle="1" w:styleId="xl48029">
    <w:name w:val="xl4802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30">
    <w:name w:val="xl48030"/>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31">
    <w:name w:val="xl48031"/>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32">
    <w:name w:val="xl48032"/>
    <w:basedOn w:val="ab"/>
    <w:rsid w:val="00937ADA"/>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33">
    <w:name w:val="xl48033"/>
    <w:basedOn w:val="ab"/>
    <w:rsid w:val="00937ADA"/>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34">
    <w:name w:val="xl48034"/>
    <w:basedOn w:val="ab"/>
    <w:rsid w:val="00937ADA"/>
    <w:pPr>
      <w:spacing w:before="100" w:beforeAutospacing="1" w:after="100" w:afterAutospacing="1"/>
    </w:pPr>
    <w:rPr>
      <w:rFonts w:ascii="Times New Roman" w:eastAsia="Times New Roman" w:hAnsi="Times New Roman" w:cs="Times New Roman"/>
      <w:color w:val="auto"/>
      <w:sz w:val="20"/>
      <w:szCs w:val="20"/>
    </w:rPr>
  </w:style>
  <w:style w:type="paragraph" w:customStyle="1" w:styleId="xl48035">
    <w:name w:val="xl48035"/>
    <w:basedOn w:val="ab"/>
    <w:rsid w:val="00937ADA"/>
    <w:pPr>
      <w:spacing w:before="100" w:beforeAutospacing="1" w:after="100" w:afterAutospacing="1"/>
    </w:pPr>
    <w:rPr>
      <w:rFonts w:ascii="Times New Roman" w:eastAsia="Times New Roman" w:hAnsi="Times New Roman" w:cs="Times New Roman"/>
      <w:color w:val="auto"/>
      <w:sz w:val="18"/>
      <w:szCs w:val="18"/>
    </w:rPr>
  </w:style>
  <w:style w:type="paragraph" w:customStyle="1" w:styleId="xl48036">
    <w:name w:val="xl48036"/>
    <w:basedOn w:val="ab"/>
    <w:rsid w:val="00937ADA"/>
    <w:pPr>
      <w:shd w:val="clear" w:color="000000" w:fill="FFFFFF"/>
      <w:spacing w:before="100" w:beforeAutospacing="1" w:after="100" w:afterAutospacing="1"/>
    </w:pPr>
    <w:rPr>
      <w:rFonts w:ascii="Times New Roman" w:eastAsia="Times New Roman" w:hAnsi="Times New Roman" w:cs="Times New Roman"/>
      <w:color w:val="auto"/>
      <w:sz w:val="18"/>
      <w:szCs w:val="18"/>
    </w:rPr>
  </w:style>
  <w:style w:type="paragraph" w:customStyle="1" w:styleId="xl48037">
    <w:name w:val="xl48037"/>
    <w:basedOn w:val="ab"/>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48038">
    <w:name w:val="xl48038"/>
    <w:basedOn w:val="ab"/>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48039">
    <w:name w:val="xl48039"/>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40">
    <w:name w:val="xl4804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41">
    <w:name w:val="xl48041"/>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42">
    <w:name w:val="xl48042"/>
    <w:basedOn w:val="ab"/>
    <w:rsid w:val="00937ADA"/>
    <w:pPr>
      <w:pBdr>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43">
    <w:name w:val="xl48043"/>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44">
    <w:name w:val="xl48044"/>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45">
    <w:name w:val="xl4804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46">
    <w:name w:val="xl4804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48047">
    <w:name w:val="xl48047"/>
    <w:basedOn w:val="ab"/>
    <w:rsid w:val="00937ADA"/>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48">
    <w:name w:val="xl48048"/>
    <w:basedOn w:val="ab"/>
    <w:rsid w:val="00937ADA"/>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rFonts w:ascii="Times New Roman" w:eastAsia="Times New Roman" w:hAnsi="Times New Roman" w:cs="Times New Roman"/>
      <w:sz w:val="20"/>
      <w:szCs w:val="20"/>
    </w:rPr>
  </w:style>
  <w:style w:type="paragraph" w:customStyle="1" w:styleId="xl48049">
    <w:name w:val="xl48049"/>
    <w:basedOn w:val="ab"/>
    <w:rsid w:val="00937ADA"/>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rFonts w:ascii="Times New Roman" w:eastAsia="Times New Roman" w:hAnsi="Times New Roman" w:cs="Times New Roman"/>
      <w:sz w:val="20"/>
      <w:szCs w:val="20"/>
    </w:rPr>
  </w:style>
  <w:style w:type="paragraph" w:customStyle="1" w:styleId="xl48050">
    <w:name w:val="xl48050"/>
    <w:basedOn w:val="ab"/>
    <w:rsid w:val="00937ADA"/>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51">
    <w:name w:val="xl48051"/>
    <w:basedOn w:val="ab"/>
    <w:rsid w:val="00937ADA"/>
    <w:pPr>
      <w:shd w:val="clear" w:color="000000" w:fill="FFFFFF"/>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48052">
    <w:name w:val="xl48052"/>
    <w:basedOn w:val="ab"/>
    <w:rsid w:val="00937ADA"/>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8053">
    <w:name w:val="xl48053"/>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54">
    <w:name w:val="xl48054"/>
    <w:basedOn w:val="ab"/>
    <w:rsid w:val="00937ADA"/>
    <w:pPr>
      <w:pBdr>
        <w:top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55">
    <w:name w:val="xl48055"/>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56">
    <w:name w:val="xl48056"/>
    <w:basedOn w:val="ab"/>
    <w:rsid w:val="00937ADA"/>
    <w:pPr>
      <w:pBdr>
        <w:top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57">
    <w:name w:val="xl4805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58">
    <w:name w:val="xl48058"/>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48059">
    <w:name w:val="xl4805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0">
    <w:name w:val="xl48060"/>
    <w:basedOn w:val="ab"/>
    <w:rsid w:val="00937ADA"/>
    <w:pPr>
      <w:pBdr>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1">
    <w:name w:val="xl48061"/>
    <w:basedOn w:val="ab"/>
    <w:rsid w:val="00937ADA"/>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62">
    <w:name w:val="xl48062"/>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63">
    <w:name w:val="xl48063"/>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64">
    <w:name w:val="xl48064"/>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65">
    <w:name w:val="xl48065"/>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6">
    <w:name w:val="xl48066"/>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7">
    <w:name w:val="xl4806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48068">
    <w:name w:val="xl48068"/>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69">
    <w:name w:val="xl48069"/>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0">
    <w:name w:val="xl48070"/>
    <w:basedOn w:val="ab"/>
    <w:rsid w:val="00937ADA"/>
    <w:pPr>
      <w:pBdr>
        <w:top w:val="single" w:sz="4" w:space="0" w:color="auto"/>
        <w:lef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71">
    <w:name w:val="xl48071"/>
    <w:basedOn w:val="ab"/>
    <w:rsid w:val="00937ADA"/>
    <w:pPr>
      <w:pBdr>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72">
    <w:name w:val="xl48072"/>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3">
    <w:name w:val="xl4807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4">
    <w:name w:val="xl48074"/>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5">
    <w:name w:val="xl48075"/>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6">
    <w:name w:val="xl48076"/>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7">
    <w:name w:val="xl48077"/>
    <w:basedOn w:val="ab"/>
    <w:rsid w:val="00937A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8">
    <w:name w:val="xl48078"/>
    <w:basedOn w:val="ab"/>
    <w:rsid w:val="00937ADA"/>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79">
    <w:name w:val="xl4807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80">
    <w:name w:val="xl48080"/>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081">
    <w:name w:val="xl48081"/>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2">
    <w:name w:val="xl48082"/>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3">
    <w:name w:val="xl48083"/>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084">
    <w:name w:val="xl48084"/>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085">
    <w:name w:val="xl48085"/>
    <w:basedOn w:val="ab"/>
    <w:rsid w:val="00937ADA"/>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086">
    <w:name w:val="xl48086"/>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7">
    <w:name w:val="xl48087"/>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8">
    <w:name w:val="xl48088"/>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89">
    <w:name w:val="xl48089"/>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0">
    <w:name w:val="xl48090"/>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1">
    <w:name w:val="xl48091"/>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2">
    <w:name w:val="xl48092"/>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3">
    <w:name w:val="xl48093"/>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4">
    <w:name w:val="xl48094"/>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5">
    <w:name w:val="xl48095"/>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096">
    <w:name w:val="xl48096"/>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97">
    <w:name w:val="xl48097"/>
    <w:basedOn w:val="ab"/>
    <w:rsid w:val="00937ADA"/>
    <w:pPr>
      <w:pBdr>
        <w:top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98">
    <w:name w:val="xl48098"/>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099">
    <w:name w:val="xl48099"/>
    <w:basedOn w:val="ab"/>
    <w:rsid w:val="00937ADA"/>
    <w:pPr>
      <w:pBdr>
        <w:top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0">
    <w:name w:val="xl48100"/>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1">
    <w:name w:val="xl48101"/>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2">
    <w:name w:val="xl48102"/>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3">
    <w:name w:val="xl48103"/>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04">
    <w:name w:val="xl48104"/>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5">
    <w:name w:val="xl48105"/>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6">
    <w:name w:val="xl48106"/>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7">
    <w:name w:val="xl48107"/>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8">
    <w:name w:val="xl48108"/>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09">
    <w:name w:val="xl48109"/>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110">
    <w:name w:val="xl48110"/>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111">
    <w:name w:val="xl48111"/>
    <w:basedOn w:val="ab"/>
    <w:rsid w:val="00937ADA"/>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32"/>
      <w:szCs w:val="32"/>
    </w:rPr>
  </w:style>
  <w:style w:type="paragraph" w:customStyle="1" w:styleId="xl48112">
    <w:name w:val="xl48112"/>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3">
    <w:name w:val="xl48113"/>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4">
    <w:name w:val="xl48114"/>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5">
    <w:name w:val="xl48115"/>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6">
    <w:name w:val="xl48116"/>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7">
    <w:name w:val="xl48117"/>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8">
    <w:name w:val="xl48118"/>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19">
    <w:name w:val="xl48119"/>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20">
    <w:name w:val="xl48120"/>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21">
    <w:name w:val="xl48121"/>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48122">
    <w:name w:val="xl48122"/>
    <w:basedOn w:val="ab"/>
    <w:rsid w:val="00937ADA"/>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3">
    <w:name w:val="xl48123"/>
    <w:basedOn w:val="ab"/>
    <w:rsid w:val="00937ADA"/>
    <w:pPr>
      <w:pBdr>
        <w:top w:val="single" w:sz="4" w:space="0" w:color="auto"/>
        <w:bottom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4">
    <w:name w:val="xl48124"/>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25">
    <w:name w:val="xl48125"/>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6">
    <w:name w:val="xl48126"/>
    <w:basedOn w:val="ab"/>
    <w:rsid w:val="00937ADA"/>
    <w:pPr>
      <w:pBdr>
        <w:top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7">
    <w:name w:val="xl48127"/>
    <w:basedOn w:val="ab"/>
    <w:rsid w:val="00937AD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8">
    <w:name w:val="xl48128"/>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29">
    <w:name w:val="xl48129"/>
    <w:basedOn w:val="ab"/>
    <w:rsid w:val="00937ADA"/>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48130">
    <w:name w:val="xl48130"/>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31">
    <w:name w:val="xl48131"/>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32">
    <w:name w:val="xl48132"/>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33">
    <w:name w:val="xl48133"/>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48134">
    <w:name w:val="xl48134"/>
    <w:basedOn w:val="ab"/>
    <w:rsid w:val="00937AD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48135">
    <w:name w:val="xl48135"/>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numbering" w:customStyle="1" w:styleId="31112">
    <w:name w:val="Заголовок 3 ур111"/>
    <w:uiPriority w:val="99"/>
    <w:rsid w:val="00937ADA"/>
  </w:style>
  <w:style w:type="numbering" w:customStyle="1" w:styleId="104">
    <w:name w:val="Нет списка10"/>
    <w:next w:val="ae"/>
    <w:uiPriority w:val="99"/>
    <w:semiHidden/>
    <w:unhideWhenUsed/>
    <w:rsid w:val="00937ADA"/>
  </w:style>
  <w:style w:type="table" w:customStyle="1" w:styleId="TableGridReport11">
    <w:name w:val="Table Grid Report1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Знак Знак Знак12"/>
    <w:basedOn w:val="ab"/>
    <w:rsid w:val="00937ADA"/>
    <w:pPr>
      <w:tabs>
        <w:tab w:val="num" w:pos="360"/>
      </w:tabs>
      <w:spacing w:after="160" w:line="240" w:lineRule="exact"/>
    </w:pPr>
    <w:rPr>
      <w:rFonts w:ascii="Verdana" w:eastAsia="Times New Roman" w:hAnsi="Verdana" w:cs="Verdana"/>
      <w:color w:val="auto"/>
      <w:sz w:val="20"/>
      <w:szCs w:val="20"/>
      <w:lang w:val="en-US" w:eastAsia="en-US"/>
    </w:rPr>
  </w:style>
  <w:style w:type="table" w:customStyle="1" w:styleId="2216">
    <w:name w:val="Сетка таблицы22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a">
    <w:name w:val="Стиль121"/>
    <w:uiPriority w:val="99"/>
    <w:rsid w:val="00937ADA"/>
  </w:style>
  <w:style w:type="paragraph" w:customStyle="1" w:styleId="2fff4">
    <w:name w:val="Абзац списка2"/>
    <w:basedOn w:val="ab"/>
    <w:rsid w:val="00937ADA"/>
    <w:pPr>
      <w:ind w:left="720"/>
      <w:jc w:val="center"/>
    </w:pPr>
    <w:rPr>
      <w:rFonts w:ascii="Calibri" w:eastAsia="Times New Roman" w:hAnsi="Calibri" w:cs="Calibri"/>
      <w:color w:val="auto"/>
      <w:sz w:val="22"/>
      <w:szCs w:val="22"/>
      <w:lang w:eastAsia="en-US"/>
    </w:rPr>
  </w:style>
  <w:style w:type="numbering" w:customStyle="1" w:styleId="121b">
    <w:name w:val="Нет списка121"/>
    <w:next w:val="ae"/>
    <w:uiPriority w:val="99"/>
    <w:semiHidden/>
    <w:unhideWhenUsed/>
    <w:rsid w:val="00937ADA"/>
  </w:style>
  <w:style w:type="paragraph" w:customStyle="1" w:styleId="afffffffe">
    <w:name w:val="заголовок табл"/>
    <w:basedOn w:val="ab"/>
    <w:link w:val="1ffe"/>
    <w:qFormat/>
    <w:rsid w:val="00937ADA"/>
    <w:pPr>
      <w:keepNext/>
      <w:suppressLineNumbers/>
      <w:tabs>
        <w:tab w:val="num" w:pos="1440"/>
        <w:tab w:val="left" w:leader="dot" w:pos="9356"/>
      </w:tabs>
      <w:suppressAutoHyphens/>
      <w:spacing w:before="120" w:after="120"/>
      <w:ind w:left="-794" w:firstLine="794"/>
      <w:jc w:val="center"/>
    </w:pPr>
    <w:rPr>
      <w:rFonts w:ascii="Times New Roman" w:eastAsia="Times New Roman" w:hAnsi="Times New Roman" w:cs="Times New Roman"/>
      <w:b/>
      <w:bCs/>
      <w:color w:val="auto"/>
    </w:rPr>
  </w:style>
  <w:style w:type="paragraph" w:customStyle="1" w:styleId="affffffff">
    <w:name w:val="подпись"/>
    <w:basedOn w:val="ab"/>
    <w:rsid w:val="00937ADA"/>
    <w:pPr>
      <w:keepNext/>
      <w:suppressLineNumbers/>
      <w:tabs>
        <w:tab w:val="right" w:pos="9072"/>
        <w:tab w:val="left" w:leader="dot" w:pos="9356"/>
      </w:tabs>
      <w:suppressAutoHyphens/>
      <w:spacing w:before="840"/>
    </w:pPr>
    <w:rPr>
      <w:rFonts w:ascii="Times New Roman" w:eastAsia="Times New Roman" w:hAnsi="Times New Roman" w:cs="Times New Roman"/>
      <w:color w:val="auto"/>
    </w:rPr>
  </w:style>
  <w:style w:type="paragraph" w:customStyle="1" w:styleId="affffffff0">
    <w:name w:val="текст табл"/>
    <w:basedOn w:val="ab"/>
    <w:rsid w:val="00937ADA"/>
    <w:pPr>
      <w:keepNext/>
      <w:keepLines/>
      <w:suppressLineNumbers/>
      <w:tabs>
        <w:tab w:val="left" w:leader="dot" w:pos="9356"/>
      </w:tabs>
      <w:suppressAutoHyphens/>
      <w:spacing w:before="60" w:after="60"/>
    </w:pPr>
    <w:rPr>
      <w:rFonts w:ascii="Times New Roman" w:eastAsia="Times New Roman" w:hAnsi="Times New Roman" w:cs="Times New Roman"/>
      <w:color w:val="auto"/>
    </w:rPr>
  </w:style>
  <w:style w:type="paragraph" w:customStyle="1" w:styleId="144">
    <w:name w:val="Обычный 14"/>
    <w:basedOn w:val="ab"/>
    <w:autoRedefine/>
    <w:rsid w:val="00937ADA"/>
    <w:pPr>
      <w:keepNext/>
      <w:suppressLineNumbers/>
      <w:tabs>
        <w:tab w:val="left" w:pos="993"/>
        <w:tab w:val="left" w:leader="dot" w:pos="9356"/>
      </w:tabs>
      <w:suppressAutoHyphens/>
      <w:spacing w:before="120"/>
      <w:jc w:val="center"/>
    </w:pPr>
    <w:rPr>
      <w:rFonts w:ascii="Times New Roman" w:eastAsia="Times New Roman" w:hAnsi="Times New Roman" w:cs="Times New Roman"/>
      <w:b/>
      <w:bCs/>
      <w:color w:val="auto"/>
      <w:position w:val="-24"/>
      <w:sz w:val="28"/>
      <w:szCs w:val="28"/>
    </w:rPr>
  </w:style>
  <w:style w:type="paragraph" w:customStyle="1" w:styleId="11f6">
    <w:name w:val="текст таблицы 11"/>
    <w:basedOn w:val="affffffff0"/>
    <w:rsid w:val="00937ADA"/>
    <w:rPr>
      <w:sz w:val="22"/>
      <w:szCs w:val="22"/>
    </w:rPr>
  </w:style>
  <w:style w:type="paragraph" w:customStyle="1" w:styleId="105">
    <w:name w:val="Текст таблицы 10"/>
    <w:basedOn w:val="affffffff0"/>
    <w:rsid w:val="00937ADA"/>
    <w:rPr>
      <w:sz w:val="20"/>
      <w:szCs w:val="20"/>
    </w:rPr>
  </w:style>
  <w:style w:type="paragraph" w:customStyle="1" w:styleId="affffffff1">
    <w:name w:val="Подрисуночная надпись"/>
    <w:basedOn w:val="affffffff0"/>
    <w:link w:val="affffffff2"/>
    <w:autoRedefine/>
    <w:rsid w:val="00937AD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3">
    <w:name w:val="обычный без абзаца"/>
    <w:basedOn w:val="ab"/>
    <w:rsid w:val="00937ADA"/>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eastAsia="Times New Roman" w:hAnsi="NTTimes/Cyrillic" w:cs="Times New Roman"/>
      <w:color w:val="auto"/>
      <w:sz w:val="26"/>
      <w:szCs w:val="26"/>
    </w:rPr>
  </w:style>
  <w:style w:type="paragraph" w:customStyle="1" w:styleId="1fff">
    <w:name w:val="указатель 1"/>
    <w:basedOn w:val="ab"/>
    <w:rsid w:val="00937AD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color w:val="auto"/>
      <w:lang w:val="en-US"/>
    </w:rPr>
  </w:style>
  <w:style w:type="paragraph" w:customStyle="1" w:styleId="affffffff4">
    <w:name w:val="Стиль табл"/>
    <w:basedOn w:val="ab"/>
    <w:rsid w:val="00937ADA"/>
    <w:pPr>
      <w:keepNext/>
      <w:tabs>
        <w:tab w:val="left" w:leader="dot" w:pos="9356"/>
      </w:tabs>
      <w:suppressAutoHyphens/>
      <w:spacing w:before="120" w:after="120"/>
      <w:jc w:val="center"/>
    </w:pPr>
    <w:rPr>
      <w:rFonts w:ascii="Times New Roman" w:eastAsia="Times New Roman" w:hAnsi="Times New Roman" w:cs="Times New Roman"/>
      <w:color w:val="auto"/>
      <w:sz w:val="22"/>
      <w:szCs w:val="22"/>
    </w:rPr>
  </w:style>
  <w:style w:type="paragraph" w:styleId="affffffff5">
    <w:name w:val="Block Text"/>
    <w:basedOn w:val="ab"/>
    <w:rsid w:val="00937ADA"/>
    <w:pPr>
      <w:keepNext/>
      <w:suppressLineNumbers/>
      <w:tabs>
        <w:tab w:val="left" w:leader="dot" w:pos="9356"/>
      </w:tabs>
      <w:suppressAutoHyphens/>
      <w:ind w:left="-57" w:right="-57"/>
    </w:pPr>
    <w:rPr>
      <w:rFonts w:ascii="Times New Roman" w:eastAsia="Times New Roman" w:hAnsi="Times New Roman" w:cs="Times New Roman"/>
      <w:b/>
      <w:bCs/>
      <w:color w:val="auto"/>
    </w:rPr>
  </w:style>
  <w:style w:type="paragraph" w:customStyle="1" w:styleId="affffffff6">
    <w:name w:val="глава"/>
    <w:basedOn w:val="19"/>
    <w:autoRedefine/>
    <w:rsid w:val="00937ADA"/>
    <w:pPr>
      <w:keepLines w:val="0"/>
      <w:tabs>
        <w:tab w:val="clear" w:pos="420"/>
        <w:tab w:val="left" w:leader="dot" w:pos="9356"/>
        <w:tab w:val="left" w:leader="dot" w:pos="9720"/>
      </w:tabs>
      <w:suppressAutoHyphens/>
      <w:spacing w:before="0" w:after="120"/>
      <w:ind w:left="0" w:right="-81" w:firstLine="0"/>
      <w:jc w:val="center"/>
      <w:outlineLvl w:val="9"/>
    </w:pPr>
    <w:rPr>
      <w:rFonts w:ascii="Times New Roman" w:eastAsia="Times New Roman" w:hAnsi="Times New Roman" w:cs="Times New Roman"/>
      <w:caps/>
      <w:color w:val="auto"/>
      <w:kern w:val="28"/>
      <w:sz w:val="26"/>
      <w:szCs w:val="26"/>
    </w:rPr>
  </w:style>
  <w:style w:type="paragraph" w:customStyle="1" w:styleId="affffffff7">
    <w:name w:val="подрисунок"/>
    <w:basedOn w:val="ab"/>
    <w:rsid w:val="00937ADA"/>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eastAsia="Times New Roman" w:hAnsi="NTTimes/Cyrillic" w:cs="Times New Roman"/>
      <w:color w:val="auto"/>
      <w:sz w:val="26"/>
      <w:szCs w:val="26"/>
    </w:rPr>
  </w:style>
  <w:style w:type="paragraph" w:styleId="69">
    <w:name w:val="index 6"/>
    <w:basedOn w:val="ab"/>
    <w:next w:val="ab"/>
    <w:autoRedefine/>
    <w:rsid w:val="00937ADA"/>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color w:val="auto"/>
    </w:rPr>
  </w:style>
  <w:style w:type="paragraph" w:styleId="78">
    <w:name w:val="index 7"/>
    <w:basedOn w:val="ab"/>
    <w:next w:val="ab"/>
    <w:autoRedefine/>
    <w:rsid w:val="00937ADA"/>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color w:val="auto"/>
    </w:rPr>
  </w:style>
  <w:style w:type="paragraph" w:styleId="88">
    <w:name w:val="index 8"/>
    <w:basedOn w:val="ab"/>
    <w:next w:val="ab"/>
    <w:autoRedefine/>
    <w:rsid w:val="00937ADA"/>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color w:val="auto"/>
    </w:rPr>
  </w:style>
  <w:style w:type="paragraph" w:styleId="96">
    <w:name w:val="index 9"/>
    <w:basedOn w:val="ab"/>
    <w:next w:val="ab"/>
    <w:autoRedefine/>
    <w:rsid w:val="00937ADA"/>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color w:val="auto"/>
    </w:rPr>
  </w:style>
  <w:style w:type="character" w:customStyle="1" w:styleId="1ffe">
    <w:name w:val="заголовок табл Знак1"/>
    <w:link w:val="afffffffe"/>
    <w:rsid w:val="00937ADA"/>
    <w:rPr>
      <w:rFonts w:ascii="Times New Roman" w:eastAsia="Times New Roman" w:hAnsi="Times New Roman" w:cs="Times New Roman"/>
      <w:b/>
      <w:bCs/>
    </w:rPr>
  </w:style>
  <w:style w:type="paragraph" w:customStyle="1" w:styleId="affffffff8">
    <w:name w:val="Обычный без абзаца"/>
    <w:basedOn w:val="ab"/>
    <w:autoRedefine/>
    <w:rsid w:val="00937ADA"/>
    <w:pPr>
      <w:keepNext/>
      <w:widowControl w:val="0"/>
      <w:tabs>
        <w:tab w:val="left" w:leader="dot" w:pos="9356"/>
      </w:tabs>
      <w:suppressAutoHyphens/>
      <w:spacing w:before="60"/>
      <w:ind w:left="1134" w:hanging="340"/>
      <w:jc w:val="center"/>
    </w:pPr>
    <w:rPr>
      <w:rFonts w:ascii="Times New Roman" w:eastAsia="Times New Roman" w:hAnsi="Times New Roman" w:cs="Times New Roman"/>
      <w:color w:val="auto"/>
    </w:rPr>
  </w:style>
  <w:style w:type="paragraph" w:customStyle="1" w:styleId="Normal">
    <w:name w:val="Normal Знак"/>
    <w:rsid w:val="00937ADA"/>
    <w:pPr>
      <w:spacing w:before="120" w:after="120"/>
      <w:ind w:left="567"/>
      <w:jc w:val="both"/>
    </w:pPr>
    <w:rPr>
      <w:rFonts w:ascii="Times New Roman" w:eastAsia="Times New Roman" w:hAnsi="Times New Roman" w:cs="Times New Roman"/>
    </w:rPr>
  </w:style>
  <w:style w:type="character" w:customStyle="1" w:styleId="139">
    <w:name w:val="Обычный 13 Знак"/>
    <w:rsid w:val="00937ADA"/>
    <w:rPr>
      <w:rFonts w:ascii="Times New Roman" w:hAnsi="Times New Roman" w:cs="Times New Roman"/>
      <w:sz w:val="26"/>
      <w:szCs w:val="26"/>
      <w:vertAlign w:val="baseline"/>
    </w:rPr>
  </w:style>
  <w:style w:type="paragraph" w:customStyle="1" w:styleId="13a">
    <w:name w:val="Обычный 13 Знак Знак"/>
    <w:basedOn w:val="ab"/>
    <w:link w:val="13b"/>
    <w:rsid w:val="00937ADA"/>
    <w:pPr>
      <w:keepNext/>
      <w:suppressLineNumbers/>
      <w:tabs>
        <w:tab w:val="left" w:leader="dot" w:pos="9356"/>
      </w:tabs>
      <w:suppressAutoHyphens/>
      <w:jc w:val="both"/>
    </w:pPr>
    <w:rPr>
      <w:rFonts w:ascii="Times New Roman" w:eastAsia="Times New Roman" w:hAnsi="Times New Roman" w:cs="Times New Roman"/>
      <w:color w:val="auto"/>
      <w:sz w:val="26"/>
      <w:szCs w:val="26"/>
    </w:rPr>
  </w:style>
  <w:style w:type="character" w:customStyle="1" w:styleId="1320">
    <w:name w:val="Обычный 13 Знак2"/>
    <w:rsid w:val="00937ADA"/>
    <w:rPr>
      <w:snapToGrid w:val="0"/>
      <w:sz w:val="26"/>
      <w:szCs w:val="26"/>
      <w:lang w:val="ru-RU" w:eastAsia="ru-RU"/>
    </w:rPr>
  </w:style>
  <w:style w:type="character" w:customStyle="1" w:styleId="affffffff9">
    <w:name w:val="íîìåð ñòðàíèöû"/>
    <w:basedOn w:val="ac"/>
    <w:rsid w:val="00937ADA"/>
  </w:style>
  <w:style w:type="character" w:customStyle="1" w:styleId="1312">
    <w:name w:val="Обычный 13 Знак1"/>
    <w:rsid w:val="00937ADA"/>
    <w:rPr>
      <w:sz w:val="26"/>
      <w:szCs w:val="26"/>
      <w:lang w:val="ru-RU" w:eastAsia="ru-RU"/>
    </w:rPr>
  </w:style>
  <w:style w:type="paragraph" w:customStyle="1" w:styleId="1fff0">
    <w:name w:val="Рис.1 Подрисуночная надпись"/>
    <w:basedOn w:val="ab"/>
    <w:autoRedefine/>
    <w:rsid w:val="00937ADA"/>
    <w:pPr>
      <w:keepNext/>
      <w:widowControl w:val="0"/>
      <w:numPr>
        <w:ilvl w:val="12"/>
      </w:numPr>
      <w:tabs>
        <w:tab w:val="left" w:pos="709"/>
        <w:tab w:val="left" w:pos="993"/>
        <w:tab w:val="left" w:pos="1440"/>
      </w:tabs>
      <w:spacing w:before="20" w:after="20"/>
      <w:ind w:left="113" w:firstLine="680"/>
      <w:jc w:val="both"/>
    </w:pPr>
    <w:rPr>
      <w:rFonts w:ascii="Times New Roman" w:eastAsia="Times New Roman" w:hAnsi="Times New Roman" w:cs="Times New Roman"/>
      <w:color w:val="auto"/>
      <w:sz w:val="20"/>
      <w:szCs w:val="20"/>
    </w:rPr>
  </w:style>
  <w:style w:type="character" w:customStyle="1" w:styleId="affffffffa">
    <w:name w:val="Подрисуночная надпись Знак"/>
    <w:rsid w:val="00937ADA"/>
    <w:rPr>
      <w:b/>
      <w:bCs/>
      <w:color w:val="000000"/>
      <w:sz w:val="24"/>
      <w:szCs w:val="24"/>
      <w:lang w:val="ru-RU" w:eastAsia="ru-RU"/>
    </w:rPr>
  </w:style>
  <w:style w:type="character" w:customStyle="1" w:styleId="affffffffb">
    <w:name w:val="текст табл Знак"/>
    <w:rsid w:val="00937ADA"/>
    <w:rPr>
      <w:sz w:val="24"/>
      <w:szCs w:val="24"/>
      <w:lang w:val="ru-RU" w:eastAsia="ru-RU"/>
    </w:rPr>
  </w:style>
  <w:style w:type="paragraph" w:customStyle="1" w:styleId="31">
    <w:name w:val="Стиль Маркированный список + Перед:  3 пт"/>
    <w:basedOn w:val="a3"/>
    <w:rsid w:val="00937ADA"/>
    <w:pPr>
      <w:keepNext/>
      <w:numPr>
        <w:numId w:val="4"/>
      </w:numPr>
      <w:suppressLineNumbers/>
      <w:suppressAutoHyphens/>
      <w:spacing w:before="60" w:line="240" w:lineRule="auto"/>
      <w:ind w:left="0" w:firstLine="567"/>
    </w:pPr>
    <w:rPr>
      <w:rFonts w:ascii="Times New Roman" w:hAnsi="Times New Roman"/>
      <w:spacing w:val="0"/>
      <w:sz w:val="26"/>
      <w:szCs w:val="26"/>
      <w:lang w:eastAsia="ru-RU"/>
    </w:rPr>
  </w:style>
  <w:style w:type="paragraph" w:customStyle="1" w:styleId="106">
    <w:name w:val="Стиль Оглавление 1 + Первая строка:  0 см"/>
    <w:basedOn w:val="1f"/>
    <w:rsid w:val="00937ADA"/>
    <w:pPr>
      <w:keepNext/>
      <w:suppressLineNumbers/>
      <w:tabs>
        <w:tab w:val="left" w:pos="540"/>
        <w:tab w:val="left" w:leader="dot" w:pos="9356"/>
      </w:tabs>
      <w:suppressAutoHyphens/>
      <w:spacing w:before="60" w:after="60"/>
      <w:ind w:left="540"/>
      <w:contextualSpacing/>
    </w:pPr>
    <w:rPr>
      <w:rFonts w:ascii="Times New Roman" w:eastAsia="Times New Roman" w:hAnsi="Times New Roman" w:cs="Times New Roman"/>
      <w:b/>
      <w:bCs/>
      <w:caps/>
      <w:noProof/>
      <w:color w:val="auto"/>
      <w:sz w:val="26"/>
      <w:szCs w:val="26"/>
    </w:rPr>
  </w:style>
  <w:style w:type="paragraph" w:customStyle="1" w:styleId="xl31">
    <w:name w:val="xl31"/>
    <w:basedOn w:val="ab"/>
    <w:rsid w:val="00937ADA"/>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color w:val="auto"/>
      <w:sz w:val="22"/>
      <w:szCs w:val="22"/>
    </w:rPr>
  </w:style>
  <w:style w:type="paragraph" w:customStyle="1" w:styleId="FR1">
    <w:name w:val="FR1"/>
    <w:rsid w:val="00937ADA"/>
    <w:pPr>
      <w:widowControl w:val="0"/>
      <w:spacing w:before="500" w:line="300" w:lineRule="auto"/>
      <w:ind w:left="400"/>
    </w:pPr>
    <w:rPr>
      <w:rFonts w:ascii="Times New Roman" w:eastAsia="Times New Roman" w:hAnsi="Times New Roman" w:cs="Times New Roman"/>
    </w:rPr>
  </w:style>
  <w:style w:type="paragraph" w:customStyle="1" w:styleId="FR2">
    <w:name w:val="FR2"/>
    <w:rsid w:val="00937ADA"/>
    <w:pPr>
      <w:widowControl w:val="0"/>
      <w:spacing w:after="20"/>
    </w:pPr>
    <w:rPr>
      <w:rFonts w:ascii="Times New Roman" w:eastAsia="Times New Roman" w:hAnsi="Times New Roman" w:cs="Times New Roman"/>
      <w:sz w:val="16"/>
      <w:szCs w:val="16"/>
    </w:rPr>
  </w:style>
  <w:style w:type="paragraph" w:customStyle="1" w:styleId="3ff1">
    <w:name w:val="заголовок 3"/>
    <w:basedOn w:val="ab"/>
    <w:next w:val="ab"/>
    <w:autoRedefine/>
    <w:rsid w:val="00937ADA"/>
    <w:pPr>
      <w:keepNext/>
      <w:keepLines/>
      <w:suppressLineNumbers/>
      <w:autoSpaceDE w:val="0"/>
      <w:autoSpaceDN w:val="0"/>
      <w:spacing w:before="120"/>
      <w:ind w:left="720" w:hanging="720"/>
      <w:jc w:val="center"/>
    </w:pPr>
    <w:rPr>
      <w:rFonts w:ascii="Times New Roman" w:eastAsia="Times New Roman" w:hAnsi="Times New Roman" w:cs="Times New Roman"/>
      <w:b/>
      <w:bCs/>
      <w:color w:val="auto"/>
    </w:rPr>
  </w:style>
  <w:style w:type="paragraph" w:customStyle="1" w:styleId="xl26">
    <w:name w:val="xl26"/>
    <w:basedOn w:val="ab"/>
    <w:rsid w:val="00937ADA"/>
    <w:pPr>
      <w:pBdr>
        <w:left w:val="single" w:sz="8"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27">
    <w:name w:val="xl27"/>
    <w:basedOn w:val="ab"/>
    <w:rsid w:val="00937ADA"/>
    <w:pPr>
      <w:pBdr>
        <w:right w:val="single" w:sz="8"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28">
    <w:name w:val="xl2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16"/>
      <w:szCs w:val="16"/>
    </w:rPr>
  </w:style>
  <w:style w:type="paragraph" w:customStyle="1" w:styleId="xl29">
    <w:name w:val="xl2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sz w:val="16"/>
      <w:szCs w:val="16"/>
    </w:rPr>
  </w:style>
  <w:style w:type="paragraph" w:customStyle="1" w:styleId="xl30">
    <w:name w:val="xl3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sz w:val="16"/>
      <w:szCs w:val="16"/>
    </w:rPr>
  </w:style>
  <w:style w:type="paragraph" w:customStyle="1" w:styleId="xl32">
    <w:name w:val="xl3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16"/>
      <w:szCs w:val="16"/>
    </w:rPr>
  </w:style>
  <w:style w:type="paragraph" w:customStyle="1" w:styleId="xl33">
    <w:name w:val="xl33"/>
    <w:basedOn w:val="ab"/>
    <w:rsid w:val="00937ADA"/>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34">
    <w:name w:val="xl34"/>
    <w:basedOn w:val="ab"/>
    <w:rsid w:val="00937ADA"/>
    <w:pPr>
      <w:pBdr>
        <w:top w:val="single" w:sz="8" w:space="0" w:color="auto"/>
        <w:bottom w:val="single" w:sz="8"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affffffffc">
    <w:name w:val="Стиль начало"/>
    <w:basedOn w:val="ab"/>
    <w:rsid w:val="00937ADA"/>
    <w:pPr>
      <w:spacing w:line="264" w:lineRule="auto"/>
    </w:pPr>
    <w:rPr>
      <w:rFonts w:ascii="Times New Roman" w:eastAsia="Times New Roman" w:hAnsi="Times New Roman" w:cs="Times New Roman"/>
      <w:color w:val="auto"/>
      <w:sz w:val="28"/>
      <w:szCs w:val="28"/>
    </w:rPr>
  </w:style>
  <w:style w:type="paragraph" w:customStyle="1" w:styleId="xl24">
    <w:name w:val="xl24"/>
    <w:basedOn w:val="ab"/>
    <w:rsid w:val="00937ADA"/>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5">
    <w:name w:val="xl25"/>
    <w:basedOn w:val="ab"/>
    <w:rsid w:val="00937AD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character" w:customStyle="1" w:styleId="affffffffd">
    <w:name w:val="Основной текст Знак Знак"/>
    <w:rsid w:val="00937ADA"/>
    <w:rPr>
      <w:sz w:val="28"/>
      <w:szCs w:val="28"/>
      <w:lang w:val="ru-RU" w:eastAsia="ru-RU"/>
    </w:rPr>
  </w:style>
  <w:style w:type="character" w:customStyle="1" w:styleId="14pt">
    <w:name w:val="Стиль 14 pt"/>
    <w:rsid w:val="00937AD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b"/>
    <w:autoRedefine/>
    <w:rsid w:val="00937ADA"/>
    <w:pPr>
      <w:keepNext/>
      <w:tabs>
        <w:tab w:val="left" w:leader="dot" w:pos="9356"/>
      </w:tabs>
      <w:spacing w:before="120" w:line="252" w:lineRule="auto"/>
      <w:ind w:firstLine="567"/>
      <w:jc w:val="both"/>
    </w:pPr>
    <w:rPr>
      <w:rFonts w:ascii="Times New Roman" w:eastAsia="Times New Roman" w:hAnsi="Times New Roman" w:cs="Times New Roman"/>
      <w:color w:val="auto"/>
      <w:sz w:val="26"/>
      <w:szCs w:val="26"/>
    </w:rPr>
  </w:style>
  <w:style w:type="character" w:customStyle="1" w:styleId="13311">
    <w:name w:val="Обычный 13 Знак3 Знак Знак Знак1 Знак Знак1"/>
    <w:rsid w:val="00937ADA"/>
    <w:rPr>
      <w:snapToGrid w:val="0"/>
      <w:sz w:val="26"/>
      <w:szCs w:val="26"/>
      <w:lang w:val="ru-RU" w:eastAsia="ru-RU"/>
    </w:rPr>
  </w:style>
  <w:style w:type="paragraph" w:customStyle="1" w:styleId="BodyText21">
    <w:name w:val="Body Text 21"/>
    <w:basedOn w:val="ab"/>
    <w:autoRedefine/>
    <w:rsid w:val="00937ADA"/>
    <w:pPr>
      <w:tabs>
        <w:tab w:val="left" w:pos="0"/>
      </w:tabs>
      <w:spacing w:before="60"/>
      <w:ind w:firstLine="720"/>
      <w:jc w:val="both"/>
    </w:pPr>
    <w:rPr>
      <w:rFonts w:ascii="Times New Roman" w:eastAsia="Times New Roman" w:hAnsi="Times New Roman" w:cs="Times New Roman"/>
      <w:color w:val="auto"/>
    </w:rPr>
  </w:style>
  <w:style w:type="character" w:customStyle="1" w:styleId="1fff1">
    <w:name w:val="Строгий1"/>
    <w:rsid w:val="00937ADA"/>
    <w:rPr>
      <w:b/>
      <w:bCs/>
      <w:color w:val="auto"/>
      <w:sz w:val="24"/>
      <w:szCs w:val="24"/>
    </w:rPr>
  </w:style>
  <w:style w:type="paragraph" w:customStyle="1" w:styleId="xl22">
    <w:name w:val="xl22"/>
    <w:basedOn w:val="ab"/>
    <w:rsid w:val="00937AD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rPr>
  </w:style>
  <w:style w:type="paragraph" w:customStyle="1" w:styleId="1340">
    <w:name w:val="Обычный 13 Знак4"/>
    <w:basedOn w:val="ab"/>
    <w:autoRedefine/>
    <w:rsid w:val="00937ADA"/>
    <w:pPr>
      <w:keepNext/>
      <w:tabs>
        <w:tab w:val="left" w:leader="dot" w:pos="9356"/>
      </w:tabs>
      <w:spacing w:before="120" w:line="252" w:lineRule="auto"/>
      <w:ind w:firstLine="567"/>
      <w:jc w:val="both"/>
    </w:pPr>
    <w:rPr>
      <w:rFonts w:ascii="Times New Roman" w:eastAsia="Times New Roman" w:hAnsi="Times New Roman" w:cs="Times New Roman"/>
      <w:b/>
      <w:bCs/>
      <w:color w:val="auto"/>
      <w:sz w:val="26"/>
      <w:szCs w:val="26"/>
    </w:rPr>
  </w:style>
  <w:style w:type="character" w:customStyle="1" w:styleId="1341">
    <w:name w:val="Обычный 13 Знак4 Знак"/>
    <w:rsid w:val="00937ADA"/>
    <w:rPr>
      <w:b/>
      <w:bCs/>
      <w:sz w:val="26"/>
      <w:szCs w:val="26"/>
      <w:lang w:val="ru-RU" w:eastAsia="ru-RU"/>
    </w:rPr>
  </w:style>
  <w:style w:type="character" w:customStyle="1" w:styleId="1332">
    <w:name w:val="Обычный 13 Знак3 Знак Знак Знак"/>
    <w:rsid w:val="00937ADA"/>
    <w:rPr>
      <w:sz w:val="26"/>
      <w:szCs w:val="26"/>
      <w:lang w:val="ru-RU" w:eastAsia="ru-RU"/>
    </w:rPr>
  </w:style>
  <w:style w:type="character" w:customStyle="1" w:styleId="1342">
    <w:name w:val="Обычный 13 Знак4 Знак Знак"/>
    <w:rsid w:val="00937ADA"/>
    <w:rPr>
      <w:b/>
      <w:bCs/>
      <w:sz w:val="26"/>
      <w:szCs w:val="26"/>
      <w:lang w:val="ru-RU" w:eastAsia="ru-RU"/>
    </w:rPr>
  </w:style>
  <w:style w:type="character" w:customStyle="1" w:styleId="13310">
    <w:name w:val="Обычный 13 Знак3 Знак Знак1"/>
    <w:rsid w:val="00937ADA"/>
    <w:rPr>
      <w:sz w:val="26"/>
      <w:szCs w:val="26"/>
      <w:lang w:val="ru-RU" w:eastAsia="ru-RU"/>
    </w:rPr>
  </w:style>
  <w:style w:type="paragraph" w:customStyle="1" w:styleId="1333">
    <w:name w:val="Обычный 13 Знак3 Знак Знак"/>
    <w:basedOn w:val="ab"/>
    <w:autoRedefine/>
    <w:rsid w:val="00937ADA"/>
    <w:pPr>
      <w:keepNext/>
      <w:tabs>
        <w:tab w:val="left" w:leader="dot" w:pos="9356"/>
      </w:tabs>
      <w:spacing w:before="120" w:line="252" w:lineRule="auto"/>
      <w:ind w:firstLine="567"/>
      <w:jc w:val="both"/>
    </w:pPr>
    <w:rPr>
      <w:rFonts w:ascii="Times New Roman" w:eastAsia="Times New Roman" w:hAnsi="Times New Roman" w:cs="Times New Roman"/>
      <w:color w:val="auto"/>
      <w:sz w:val="26"/>
      <w:szCs w:val="26"/>
    </w:rPr>
  </w:style>
  <w:style w:type="character" w:customStyle="1" w:styleId="13312">
    <w:name w:val="Обычный 13 Знак3 Знак Знак Знак1 Знак Знак"/>
    <w:rsid w:val="00937ADA"/>
    <w:rPr>
      <w:sz w:val="26"/>
      <w:szCs w:val="26"/>
      <w:lang w:val="ru-RU" w:eastAsia="ru-RU"/>
    </w:rPr>
  </w:style>
  <w:style w:type="character" w:customStyle="1" w:styleId="1334">
    <w:name w:val="Обычный 13 Знак3 Знак"/>
    <w:rsid w:val="00937ADA"/>
    <w:rPr>
      <w:sz w:val="26"/>
      <w:szCs w:val="26"/>
      <w:lang w:val="ru-RU" w:eastAsia="ru-RU"/>
    </w:rPr>
  </w:style>
  <w:style w:type="paragraph" w:customStyle="1" w:styleId="xl23">
    <w:name w:val="xl23"/>
    <w:basedOn w:val="ab"/>
    <w:rsid w:val="00937AD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rPr>
  </w:style>
  <w:style w:type="paragraph" w:customStyle="1" w:styleId="113">
    <w:name w:val="1.1.Нумерованный 3"/>
    <w:basedOn w:val="134"/>
    <w:rsid w:val="00937ADA"/>
    <w:pPr>
      <w:numPr>
        <w:ilvl w:val="1"/>
        <w:numId w:val="39"/>
      </w:numPr>
      <w:tabs>
        <w:tab w:val="clear" w:pos="792"/>
      </w:tabs>
      <w:spacing w:after="0" w:line="240" w:lineRule="auto"/>
      <w:ind w:left="2120" w:hanging="360"/>
    </w:pPr>
    <w:rPr>
      <w:rFonts w:cs="Times New Roman"/>
      <w:i/>
      <w:iCs/>
      <w:lang w:val="ru-RU" w:bidi="ar-SA"/>
    </w:rPr>
  </w:style>
  <w:style w:type="paragraph" w:customStyle="1" w:styleId="11142">
    <w:name w:val="1.1.1.Нумерованный список 4"/>
    <w:basedOn w:val="134"/>
    <w:rsid w:val="00937ADA"/>
    <w:pPr>
      <w:numPr>
        <w:ilvl w:val="2"/>
      </w:numPr>
      <w:tabs>
        <w:tab w:val="clear" w:pos="6804"/>
        <w:tab w:val="clear" w:pos="6946"/>
        <w:tab w:val="left" w:pos="1430"/>
      </w:tabs>
      <w:spacing w:after="0" w:line="240" w:lineRule="auto"/>
      <w:ind w:left="2840" w:hanging="360"/>
    </w:pPr>
    <w:rPr>
      <w:rFonts w:cs="Times New Roman"/>
      <w:lang w:val="ru-RU" w:bidi="ar-SA"/>
    </w:rPr>
  </w:style>
  <w:style w:type="character" w:customStyle="1" w:styleId="21f4">
    <w:name w:val="Основной текст 2 Знак1"/>
    <w:rsid w:val="00937ADA"/>
    <w:rPr>
      <w:rFonts w:ascii="Times New Roman" w:eastAsia="Times New Roman" w:hAnsi="Times New Roman"/>
      <w:b/>
      <w:sz w:val="24"/>
    </w:rPr>
  </w:style>
  <w:style w:type="paragraph" w:customStyle="1" w:styleId="21f5">
    <w:name w:val="Основной текст 21"/>
    <w:basedOn w:val="ab"/>
    <w:rsid w:val="00937ADA"/>
    <w:pPr>
      <w:spacing w:line="360" w:lineRule="auto"/>
      <w:ind w:firstLine="720"/>
    </w:pPr>
    <w:rPr>
      <w:rFonts w:ascii="Arial" w:eastAsia="Times New Roman" w:hAnsi="Arial" w:cs="Times New Roman"/>
      <w:color w:val="auto"/>
      <w:szCs w:val="20"/>
    </w:rPr>
  </w:style>
  <w:style w:type="paragraph" w:customStyle="1" w:styleId="affffffffe">
    <w:name w:val="подпись таблицы"/>
    <w:basedOn w:val="ab"/>
    <w:autoRedefine/>
    <w:rsid w:val="00937ADA"/>
    <w:pPr>
      <w:suppressLineNumbers/>
      <w:spacing w:line="324" w:lineRule="auto"/>
      <w:ind w:firstLine="720"/>
      <w:jc w:val="center"/>
    </w:pPr>
    <w:rPr>
      <w:rFonts w:ascii="Times New Roman" w:eastAsia="Times New Roman" w:hAnsi="Times New Roman" w:cs="Times New Roman"/>
      <w:b/>
      <w:color w:val="auto"/>
    </w:rPr>
  </w:style>
  <w:style w:type="paragraph" w:customStyle="1" w:styleId="1fff2">
    <w:name w:val="Стиль Рис.1. Подрисуночная надпись + полужирный"/>
    <w:basedOn w:val="ab"/>
    <w:autoRedefine/>
    <w:rsid w:val="00937ADA"/>
    <w:pPr>
      <w:keepNext/>
      <w:suppressLineNumbers/>
      <w:tabs>
        <w:tab w:val="left" w:pos="851"/>
        <w:tab w:val="num" w:pos="1080"/>
        <w:tab w:val="left" w:leader="dot" w:pos="9356"/>
      </w:tabs>
      <w:suppressAutoHyphens/>
      <w:ind w:left="360" w:hanging="360"/>
      <w:jc w:val="center"/>
    </w:pPr>
    <w:rPr>
      <w:rFonts w:ascii="Times New Roman" w:eastAsia="Times New Roman" w:hAnsi="Times New Roman" w:cs="Times New Roman"/>
      <w:b/>
      <w:bCs/>
      <w:color w:val="auto"/>
    </w:rPr>
  </w:style>
  <w:style w:type="paragraph" w:customStyle="1" w:styleId="afffffffff">
    <w:name w:val="подпись рисунка"/>
    <w:basedOn w:val="ab"/>
    <w:autoRedefine/>
    <w:rsid w:val="00937ADA"/>
    <w:pPr>
      <w:widowControl w:val="0"/>
      <w:shd w:val="clear" w:color="auto" w:fill="FFFFFF"/>
      <w:tabs>
        <w:tab w:val="left" w:pos="0"/>
        <w:tab w:val="num" w:pos="1560"/>
      </w:tabs>
      <w:autoSpaceDE w:val="0"/>
      <w:autoSpaceDN w:val="0"/>
      <w:adjustRightInd w:val="0"/>
      <w:spacing w:before="240"/>
      <w:ind w:firstLine="720"/>
      <w:jc w:val="center"/>
    </w:pPr>
    <w:rPr>
      <w:rFonts w:ascii="Times New Roman" w:eastAsia="Times New Roman" w:hAnsi="Times New Roman" w:cs="Times New Roman"/>
      <w:b/>
      <w:color w:val="auto"/>
      <w:szCs w:val="20"/>
    </w:rPr>
  </w:style>
  <w:style w:type="character" w:customStyle="1" w:styleId="afffffffff0">
    <w:name w:val="подпись рисунка Знак"/>
    <w:rsid w:val="00937ADA"/>
    <w:rPr>
      <w:b/>
      <w:sz w:val="24"/>
      <w:lang w:val="ru-RU" w:eastAsia="ru-RU" w:bidi="ar-SA"/>
    </w:rPr>
  </w:style>
  <w:style w:type="paragraph" w:customStyle="1" w:styleId="11f7">
    <w:name w:val="Стиль Рис.1. Подрисуночная надпись + полужирный1"/>
    <w:basedOn w:val="ab"/>
    <w:autoRedefine/>
    <w:rsid w:val="00937ADA"/>
    <w:pPr>
      <w:keepNext/>
      <w:suppressLineNumbers/>
      <w:tabs>
        <w:tab w:val="left" w:pos="851"/>
        <w:tab w:val="num" w:pos="1080"/>
        <w:tab w:val="left" w:leader="dot" w:pos="9356"/>
      </w:tabs>
      <w:suppressAutoHyphens/>
      <w:ind w:left="360" w:hanging="360"/>
      <w:jc w:val="center"/>
    </w:pPr>
    <w:rPr>
      <w:rFonts w:ascii="Times New Roman" w:eastAsia="Times New Roman" w:hAnsi="Times New Roman" w:cs="Times New Roman"/>
      <w:b/>
      <w:bCs/>
      <w:color w:val="auto"/>
    </w:rPr>
  </w:style>
  <w:style w:type="character" w:customStyle="1" w:styleId="affffffff2">
    <w:name w:val="Подрисуночная надпись Знак Знак"/>
    <w:link w:val="affffffff1"/>
    <w:rsid w:val="00937ADA"/>
    <w:rPr>
      <w:rFonts w:ascii="Times New Roman" w:eastAsia="Times New Roman" w:hAnsi="Times New Roman" w:cs="Times New Roman"/>
      <w:b/>
      <w:bCs/>
    </w:rPr>
  </w:style>
  <w:style w:type="table" w:customStyle="1" w:styleId="192">
    <w:name w:val="Сетка таблицы19"/>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b"/>
    <w:link w:val="-24"/>
    <w:qFormat/>
    <w:rsid w:val="00937ADA"/>
    <w:pPr>
      <w:suppressLineNumbers/>
      <w:tabs>
        <w:tab w:val="left" w:leader="dot" w:pos="540"/>
      </w:tabs>
      <w:suppressAutoHyphens/>
      <w:spacing w:before="120"/>
      <w:ind w:firstLine="539"/>
      <w:jc w:val="both"/>
    </w:pPr>
    <w:rPr>
      <w:rFonts w:ascii="Times New Roman CYR" w:eastAsia="Times New Roman" w:hAnsi="Times New Roman CYR" w:cs="Times New Roman CYR"/>
      <w:color w:val="auto"/>
      <w:sz w:val="26"/>
      <w:szCs w:val="26"/>
    </w:rPr>
  </w:style>
  <w:style w:type="character" w:customStyle="1" w:styleId="-24">
    <w:name w:val="Текст-2 Знак"/>
    <w:link w:val="-23"/>
    <w:rsid w:val="00937ADA"/>
    <w:rPr>
      <w:rFonts w:ascii="Times New Roman CYR" w:eastAsia="Times New Roman" w:hAnsi="Times New Roman CYR" w:cs="Times New Roman CYR"/>
      <w:sz w:val="26"/>
      <w:szCs w:val="26"/>
    </w:rPr>
  </w:style>
  <w:style w:type="paragraph" w:customStyle="1" w:styleId="afffffffff1">
    <w:name w:val="таблица"/>
    <w:basedOn w:val="afffe"/>
    <w:link w:val="afffffffff2"/>
    <w:autoRedefine/>
    <w:rsid w:val="00937ADA"/>
    <w:pPr>
      <w:keepNext w:val="0"/>
      <w:tabs>
        <w:tab w:val="num" w:pos="1080"/>
      </w:tabs>
      <w:spacing w:before="120" w:line="240" w:lineRule="auto"/>
      <w:ind w:left="1080" w:hanging="360"/>
      <w:jc w:val="center"/>
    </w:pPr>
    <w:rPr>
      <w:rFonts w:ascii="Times New Roman" w:eastAsia="Times New Roman" w:hAnsi="Times New Roman" w:cs="Arial"/>
      <w:spacing w:val="0"/>
      <w:kern w:val="0"/>
      <w:sz w:val="24"/>
      <w:szCs w:val="20"/>
      <w:lang w:eastAsia="ru-RU"/>
    </w:rPr>
  </w:style>
  <w:style w:type="paragraph" w:customStyle="1" w:styleId="11f8">
    <w:name w:val="Обычный11"/>
    <w:rsid w:val="00937ADA"/>
    <w:pPr>
      <w:jc w:val="center"/>
    </w:pPr>
    <w:rPr>
      <w:rFonts w:ascii="Times New Roman" w:eastAsia="Times New Roman" w:hAnsi="Times New Roman" w:cs="Times New Roman"/>
      <w:snapToGrid w:val="0"/>
      <w:szCs w:val="20"/>
    </w:rPr>
  </w:style>
  <w:style w:type="numbering" w:customStyle="1" w:styleId="a2">
    <w:name w:val="Рис."/>
    <w:rsid w:val="00937ADA"/>
    <w:pPr>
      <w:numPr>
        <w:numId w:val="41"/>
      </w:numPr>
    </w:pPr>
  </w:style>
  <w:style w:type="paragraph" w:customStyle="1" w:styleId="1fff3">
    <w:name w:val="Рис.1. Подрисуночная надпись"/>
    <w:basedOn w:val="ab"/>
    <w:autoRedefine/>
    <w:rsid w:val="00937ADA"/>
    <w:pPr>
      <w:keepNext/>
      <w:suppressLineNumbers/>
      <w:tabs>
        <w:tab w:val="num" w:pos="720"/>
        <w:tab w:val="left" w:pos="851"/>
        <w:tab w:val="left" w:leader="dot" w:pos="9356"/>
      </w:tabs>
      <w:suppressAutoHyphens/>
      <w:ind w:left="720" w:hanging="323"/>
      <w:jc w:val="center"/>
    </w:pPr>
    <w:rPr>
      <w:rFonts w:ascii="Times New Roman" w:eastAsia="Times New Roman" w:hAnsi="Times New Roman" w:cs="Times New Roman"/>
      <w:b/>
      <w:bCs/>
      <w:color w:val="auto"/>
    </w:rPr>
  </w:style>
  <w:style w:type="paragraph" w:customStyle="1" w:styleId="BodyText23">
    <w:name w:val="Body Text 23"/>
    <w:basedOn w:val="ab"/>
    <w:rsid w:val="00937ADA"/>
    <w:pPr>
      <w:suppressLineNumbers/>
      <w:tabs>
        <w:tab w:val="left" w:leader="dot" w:pos="9639"/>
      </w:tabs>
      <w:spacing w:before="20" w:after="20"/>
      <w:jc w:val="center"/>
    </w:pPr>
    <w:rPr>
      <w:rFonts w:ascii="Times New Roman" w:eastAsia="Times New Roman" w:hAnsi="Times New Roman" w:cs="Times New Roman"/>
      <w:snapToGrid w:val="0"/>
      <w:color w:val="auto"/>
      <w:sz w:val="20"/>
      <w:szCs w:val="20"/>
    </w:rPr>
  </w:style>
  <w:style w:type="paragraph" w:customStyle="1" w:styleId="afffffffff3">
    <w:name w:val="НПС"/>
    <w:basedOn w:val="ab"/>
    <w:link w:val="afffffffff4"/>
    <w:rsid w:val="00937ADA"/>
    <w:pPr>
      <w:keepNext/>
      <w:ind w:firstLine="709"/>
      <w:jc w:val="both"/>
    </w:pPr>
    <w:rPr>
      <w:rFonts w:ascii="Times New Roman" w:eastAsia="Times New Roman" w:hAnsi="Times New Roman" w:cs="Times New Roman"/>
      <w:color w:val="auto"/>
    </w:rPr>
  </w:style>
  <w:style w:type="character" w:customStyle="1" w:styleId="afffffffff4">
    <w:name w:val="НПС Знак"/>
    <w:link w:val="afffffffff3"/>
    <w:rsid w:val="00937ADA"/>
    <w:rPr>
      <w:rFonts w:ascii="Times New Roman" w:eastAsia="Times New Roman" w:hAnsi="Times New Roman" w:cs="Times New Roman"/>
    </w:rPr>
  </w:style>
  <w:style w:type="paragraph" w:customStyle="1" w:styleId="1fff4">
    <w:name w:val="Таблица 1"/>
    <w:basedOn w:val="ab"/>
    <w:link w:val="1fff5"/>
    <w:qFormat/>
    <w:rsid w:val="00937ADA"/>
    <w:pPr>
      <w:autoSpaceDE w:val="0"/>
      <w:autoSpaceDN w:val="0"/>
      <w:adjustRightInd w:val="0"/>
      <w:ind w:left="-113" w:right="-113"/>
      <w:jc w:val="center"/>
    </w:pPr>
    <w:rPr>
      <w:rFonts w:ascii="Times New Roman" w:eastAsia="Times New Roman" w:hAnsi="Times New Roman" w:cs="Times New Roman"/>
      <w:sz w:val="20"/>
      <w:szCs w:val="20"/>
    </w:rPr>
  </w:style>
  <w:style w:type="paragraph" w:customStyle="1" w:styleId="-13">
    <w:name w:val="Текст - 1"/>
    <w:basedOn w:val="1330"/>
    <w:link w:val="-113"/>
    <w:rsid w:val="00937AD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5">
    <w:name w:val="Таблица 1 Знак"/>
    <w:link w:val="1fff4"/>
    <w:rsid w:val="00937ADA"/>
    <w:rPr>
      <w:rFonts w:ascii="Times New Roman" w:eastAsia="Times New Roman" w:hAnsi="Times New Roman" w:cs="Times New Roman"/>
      <w:color w:val="000000"/>
      <w:sz w:val="20"/>
      <w:szCs w:val="20"/>
    </w:rPr>
  </w:style>
  <w:style w:type="paragraph" w:customStyle="1" w:styleId="FR3">
    <w:name w:val="FR3"/>
    <w:rsid w:val="00937ADA"/>
    <w:pPr>
      <w:widowControl w:val="0"/>
      <w:jc w:val="center"/>
    </w:pPr>
    <w:rPr>
      <w:rFonts w:ascii="Arial" w:eastAsia="Times New Roman" w:hAnsi="Arial" w:cs="Times New Roman"/>
      <w:szCs w:val="20"/>
    </w:rPr>
  </w:style>
  <w:style w:type="character" w:customStyle="1" w:styleId="-14">
    <w:name w:val="Текст - 1 Знак"/>
    <w:rsid w:val="00937ADA"/>
    <w:rPr>
      <w:rFonts w:ascii="Times New Roman CYR" w:hAnsi="Times New Roman CYR" w:cs="Times New Roman CYR"/>
      <w:sz w:val="26"/>
      <w:szCs w:val="26"/>
      <w:lang w:val="ru-RU" w:eastAsia="ru-RU"/>
    </w:rPr>
  </w:style>
  <w:style w:type="paragraph" w:customStyle="1" w:styleId="2119">
    <w:name w:val="Основной текст 211"/>
    <w:basedOn w:val="ab"/>
    <w:rsid w:val="00937ADA"/>
    <w:pPr>
      <w:spacing w:line="360" w:lineRule="auto"/>
      <w:ind w:firstLine="720"/>
    </w:pPr>
    <w:rPr>
      <w:rFonts w:ascii="Arial" w:eastAsia="Times New Roman" w:hAnsi="Arial" w:cs="Times New Roman"/>
      <w:color w:val="auto"/>
      <w:szCs w:val="20"/>
    </w:rPr>
  </w:style>
  <w:style w:type="paragraph" w:customStyle="1" w:styleId="2fff5">
    <w:name w:val="Таблица 2"/>
    <w:basedOn w:val="1fff4"/>
    <w:link w:val="2fff6"/>
    <w:qFormat/>
    <w:rsid w:val="00937ADA"/>
    <w:pPr>
      <w:ind w:left="-34" w:right="-76"/>
    </w:pPr>
  </w:style>
  <w:style w:type="character" w:customStyle="1" w:styleId="2fff6">
    <w:name w:val="Таблица 2 Знак"/>
    <w:link w:val="2fff5"/>
    <w:rsid w:val="00937ADA"/>
    <w:rPr>
      <w:rFonts w:ascii="Times New Roman" w:eastAsia="Times New Roman" w:hAnsi="Times New Roman" w:cs="Times New Roman"/>
      <w:color w:val="000000"/>
      <w:sz w:val="20"/>
      <w:szCs w:val="20"/>
    </w:rPr>
  </w:style>
  <w:style w:type="paragraph" w:customStyle="1" w:styleId="afffffffff5">
    <w:name w:val="Заголовок рис."/>
    <w:basedOn w:val="affffffff1"/>
    <w:link w:val="afffffffff6"/>
    <w:qFormat/>
    <w:rsid w:val="00937ADA"/>
    <w:pPr>
      <w:suppressLineNumbers/>
      <w:tabs>
        <w:tab w:val="clear" w:pos="851"/>
        <w:tab w:val="left" w:pos="709"/>
      </w:tabs>
      <w:spacing w:before="60"/>
      <w:ind w:firstLine="288"/>
    </w:pPr>
    <w:rPr>
      <w:bCs w:val="0"/>
      <w:szCs w:val="20"/>
    </w:rPr>
  </w:style>
  <w:style w:type="paragraph" w:customStyle="1" w:styleId="-15">
    <w:name w:val="Текст-1"/>
    <w:basedOn w:val="-13"/>
    <w:link w:val="-16"/>
    <w:rsid w:val="00937ADA"/>
  </w:style>
  <w:style w:type="character" w:customStyle="1" w:styleId="1fff6">
    <w:name w:val="Подрисуночная надпись Знак1"/>
    <w:rsid w:val="00937ADA"/>
    <w:rPr>
      <w:b/>
      <w:sz w:val="24"/>
    </w:rPr>
  </w:style>
  <w:style w:type="character" w:customStyle="1" w:styleId="afffffffff6">
    <w:name w:val="Заголовок рис. Знак"/>
    <w:link w:val="afffffffff5"/>
    <w:rsid w:val="00937ADA"/>
    <w:rPr>
      <w:rFonts w:ascii="Times New Roman" w:eastAsia="Times New Roman" w:hAnsi="Times New Roman" w:cs="Times New Roman"/>
      <w:b/>
      <w:szCs w:val="20"/>
    </w:rPr>
  </w:style>
  <w:style w:type="character" w:customStyle="1" w:styleId="-113">
    <w:name w:val="Текст - 1 Знак1"/>
    <w:link w:val="-13"/>
    <w:rsid w:val="00937ADA"/>
    <w:rPr>
      <w:rFonts w:ascii="Times New Roman CYR" w:eastAsia="Times New Roman" w:hAnsi="Times New Roman CYR" w:cs="Times New Roman CYR"/>
      <w:b/>
    </w:rPr>
  </w:style>
  <w:style w:type="character" w:customStyle="1" w:styleId="-16">
    <w:name w:val="Текст-1 Знак"/>
    <w:link w:val="-15"/>
    <w:rsid w:val="00937ADA"/>
    <w:rPr>
      <w:rFonts w:ascii="Times New Roman CYR" w:eastAsia="Times New Roman" w:hAnsi="Times New Roman CYR" w:cs="Times New Roman CYR"/>
      <w:b/>
    </w:rPr>
  </w:style>
  <w:style w:type="paragraph" w:customStyle="1" w:styleId="-17">
    <w:name w:val="Рис-1"/>
    <w:basedOn w:val="affffffff1"/>
    <w:link w:val="-18"/>
    <w:qFormat/>
    <w:rsid w:val="00937ADA"/>
  </w:style>
  <w:style w:type="paragraph" w:customStyle="1" w:styleId="-19">
    <w:name w:val="Табл-1"/>
    <w:basedOn w:val="ab"/>
    <w:link w:val="-1a"/>
    <w:qFormat/>
    <w:rsid w:val="00937ADA"/>
    <w:pPr>
      <w:keepNext/>
      <w:suppressLineNumbers/>
      <w:tabs>
        <w:tab w:val="num" w:pos="1440"/>
        <w:tab w:val="left" w:leader="dot" w:pos="9356"/>
      </w:tabs>
      <w:suppressAutoHyphens/>
      <w:spacing w:before="120" w:after="120"/>
      <w:ind w:left="900" w:hanging="900"/>
      <w:jc w:val="center"/>
    </w:pPr>
    <w:rPr>
      <w:rFonts w:ascii="Times New Roman" w:eastAsia="Times New Roman" w:hAnsi="Times New Roman" w:cs="Times New Roman"/>
      <w:b/>
      <w:bCs/>
      <w:color w:val="auto"/>
    </w:rPr>
  </w:style>
  <w:style w:type="character" w:customStyle="1" w:styleId="-18">
    <w:name w:val="Рис-1 Знак"/>
    <w:link w:val="-17"/>
    <w:rsid w:val="00937ADA"/>
    <w:rPr>
      <w:rFonts w:ascii="Times New Roman" w:eastAsia="Times New Roman" w:hAnsi="Times New Roman" w:cs="Times New Roman"/>
      <w:b/>
      <w:bCs/>
    </w:rPr>
  </w:style>
  <w:style w:type="character" w:customStyle="1" w:styleId="-1a">
    <w:name w:val="Табл-1 Знак"/>
    <w:link w:val="-19"/>
    <w:rsid w:val="00937ADA"/>
    <w:rPr>
      <w:rFonts w:ascii="Times New Roman" w:eastAsia="Times New Roman" w:hAnsi="Times New Roman" w:cs="Times New Roman"/>
      <w:b/>
      <w:bCs/>
    </w:rPr>
  </w:style>
  <w:style w:type="paragraph" w:customStyle="1" w:styleId="-1b">
    <w:name w:val="Таблица-1"/>
    <w:basedOn w:val="ab"/>
    <w:link w:val="-1c"/>
    <w:qFormat/>
    <w:rsid w:val="00937ADA"/>
    <w:pPr>
      <w:autoSpaceDE w:val="0"/>
      <w:autoSpaceDN w:val="0"/>
      <w:adjustRightInd w:val="0"/>
      <w:jc w:val="center"/>
    </w:pPr>
    <w:rPr>
      <w:rFonts w:ascii="Times New Roman" w:eastAsia="Times New Roman" w:hAnsi="Times New Roman" w:cs="Times New Roman"/>
      <w:sz w:val="20"/>
      <w:szCs w:val="20"/>
    </w:rPr>
  </w:style>
  <w:style w:type="character" w:customStyle="1" w:styleId="-1c">
    <w:name w:val="Таблица-1 Знак"/>
    <w:link w:val="-1b"/>
    <w:rsid w:val="00937ADA"/>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937ADA"/>
    <w:rPr>
      <w:b/>
      <w:bCs/>
      <w:kern w:val="28"/>
      <w:sz w:val="24"/>
      <w:szCs w:val="26"/>
      <w:lang w:val="ru-RU" w:eastAsia="ru-RU" w:bidi="ar-SA"/>
    </w:rPr>
  </w:style>
  <w:style w:type="character" w:customStyle="1" w:styleId="afffffffff7">
    <w:name w:val="заголовок табл Знак Знак"/>
    <w:rsid w:val="00937ADA"/>
    <w:rPr>
      <w:b/>
      <w:bCs/>
      <w:sz w:val="24"/>
      <w:szCs w:val="24"/>
      <w:lang w:val="ru-RU" w:eastAsia="ru-RU" w:bidi="ar-SA"/>
    </w:rPr>
  </w:style>
  <w:style w:type="paragraph" w:customStyle="1" w:styleId="afffffffff8">
    <w:name w:val="маркированный"/>
    <w:basedOn w:val="ab"/>
    <w:autoRedefine/>
    <w:rsid w:val="00937ADA"/>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567"/>
      <w:jc w:val="both"/>
    </w:pPr>
    <w:rPr>
      <w:rFonts w:ascii="Times New Roman" w:eastAsia="Times New Roman" w:hAnsi="Times New Roman" w:cs="Times New Roman"/>
      <w:color w:val="auto"/>
    </w:rPr>
  </w:style>
  <w:style w:type="paragraph" w:customStyle="1" w:styleId="1fff7">
    <w:name w:val="Подрисуночная надпись Знак1 Знак Знак Знак"/>
    <w:basedOn w:val="ab"/>
    <w:autoRedefine/>
    <w:rsid w:val="00937ADA"/>
    <w:pPr>
      <w:keepNext/>
      <w:tabs>
        <w:tab w:val="left" w:pos="709"/>
        <w:tab w:val="left" w:pos="851"/>
        <w:tab w:val="num" w:pos="1080"/>
        <w:tab w:val="left" w:pos="1418"/>
      </w:tabs>
      <w:ind w:left="360" w:hanging="360"/>
      <w:jc w:val="center"/>
    </w:pPr>
    <w:rPr>
      <w:rFonts w:ascii="Times New Roman" w:eastAsia="Times New Roman" w:hAnsi="Times New Roman" w:cs="Times New Roman"/>
      <w:b/>
      <w:color w:val="auto"/>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937ADA"/>
    <w:rPr>
      <w:b/>
      <w:bCs/>
      <w:kern w:val="28"/>
      <w:sz w:val="26"/>
      <w:szCs w:val="26"/>
      <w:lang w:val="ru-RU" w:eastAsia="ru-RU" w:bidi="ar-SA"/>
    </w:rPr>
  </w:style>
  <w:style w:type="paragraph" w:customStyle="1" w:styleId="afffffffff9">
    <w:name w:val="Заголовок табл."/>
    <w:basedOn w:val="afffffffe"/>
    <w:link w:val="afffffffffa"/>
    <w:qFormat/>
    <w:rsid w:val="00937AD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a">
    <w:name w:val="Заголовок табл. Знак"/>
    <w:link w:val="afffffffff9"/>
    <w:rsid w:val="00937ADA"/>
    <w:rPr>
      <w:rFonts w:ascii="Times New Roman" w:eastAsia="Times New Roman" w:hAnsi="Times New Roman" w:cs="Times New Roman"/>
      <w:b/>
    </w:rPr>
  </w:style>
  <w:style w:type="character" w:customStyle="1" w:styleId="afffffffffb">
    <w:name w:val="заголовок таблицы Знак Знак"/>
    <w:rsid w:val="00937ADA"/>
    <w:rPr>
      <w:b/>
      <w:sz w:val="24"/>
    </w:rPr>
  </w:style>
  <w:style w:type="paragraph" w:customStyle="1" w:styleId="SmartView3">
    <w:name w:val="Smart View 3"/>
    <w:basedOn w:val="ab"/>
    <w:qFormat/>
    <w:rsid w:val="00937ADA"/>
    <w:pPr>
      <w:keepNext/>
      <w:keepLines/>
      <w:contextualSpacing/>
    </w:pPr>
    <w:rPr>
      <w:rFonts w:ascii="Arial" w:eastAsia="Times New Roman" w:hAnsi="Arial" w:cs="Times New Roman"/>
      <w:b/>
      <w:bCs/>
      <w:color w:val="auto"/>
      <w:szCs w:val="28"/>
      <w:lang w:val="en-US" w:eastAsia="en-US"/>
    </w:rPr>
  </w:style>
  <w:style w:type="paragraph" w:customStyle="1" w:styleId="SmartView">
    <w:name w:val="Smart View"/>
    <w:basedOn w:val="ab"/>
    <w:qFormat/>
    <w:rsid w:val="00937ADA"/>
    <w:pPr>
      <w:contextualSpacing/>
    </w:pPr>
    <w:rPr>
      <w:rFonts w:ascii="Arial" w:eastAsia="Calibri" w:hAnsi="Arial" w:cs="Times New Roman"/>
      <w:color w:val="auto"/>
      <w:sz w:val="20"/>
      <w:szCs w:val="20"/>
      <w:lang w:val="en-US" w:eastAsia="en-US"/>
    </w:rPr>
  </w:style>
  <w:style w:type="paragraph" w:customStyle="1" w:styleId="2fff7">
    <w:name w:val="Обычный2"/>
    <w:rsid w:val="00937ADA"/>
    <w:pPr>
      <w:jc w:val="center"/>
    </w:pPr>
    <w:rPr>
      <w:rFonts w:ascii="Times New Roman" w:eastAsia="Times New Roman" w:hAnsi="Times New Roman" w:cs="Times New Roman"/>
      <w:snapToGrid w:val="0"/>
      <w:szCs w:val="20"/>
    </w:rPr>
  </w:style>
  <w:style w:type="paragraph" w:customStyle="1" w:styleId="22c">
    <w:name w:val="Основной текст 22"/>
    <w:basedOn w:val="ab"/>
    <w:rsid w:val="00937ADA"/>
    <w:pPr>
      <w:spacing w:line="360" w:lineRule="auto"/>
      <w:ind w:firstLine="720"/>
    </w:pPr>
    <w:rPr>
      <w:rFonts w:ascii="Arial" w:eastAsia="Times New Roman" w:hAnsi="Arial" w:cs="Times New Roman"/>
      <w:color w:val="auto"/>
      <w:szCs w:val="20"/>
    </w:rPr>
  </w:style>
  <w:style w:type="paragraph" w:customStyle="1" w:styleId="afffffffffc">
    <w:name w:val="Стиль По центру"/>
    <w:basedOn w:val="ab"/>
    <w:rsid w:val="00937ADA"/>
    <w:pPr>
      <w:jc w:val="center"/>
    </w:pPr>
    <w:rPr>
      <w:rFonts w:ascii="Times New Roman" w:eastAsia="Times New Roman" w:hAnsi="Times New Roman" w:cs="Times New Roman"/>
      <w:color w:val="auto"/>
      <w:szCs w:val="20"/>
    </w:rPr>
  </w:style>
  <w:style w:type="paragraph" w:customStyle="1" w:styleId="afffffffffd">
    <w:name w:val="Заголовок таблиц"/>
    <w:basedOn w:val="aff5"/>
    <w:autoRedefine/>
    <w:rsid w:val="00937ADA"/>
    <w:pPr>
      <w:keepNext/>
      <w:keepLines/>
      <w:widowControl/>
      <w:suppressLineNumbers/>
      <w:suppressAutoHyphens/>
      <w:ind w:firstLine="567"/>
      <w:jc w:val="both"/>
    </w:pPr>
    <w:rPr>
      <w:rFonts w:ascii="Times New Roman" w:eastAsia="Times New Roman" w:hAnsi="Times New Roman" w:cs="Times New Roman"/>
      <w:sz w:val="28"/>
      <w:szCs w:val="28"/>
      <w:lang w:val="ru-RU" w:eastAsia="ru-RU"/>
    </w:rPr>
  </w:style>
  <w:style w:type="character" w:customStyle="1" w:styleId="afffffffffe">
    <w:name w:val="заголовок табл Знак"/>
    <w:rsid w:val="00937ADA"/>
    <w:rPr>
      <w:b/>
      <w:bCs/>
      <w:sz w:val="24"/>
      <w:szCs w:val="24"/>
      <w:lang w:val="ru-RU" w:eastAsia="ru-RU" w:bidi="ar-SA"/>
    </w:rPr>
  </w:style>
  <w:style w:type="character" w:customStyle="1" w:styleId="97">
    <w:name w:val="Знак Знак9"/>
    <w:rsid w:val="00937ADA"/>
    <w:rPr>
      <w:lang w:val="ru-RU" w:eastAsia="ru-RU" w:bidi="ar-SA"/>
    </w:rPr>
  </w:style>
  <w:style w:type="paragraph" w:customStyle="1" w:styleId="22d">
    <w:name w:val="стиль2 заголовок2"/>
    <w:basedOn w:val="23"/>
    <w:autoRedefine/>
    <w:rsid w:val="00937ADA"/>
    <w:pPr>
      <w:suppressLineNumbers/>
      <w:tabs>
        <w:tab w:val="clear" w:pos="420"/>
        <w:tab w:val="num" w:pos="1944"/>
      </w:tabs>
      <w:suppressAutoHyphens/>
      <w:spacing w:before="120"/>
      <w:ind w:left="1584" w:firstLine="0"/>
    </w:pPr>
    <w:rPr>
      <w:rFonts w:ascii="Times New Roman" w:eastAsia="Times New Roman" w:hAnsi="Times New Roman" w:cs="Times New Roman"/>
      <w:color w:val="auto"/>
      <w:kern w:val="28"/>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37ADA"/>
    <w:rPr>
      <w:b/>
      <w:kern w:val="28"/>
      <w:sz w:val="24"/>
      <w:szCs w:val="24"/>
      <w:lang w:val="ru-RU" w:eastAsia="ru-RU" w:bidi="ar-SA"/>
    </w:rPr>
  </w:style>
  <w:style w:type="paragraph" w:customStyle="1" w:styleId="13313">
    <w:name w:val="Стиль Обычный 13 Знак3 + Первая строка:  1 см"/>
    <w:basedOn w:val="ab"/>
    <w:rsid w:val="00937ADA"/>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color w:val="auto"/>
      <w:sz w:val="26"/>
      <w:szCs w:val="20"/>
    </w:rPr>
  </w:style>
  <w:style w:type="paragraph" w:customStyle="1" w:styleId="affffffffff">
    <w:name w:val="основной текст"/>
    <w:basedOn w:val="ab"/>
    <w:autoRedefine/>
    <w:rsid w:val="00937ADA"/>
    <w:pPr>
      <w:keepNext/>
      <w:keepLines/>
      <w:suppressLineNumbers/>
      <w:suppressAutoHyphens/>
      <w:spacing w:line="324" w:lineRule="auto"/>
      <w:ind w:firstLine="567"/>
      <w:jc w:val="both"/>
    </w:pPr>
    <w:rPr>
      <w:rFonts w:ascii="Times New Roman" w:eastAsia="Times New Roman" w:hAnsi="Times New Roman" w:cs="Times New Roman"/>
      <w:color w:val="auto"/>
      <w:sz w:val="26"/>
      <w:szCs w:val="20"/>
    </w:rPr>
  </w:style>
  <w:style w:type="paragraph" w:customStyle="1" w:styleId="-">
    <w:name w:val="таблица-заголовок"/>
    <w:basedOn w:val="ab"/>
    <w:autoRedefine/>
    <w:rsid w:val="00937ADA"/>
    <w:pPr>
      <w:keepNext/>
      <w:tabs>
        <w:tab w:val="num" w:pos="1260"/>
      </w:tabs>
      <w:ind w:left="1260" w:right="-190" w:hanging="360"/>
      <w:jc w:val="center"/>
    </w:pPr>
    <w:rPr>
      <w:rFonts w:ascii="Times New Roman" w:eastAsia="Times New Roman" w:hAnsi="Times New Roman" w:cs="Times New Roman"/>
      <w:b/>
      <w:bCs/>
      <w:color w:val="auto"/>
    </w:rPr>
  </w:style>
  <w:style w:type="paragraph" w:customStyle="1" w:styleId="1fff8">
    <w:name w:val="Заг 1"/>
    <w:basedOn w:val="ab"/>
    <w:rsid w:val="00937ADA"/>
    <w:pPr>
      <w:suppressLineNumbers/>
      <w:tabs>
        <w:tab w:val="num" w:pos="360"/>
      </w:tabs>
      <w:spacing w:line="324" w:lineRule="auto"/>
      <w:ind w:left="360" w:hanging="360"/>
      <w:jc w:val="both"/>
    </w:pPr>
    <w:rPr>
      <w:rFonts w:ascii="Times New Roman" w:eastAsia="Times New Roman" w:hAnsi="Times New Roman" w:cs="Times New Roman"/>
      <w:color w:val="auto"/>
      <w:szCs w:val="20"/>
    </w:rPr>
  </w:style>
  <w:style w:type="paragraph" w:customStyle="1" w:styleId="1fff9">
    <w:name w:val="Стиль Заголовок 1"/>
    <w:aliases w:val="Заголовок 1 (табл) + Times New Roman 12 пт"/>
    <w:basedOn w:val="19"/>
    <w:autoRedefine/>
    <w:rsid w:val="00937ADA"/>
    <w:pPr>
      <w:keepLines w:val="0"/>
      <w:suppressLineNumbers/>
      <w:tabs>
        <w:tab w:val="clear" w:pos="420"/>
        <w:tab w:val="num" w:pos="1440"/>
      </w:tabs>
      <w:spacing w:before="240" w:after="60" w:line="324" w:lineRule="auto"/>
      <w:ind w:left="1440" w:hanging="360"/>
      <w:jc w:val="center"/>
    </w:pPr>
    <w:rPr>
      <w:rFonts w:ascii="Times New Roman" w:eastAsia="Times New Roman" w:hAnsi="Times New Roman" w:cs="Arial"/>
      <w:color w:val="auto"/>
      <w:kern w:val="32"/>
      <w:sz w:val="24"/>
      <w:szCs w:val="32"/>
    </w:rPr>
  </w:style>
  <w:style w:type="paragraph" w:customStyle="1" w:styleId="3130">
    <w:name w:val="Заголовок 3 + 13 пт не полужирный Авто По левому краю сни..."/>
    <w:basedOn w:val="34"/>
    <w:rsid w:val="00937ADA"/>
    <w:p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rPr>
  </w:style>
  <w:style w:type="character" w:customStyle="1" w:styleId="1fffa">
    <w:name w:val="Рис.1 Подрисуночная надпись Знак"/>
    <w:rsid w:val="00937ADA"/>
    <w:rPr>
      <w:rFonts w:ascii="Times New Roman" w:hAnsi="Times New Roman"/>
      <w:b/>
      <w:bCs/>
      <w:iCs/>
      <w:sz w:val="24"/>
      <w:szCs w:val="24"/>
      <w:lang w:val="ru-RU" w:eastAsia="ru-RU" w:bidi="ar-SA"/>
    </w:rPr>
  </w:style>
  <w:style w:type="paragraph" w:customStyle="1" w:styleId="11119">
    <w:name w:val="Стиль Заголовок 1Заголовок 1 (табл)заголовок 1Заголовок 1 Знакз..."/>
    <w:basedOn w:val="19"/>
    <w:autoRedefine/>
    <w:rsid w:val="00937ADA"/>
    <w:pPr>
      <w:keepLines w:val="0"/>
      <w:widowControl w:val="0"/>
      <w:tabs>
        <w:tab w:val="clear" w:pos="420"/>
        <w:tab w:val="num" w:pos="556"/>
        <w:tab w:val="num" w:pos="1080"/>
      </w:tabs>
      <w:autoSpaceDE w:val="0"/>
      <w:autoSpaceDN w:val="0"/>
      <w:adjustRightInd w:val="0"/>
      <w:spacing w:before="0"/>
      <w:ind w:left="556" w:hanging="72"/>
      <w:jc w:val="center"/>
    </w:pPr>
    <w:rPr>
      <w:rFonts w:ascii="Arial" w:eastAsia="Times New Roman" w:hAnsi="Arial" w:cs="Arial"/>
      <w:b w:val="0"/>
      <w:caps/>
      <w:color w:val="auto"/>
      <w:kern w:val="28"/>
      <w:szCs w:val="20"/>
    </w:rPr>
  </w:style>
  <w:style w:type="character" w:customStyle="1" w:styleId="22121111">
    <w:name w:val="Заголовок 2;Заголовок 2 Знак1;Заголовок 2 Знак Знак;Знак1 Знак Знак;Знак1 Знак11"/>
    <w:rsid w:val="00937ADA"/>
    <w:rPr>
      <w:b/>
      <w:bCs/>
      <w:kern w:val="28"/>
      <w:sz w:val="24"/>
      <w:szCs w:val="26"/>
      <w:lang w:val="ru-RU" w:eastAsia="ru-RU" w:bidi="ar-SA"/>
    </w:rPr>
  </w:style>
  <w:style w:type="table" w:customStyle="1" w:styleId="-33">
    <w:name w:val="Веб-таблица 33"/>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b"/>
    <w:rsid w:val="00937ADA"/>
    <w:pPr>
      <w:widowControl w:val="0"/>
      <w:autoSpaceDE w:val="0"/>
      <w:autoSpaceDN w:val="0"/>
      <w:adjustRightInd w:val="0"/>
    </w:pPr>
    <w:rPr>
      <w:rFonts w:ascii="Century Schoolbook" w:eastAsia="Times New Roman" w:hAnsi="Century Schoolbook" w:cs="Times New Roman"/>
      <w:color w:val="auto"/>
    </w:rPr>
  </w:style>
  <w:style w:type="character" w:customStyle="1" w:styleId="FontStyle11">
    <w:name w:val="Font Style11"/>
    <w:rsid w:val="00937ADA"/>
    <w:rPr>
      <w:rFonts w:ascii="Century Schoolbook" w:hAnsi="Century Schoolbook" w:cs="Century Schoolbook"/>
      <w:color w:val="000000"/>
      <w:sz w:val="22"/>
      <w:szCs w:val="22"/>
    </w:rPr>
  </w:style>
  <w:style w:type="character" w:customStyle="1" w:styleId="13b">
    <w:name w:val="Обычный 13 Знак Знак Знак"/>
    <w:link w:val="13a"/>
    <w:rsid w:val="00937ADA"/>
    <w:rPr>
      <w:rFonts w:ascii="Times New Roman" w:eastAsia="Times New Roman" w:hAnsi="Times New Roman" w:cs="Times New Roman"/>
      <w:sz w:val="26"/>
      <w:szCs w:val="26"/>
    </w:rPr>
  </w:style>
  <w:style w:type="paragraph" w:customStyle="1" w:styleId="1fffb">
    <w:name w:val="1. Заголовок"/>
    <w:basedOn w:val="19"/>
    <w:link w:val="1fffc"/>
    <w:qFormat/>
    <w:rsid w:val="00937ADA"/>
    <w:pPr>
      <w:suppressLineNumbers/>
      <w:tabs>
        <w:tab w:val="clear" w:pos="420"/>
        <w:tab w:val="num" w:pos="643"/>
        <w:tab w:val="left" w:leader="dot" w:pos="9356"/>
      </w:tabs>
      <w:suppressAutoHyphens/>
      <w:spacing w:before="120" w:after="120"/>
      <w:ind w:left="643" w:hanging="360"/>
      <w:jc w:val="center"/>
    </w:pPr>
    <w:rPr>
      <w:rFonts w:ascii="Times New Roman" w:eastAsia="Times New Roman" w:hAnsi="Times New Roman" w:cs="Times New Roman"/>
      <w:bCs w:val="0"/>
      <w:caps/>
      <w:color w:val="auto"/>
      <w:kern w:val="28"/>
      <w:szCs w:val="26"/>
      <w:lang w:eastAsia="en-US"/>
    </w:rPr>
  </w:style>
  <w:style w:type="character" w:customStyle="1" w:styleId="1fffc">
    <w:name w:val="1. Заголовок Знак"/>
    <w:link w:val="1fffb"/>
    <w:rsid w:val="00937ADA"/>
    <w:rPr>
      <w:rFonts w:ascii="Times New Roman" w:eastAsia="Times New Roman" w:hAnsi="Times New Roman" w:cs="Times New Roman"/>
      <w:b/>
      <w:caps/>
      <w:kern w:val="28"/>
      <w:sz w:val="28"/>
      <w:szCs w:val="26"/>
      <w:lang w:eastAsia="en-US"/>
    </w:rPr>
  </w:style>
  <w:style w:type="character" w:customStyle="1" w:styleId="214">
    <w:name w:val="заголовок 2 Знак1"/>
    <w:link w:val="2ff4"/>
    <w:rsid w:val="00937ADA"/>
    <w:rPr>
      <w:rFonts w:ascii="Arial Narrow" w:eastAsia="MS Mincho" w:hAnsi="Arial Narrow" w:cs="Arial"/>
      <w:iCs/>
      <w:caps/>
      <w:snapToGrid w:val="0"/>
      <w:color w:val="1F497D"/>
      <w:spacing w:val="20"/>
      <w:sz w:val="20"/>
      <w:szCs w:val="20"/>
    </w:rPr>
  </w:style>
  <w:style w:type="paragraph" w:customStyle="1" w:styleId="affffffffff0">
    <w:name w:val="отчетный"/>
    <w:basedOn w:val="ab"/>
    <w:link w:val="affffffffff1"/>
    <w:qFormat/>
    <w:rsid w:val="00937ADA"/>
    <w:pPr>
      <w:suppressLineNumbers/>
      <w:tabs>
        <w:tab w:val="left" w:leader="dot" w:pos="540"/>
      </w:tabs>
      <w:suppressAutoHyphens/>
      <w:spacing w:before="120"/>
      <w:ind w:firstLine="539"/>
      <w:jc w:val="both"/>
    </w:pPr>
    <w:rPr>
      <w:rFonts w:ascii="Times New Roman CYR" w:eastAsia="Times New Roman" w:hAnsi="Times New Roman CYR" w:cs="Times New Roman"/>
      <w:color w:val="auto"/>
      <w:sz w:val="26"/>
      <w:szCs w:val="26"/>
      <w:lang w:eastAsia="en-US"/>
    </w:rPr>
  </w:style>
  <w:style w:type="character" w:customStyle="1" w:styleId="affffffffff1">
    <w:name w:val="отчетный Знак"/>
    <w:link w:val="affffffffff0"/>
    <w:rsid w:val="00937ADA"/>
    <w:rPr>
      <w:rFonts w:ascii="Times New Roman CYR" w:eastAsia="Times New Roman" w:hAnsi="Times New Roman CYR" w:cs="Times New Roman"/>
      <w:sz w:val="26"/>
      <w:szCs w:val="26"/>
      <w:lang w:eastAsia="en-US"/>
    </w:rPr>
  </w:style>
  <w:style w:type="paragraph" w:styleId="z-">
    <w:name w:val="HTML Top of Form"/>
    <w:basedOn w:val="ab"/>
    <w:next w:val="ab"/>
    <w:link w:val="z-0"/>
    <w:hidden/>
    <w:uiPriority w:val="99"/>
    <w:unhideWhenUsed/>
    <w:rsid w:val="00937ADA"/>
    <w:pPr>
      <w:pBdr>
        <w:bottom w:val="single" w:sz="6" w:space="1" w:color="auto"/>
      </w:pBdr>
      <w:jc w:val="center"/>
    </w:pPr>
    <w:rPr>
      <w:rFonts w:ascii="Arial" w:eastAsia="Times New Roman" w:hAnsi="Arial" w:cs="Arial"/>
      <w:vanish/>
      <w:color w:val="auto"/>
      <w:sz w:val="16"/>
      <w:szCs w:val="16"/>
    </w:rPr>
  </w:style>
  <w:style w:type="character" w:customStyle="1" w:styleId="z-0">
    <w:name w:val="z-Начало формы Знак"/>
    <w:basedOn w:val="ac"/>
    <w:link w:val="z-"/>
    <w:uiPriority w:val="99"/>
    <w:rsid w:val="00937ADA"/>
    <w:rPr>
      <w:rFonts w:ascii="Arial" w:eastAsia="Times New Roman" w:hAnsi="Arial" w:cs="Arial"/>
      <w:vanish/>
      <w:sz w:val="16"/>
      <w:szCs w:val="16"/>
    </w:rPr>
  </w:style>
  <w:style w:type="paragraph" w:styleId="z-1">
    <w:name w:val="HTML Bottom of Form"/>
    <w:basedOn w:val="ab"/>
    <w:next w:val="ab"/>
    <w:link w:val="z-2"/>
    <w:hidden/>
    <w:uiPriority w:val="99"/>
    <w:unhideWhenUsed/>
    <w:rsid w:val="00937ADA"/>
    <w:pPr>
      <w:pBdr>
        <w:top w:val="single" w:sz="6" w:space="1" w:color="auto"/>
      </w:pBdr>
      <w:jc w:val="center"/>
    </w:pPr>
    <w:rPr>
      <w:rFonts w:ascii="Arial" w:eastAsia="Times New Roman" w:hAnsi="Arial" w:cs="Arial"/>
      <w:vanish/>
      <w:color w:val="auto"/>
      <w:sz w:val="16"/>
      <w:szCs w:val="16"/>
    </w:rPr>
  </w:style>
  <w:style w:type="character" w:customStyle="1" w:styleId="z-2">
    <w:name w:val="z-Конец формы Знак"/>
    <w:basedOn w:val="ac"/>
    <w:link w:val="z-1"/>
    <w:uiPriority w:val="99"/>
    <w:rsid w:val="00937ADA"/>
    <w:rPr>
      <w:rFonts w:ascii="Arial" w:eastAsia="Times New Roman" w:hAnsi="Arial" w:cs="Arial"/>
      <w:vanish/>
      <w:sz w:val="16"/>
      <w:szCs w:val="16"/>
    </w:rPr>
  </w:style>
  <w:style w:type="paragraph" w:customStyle="1" w:styleId="affffffffff2">
    <w:name w:val="Для записок"/>
    <w:basedOn w:val="ab"/>
    <w:rsid w:val="00937ADA"/>
    <w:pPr>
      <w:spacing w:before="120"/>
      <w:ind w:firstLine="720"/>
      <w:jc w:val="both"/>
    </w:pPr>
    <w:rPr>
      <w:rFonts w:ascii="Times New Roman" w:eastAsia="Times New Roman" w:hAnsi="Times New Roman" w:cs="Times New Roman"/>
      <w:color w:val="auto"/>
      <w:szCs w:val="20"/>
    </w:rPr>
  </w:style>
  <w:style w:type="paragraph" w:customStyle="1" w:styleId="maintext">
    <w:name w:val="maintext"/>
    <w:basedOn w:val="ab"/>
    <w:rsid w:val="00937ADA"/>
    <w:pPr>
      <w:ind w:left="480" w:right="480"/>
      <w:jc w:val="both"/>
    </w:pPr>
    <w:rPr>
      <w:rFonts w:ascii="Arial" w:eastAsia="Times New Roman" w:hAnsi="Arial" w:cs="Arial"/>
      <w:color w:val="202020"/>
      <w:sz w:val="20"/>
      <w:szCs w:val="20"/>
    </w:rPr>
  </w:style>
  <w:style w:type="paragraph" w:customStyle="1" w:styleId="maintextbi">
    <w:name w:val="maintextbi"/>
    <w:basedOn w:val="ab"/>
    <w:rsid w:val="00937ADA"/>
    <w:pPr>
      <w:ind w:left="480" w:right="480"/>
      <w:jc w:val="center"/>
    </w:pPr>
    <w:rPr>
      <w:rFonts w:ascii="Arial" w:eastAsia="Times New Roman" w:hAnsi="Arial" w:cs="Arial"/>
      <w:b/>
      <w:bCs/>
      <w:i/>
      <w:iCs/>
      <w:color w:val="202020"/>
      <w:sz w:val="20"/>
      <w:szCs w:val="20"/>
    </w:rPr>
  </w:style>
  <w:style w:type="numbering" w:customStyle="1" w:styleId="1123">
    <w:name w:val="Нет списка112"/>
    <w:next w:val="ae"/>
    <w:uiPriority w:val="99"/>
    <w:semiHidden/>
    <w:unhideWhenUsed/>
    <w:rsid w:val="00937ADA"/>
  </w:style>
  <w:style w:type="table" w:customStyle="1" w:styleId="21116">
    <w:name w:val="Сетка таблицы211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Сетка таблицы1111"/>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b"/>
    <w:rsid w:val="00937ADA"/>
    <w:pPr>
      <w:spacing w:before="100" w:beforeAutospacing="1" w:after="100" w:afterAutospacing="1"/>
      <w:jc w:val="center"/>
    </w:pPr>
    <w:rPr>
      <w:rFonts w:ascii="Times New Roman" w:eastAsia="Times New Roman" w:hAnsi="Times New Roman" w:cs="Times New Roman"/>
      <w:color w:val="auto"/>
      <w:sz w:val="20"/>
      <w:szCs w:val="20"/>
    </w:rPr>
  </w:style>
  <w:style w:type="paragraph" w:customStyle="1" w:styleId="xl1986">
    <w:name w:val="xl1986"/>
    <w:basedOn w:val="ab"/>
    <w:rsid w:val="00937ADA"/>
    <w:pPr>
      <w:spacing w:before="100" w:beforeAutospacing="1" w:after="100" w:afterAutospacing="1"/>
    </w:pPr>
    <w:rPr>
      <w:rFonts w:ascii="Times New Roman" w:eastAsia="Times New Roman" w:hAnsi="Times New Roman" w:cs="Times New Roman"/>
      <w:color w:val="auto"/>
      <w:sz w:val="20"/>
      <w:szCs w:val="20"/>
    </w:rPr>
  </w:style>
  <w:style w:type="paragraph" w:customStyle="1" w:styleId="xl1987">
    <w:name w:val="xl1987"/>
    <w:basedOn w:val="ab"/>
    <w:rsid w:val="00937ADA"/>
    <w:pPr>
      <w:spacing w:before="100" w:beforeAutospacing="1" w:after="100" w:afterAutospacing="1"/>
    </w:pPr>
    <w:rPr>
      <w:rFonts w:ascii="Times New Roman" w:eastAsia="Times New Roman" w:hAnsi="Times New Roman" w:cs="Times New Roman"/>
      <w:color w:val="auto"/>
      <w:sz w:val="20"/>
      <w:szCs w:val="20"/>
    </w:rPr>
  </w:style>
  <w:style w:type="paragraph" w:customStyle="1" w:styleId="xl1988">
    <w:name w:val="xl1988"/>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89">
    <w:name w:val="xl1989"/>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90">
    <w:name w:val="xl1990"/>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91">
    <w:name w:val="xl1991"/>
    <w:basedOn w:val="ab"/>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92">
    <w:name w:val="xl1992"/>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993">
    <w:name w:val="xl1993"/>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1994">
    <w:name w:val="xl1994"/>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995">
    <w:name w:val="xl1995"/>
    <w:basedOn w:val="ab"/>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1996">
    <w:name w:val="xl1996"/>
    <w:basedOn w:val="ab"/>
    <w:rsid w:val="00937ADA"/>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997">
    <w:name w:val="xl1997"/>
    <w:basedOn w:val="ab"/>
    <w:rsid w:val="00937AD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1998">
    <w:name w:val="xl1998"/>
    <w:basedOn w:val="ab"/>
    <w:rsid w:val="00937ADA"/>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999">
    <w:name w:val="xl1999"/>
    <w:basedOn w:val="ab"/>
    <w:rsid w:val="00937AD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0">
    <w:name w:val="xl2000"/>
    <w:basedOn w:val="ab"/>
    <w:rsid w:val="00937ADA"/>
    <w:pPr>
      <w:pBdr>
        <w:top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1">
    <w:name w:val="xl2001"/>
    <w:basedOn w:val="ab"/>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2">
    <w:name w:val="xl2002"/>
    <w:basedOn w:val="ab"/>
    <w:rsid w:val="00937ADA"/>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3">
    <w:name w:val="xl2003"/>
    <w:basedOn w:val="ab"/>
    <w:rsid w:val="00937ADA"/>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4">
    <w:name w:val="xl2004"/>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5">
    <w:name w:val="xl2005"/>
    <w:basedOn w:val="ab"/>
    <w:rsid w:val="00937ADA"/>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6">
    <w:name w:val="xl2006"/>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7">
    <w:name w:val="xl2007"/>
    <w:basedOn w:val="ab"/>
    <w:rsid w:val="00937A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08">
    <w:name w:val="xl2008"/>
    <w:basedOn w:val="ab"/>
    <w:rsid w:val="00937ADA"/>
    <w:pPr>
      <w:pBdr>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09">
    <w:name w:val="xl2009"/>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0">
    <w:name w:val="xl2010"/>
    <w:basedOn w:val="ab"/>
    <w:rsid w:val="00937ADA"/>
    <w:pPr>
      <w:pBdr>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11">
    <w:name w:val="xl2011"/>
    <w:basedOn w:val="ab"/>
    <w:rsid w:val="00937AD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2012">
    <w:name w:val="xl2012"/>
    <w:basedOn w:val="ab"/>
    <w:rsid w:val="00937ADA"/>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rPr>
  </w:style>
  <w:style w:type="character" w:customStyle="1" w:styleId="29pt1">
    <w:name w:val="Основной текст (2) + 9 pt;Малые прописные"/>
    <w:rsid w:val="00937AD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b"/>
    <w:rsid w:val="00937ADA"/>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4">
    <w:name w:val="xl2014"/>
    <w:basedOn w:val="ab"/>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5">
    <w:name w:val="xl2015"/>
    <w:basedOn w:val="ab"/>
    <w:rsid w:val="00937ADA"/>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016">
    <w:name w:val="xl2016"/>
    <w:basedOn w:val="ab"/>
    <w:rsid w:val="00937ADA"/>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2017">
    <w:name w:val="xl2017"/>
    <w:basedOn w:val="ab"/>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8">
    <w:name w:val="xl2018"/>
    <w:basedOn w:val="ab"/>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19">
    <w:name w:val="xl2019"/>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20">
    <w:name w:val="xl2020"/>
    <w:basedOn w:val="ab"/>
    <w:rsid w:val="00937A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21">
    <w:name w:val="xl2021"/>
    <w:basedOn w:val="ab"/>
    <w:rsid w:val="00937A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22">
    <w:name w:val="xl2022"/>
    <w:basedOn w:val="ab"/>
    <w:rsid w:val="00937ADA"/>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023">
    <w:name w:val="xl2023"/>
    <w:basedOn w:val="ab"/>
    <w:rsid w:val="00937A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211pt0">
    <w:name w:val="Основной текст (2) + 11 pt;Полужирный"/>
    <w:rsid w:val="00937AD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937AD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937AD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937AD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0">
    <w:name w:val="Подпись к картинке (28)_"/>
    <w:link w:val="281"/>
    <w:rsid w:val="00937ADA"/>
    <w:rPr>
      <w:b/>
      <w:bCs/>
      <w:shd w:val="clear" w:color="auto" w:fill="FFFFFF"/>
    </w:rPr>
  </w:style>
  <w:style w:type="paragraph" w:customStyle="1" w:styleId="281">
    <w:name w:val="Подпись к картинке (28)"/>
    <w:basedOn w:val="ab"/>
    <w:link w:val="280"/>
    <w:rsid w:val="00937ADA"/>
    <w:pPr>
      <w:widowControl w:val="0"/>
      <w:shd w:val="clear" w:color="auto" w:fill="FFFFFF"/>
      <w:spacing w:line="0" w:lineRule="atLeast"/>
    </w:pPr>
    <w:rPr>
      <w:b/>
      <w:bCs/>
      <w:color w:val="auto"/>
    </w:rPr>
  </w:style>
  <w:style w:type="character" w:customStyle="1" w:styleId="7Candara13pt-2pt">
    <w:name w:val="Основной текст (7) + Candara;13 pt;Не полужирный;Интервал -2 pt"/>
    <w:rsid w:val="00937AD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937ADA"/>
    <w:rPr>
      <w:color w:val="000000"/>
      <w:spacing w:val="0"/>
      <w:w w:val="100"/>
      <w:position w:val="0"/>
      <w:sz w:val="26"/>
      <w:szCs w:val="26"/>
      <w:shd w:val="clear" w:color="auto" w:fill="FFFFFF"/>
      <w:lang w:val="ru-RU" w:eastAsia="ru-RU" w:bidi="ru-RU"/>
    </w:rPr>
  </w:style>
  <w:style w:type="paragraph" w:customStyle="1" w:styleId="affffffffff3">
    <w:name w:val="Содержимое таблицы"/>
    <w:basedOn w:val="ab"/>
    <w:rsid w:val="00937ADA"/>
    <w:pPr>
      <w:suppressLineNumbers/>
      <w:suppressAutoHyphens/>
    </w:pPr>
    <w:rPr>
      <w:rFonts w:ascii="Times New Roman" w:eastAsia="Times New Roman" w:hAnsi="Times New Roman" w:cs="Times New Roman"/>
      <w:color w:val="auto"/>
      <w:sz w:val="20"/>
      <w:szCs w:val="20"/>
      <w:lang w:eastAsia="ar-SA"/>
    </w:rPr>
  </w:style>
  <w:style w:type="character" w:customStyle="1" w:styleId="2115pt0pt">
    <w:name w:val="Основной текст (2) + 11;5 pt;Интервал 0 pt"/>
    <w:rsid w:val="00937AD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937AD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937AD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1">
    <w:name w:val="Основной текст (7)1"/>
    <w:basedOn w:val="ab"/>
    <w:rsid w:val="00937ADA"/>
    <w:pPr>
      <w:widowControl w:val="0"/>
      <w:shd w:val="clear" w:color="auto" w:fill="FFFFFF"/>
      <w:spacing w:line="0" w:lineRule="atLeast"/>
      <w:jc w:val="center"/>
    </w:pPr>
    <w:rPr>
      <w:rFonts w:ascii="Times New Roman" w:eastAsia="Times New Roman" w:hAnsi="Times New Roman" w:cs="Times New Roman"/>
      <w:b/>
      <w:bCs/>
      <w:sz w:val="22"/>
      <w:szCs w:val="22"/>
      <w:lang w:bidi="ru-RU"/>
    </w:rPr>
  </w:style>
  <w:style w:type="paragraph" w:customStyle="1" w:styleId="xl2096">
    <w:name w:val="xl2096"/>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097">
    <w:name w:val="xl209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098">
    <w:name w:val="xl209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099">
    <w:name w:val="xl209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00">
    <w:name w:val="xl210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01">
    <w:name w:val="xl2101"/>
    <w:basedOn w:val="ab"/>
    <w:rsid w:val="00937ADA"/>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2102">
    <w:name w:val="xl210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03">
    <w:name w:val="xl2103"/>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4">
    <w:name w:val="xl2104"/>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5">
    <w:name w:val="xl2105"/>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6">
    <w:name w:val="xl2106"/>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7">
    <w:name w:val="xl2107"/>
    <w:basedOn w:val="ab"/>
    <w:rsid w:val="00937ADA"/>
    <w:pP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8">
    <w:name w:val="xl210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09">
    <w:name w:val="xl2109"/>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10">
    <w:name w:val="xl211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1">
    <w:name w:val="xl2111"/>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12">
    <w:name w:val="xl211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3">
    <w:name w:val="xl2113"/>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4">
    <w:name w:val="xl211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5">
    <w:name w:val="xl211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16">
    <w:name w:val="xl211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17">
    <w:name w:val="xl2117"/>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18">
    <w:name w:val="xl2118"/>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19">
    <w:name w:val="xl2119"/>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20">
    <w:name w:val="xl212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121">
    <w:name w:val="xl212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2">
    <w:name w:val="xl2122"/>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3">
    <w:name w:val="xl212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124">
    <w:name w:val="xl212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5">
    <w:name w:val="xl2125"/>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6">
    <w:name w:val="xl2126"/>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27">
    <w:name w:val="xl212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28">
    <w:name w:val="xl2128"/>
    <w:basedOn w:val="ab"/>
    <w:rsid w:val="00937ADA"/>
    <w:pP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29">
    <w:name w:val="xl212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0">
    <w:name w:val="xl2130"/>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1">
    <w:name w:val="xl2131"/>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2">
    <w:name w:val="xl2132"/>
    <w:basedOn w:val="ab"/>
    <w:rsid w:val="00937A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3">
    <w:name w:val="xl2133"/>
    <w:basedOn w:val="ab"/>
    <w:rsid w:val="00937ADA"/>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4">
    <w:name w:val="xl2134"/>
    <w:basedOn w:val="ab"/>
    <w:rsid w:val="00937ADA"/>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5">
    <w:name w:val="xl2135"/>
    <w:basedOn w:val="ab"/>
    <w:rsid w:val="00937ADA"/>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6">
    <w:name w:val="xl2136"/>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7">
    <w:name w:val="xl2137"/>
    <w:basedOn w:val="ab"/>
    <w:rsid w:val="00937A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38">
    <w:name w:val="xl2138"/>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39">
    <w:name w:val="xl2139"/>
    <w:basedOn w:val="ab"/>
    <w:rsid w:val="00937ADA"/>
    <w:pPr>
      <w:pBdr>
        <w:top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40">
    <w:name w:val="xl2140"/>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41">
    <w:name w:val="xl2141"/>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2">
    <w:name w:val="xl2142"/>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43">
    <w:name w:val="xl2143"/>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4">
    <w:name w:val="xl214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2145">
    <w:name w:val="xl2145"/>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46">
    <w:name w:val="xl2146"/>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7">
    <w:name w:val="xl2147"/>
    <w:basedOn w:val="ab"/>
    <w:rsid w:val="00937ADA"/>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8">
    <w:name w:val="xl2148"/>
    <w:basedOn w:val="ab"/>
    <w:rsid w:val="00937ADA"/>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49">
    <w:name w:val="xl214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50">
    <w:name w:val="xl2150"/>
    <w:basedOn w:val="ab"/>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51">
    <w:name w:val="xl215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52">
    <w:name w:val="xl2152"/>
    <w:basedOn w:val="ab"/>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53">
    <w:name w:val="xl2153"/>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4">
    <w:name w:val="xl2154"/>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5">
    <w:name w:val="xl2155"/>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character" w:customStyle="1" w:styleId="21f6">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937ADA"/>
    <w:rPr>
      <w:rFonts w:ascii="Cambria" w:eastAsia="Times New Roman" w:hAnsi="Cambria" w:cs="Times New Roman"/>
      <w:b/>
      <w:bCs/>
      <w:color w:val="4F81BD"/>
    </w:rPr>
  </w:style>
  <w:style w:type="paragraph" w:customStyle="1" w:styleId="xl2157">
    <w:name w:val="xl2157"/>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8">
    <w:name w:val="xl215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9">
    <w:name w:val="xl215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0">
    <w:name w:val="xl216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1">
    <w:name w:val="xl216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2">
    <w:name w:val="xl2162"/>
    <w:basedOn w:val="ab"/>
    <w:rsid w:val="00937ADA"/>
    <w:pP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2163">
    <w:name w:val="xl216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4">
    <w:name w:val="xl2164"/>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65">
    <w:name w:val="xl216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6">
    <w:name w:val="xl216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67">
    <w:name w:val="xl2167"/>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68">
    <w:name w:val="xl216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69">
    <w:name w:val="xl2169"/>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0">
    <w:name w:val="xl2170"/>
    <w:basedOn w:val="ab"/>
    <w:rsid w:val="00937ADA"/>
    <w:pP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1">
    <w:name w:val="xl2171"/>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2">
    <w:name w:val="xl217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3">
    <w:name w:val="xl2173"/>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4">
    <w:name w:val="xl217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5">
    <w:name w:val="xl217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6">
    <w:name w:val="xl217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7">
    <w:name w:val="xl2177"/>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78">
    <w:name w:val="xl217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79">
    <w:name w:val="xl217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180">
    <w:name w:val="xl2180"/>
    <w:basedOn w:val="ab"/>
    <w:rsid w:val="00937ADA"/>
    <w:pP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81">
    <w:name w:val="xl218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82">
    <w:name w:val="xl218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83">
    <w:name w:val="xl2183"/>
    <w:basedOn w:val="ab"/>
    <w:rsid w:val="00937ADA"/>
    <w:pP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4">
    <w:name w:val="xl2184"/>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5">
    <w:name w:val="xl2185"/>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6">
    <w:name w:val="xl218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87">
    <w:name w:val="xl218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8">
    <w:name w:val="xl218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189">
    <w:name w:val="xl2189"/>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190">
    <w:name w:val="xl219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91">
    <w:name w:val="xl219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192">
    <w:name w:val="xl219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93">
    <w:name w:val="xl219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2194">
    <w:name w:val="xl219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195">
    <w:name w:val="xl2195"/>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96">
    <w:name w:val="xl2196"/>
    <w:basedOn w:val="ab"/>
    <w:rsid w:val="00937AD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97">
    <w:name w:val="xl2197"/>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98">
    <w:name w:val="xl219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199">
    <w:name w:val="xl219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0">
    <w:name w:val="xl220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156">
    <w:name w:val="xl215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affffffffff4">
    <w:name w:val="_Обычный"/>
    <w:basedOn w:val="ab"/>
    <w:link w:val="affffffffff5"/>
    <w:qFormat/>
    <w:rsid w:val="00937ADA"/>
    <w:pPr>
      <w:spacing w:line="360" w:lineRule="auto"/>
      <w:ind w:firstLine="709"/>
      <w:jc w:val="both"/>
    </w:pPr>
    <w:rPr>
      <w:rFonts w:ascii="Calibri" w:eastAsia="Calibri" w:hAnsi="Calibri" w:cs="Calibri"/>
      <w:color w:val="auto"/>
      <w:sz w:val="26"/>
      <w:szCs w:val="26"/>
      <w:lang w:eastAsia="en-US"/>
    </w:rPr>
  </w:style>
  <w:style w:type="paragraph" w:customStyle="1" w:styleId="affffffffff6">
    <w:name w:val="_Таблица"/>
    <w:basedOn w:val="aff2"/>
    <w:link w:val="affffffffff7"/>
    <w:uiPriority w:val="99"/>
    <w:qFormat/>
    <w:rsid w:val="00937ADA"/>
    <w:pPr>
      <w:keepNext/>
      <w:tabs>
        <w:tab w:val="left" w:pos="1985"/>
      </w:tabs>
      <w:spacing w:before="240" w:after="120"/>
      <w:ind w:left="2628" w:right="282" w:hanging="360"/>
      <w:contextualSpacing w:val="0"/>
      <w:jc w:val="both"/>
    </w:pPr>
    <w:rPr>
      <w:rFonts w:ascii="Calibri" w:eastAsia="Calibri" w:hAnsi="Calibri" w:cs="Calibri"/>
      <w:b/>
      <w:bCs/>
      <w:color w:val="auto"/>
      <w:sz w:val="26"/>
      <w:szCs w:val="26"/>
      <w:lang w:eastAsia="en-US"/>
    </w:rPr>
  </w:style>
  <w:style w:type="character" w:customStyle="1" w:styleId="affffffffff5">
    <w:name w:val="_Обычный Знак"/>
    <w:link w:val="affffffffff4"/>
    <w:locked/>
    <w:rsid w:val="00937ADA"/>
    <w:rPr>
      <w:rFonts w:ascii="Calibri" w:eastAsia="Calibri" w:hAnsi="Calibri" w:cs="Calibri"/>
      <w:sz w:val="26"/>
      <w:szCs w:val="26"/>
      <w:lang w:eastAsia="en-US"/>
    </w:rPr>
  </w:style>
  <w:style w:type="paragraph" w:customStyle="1" w:styleId="affffffffff8">
    <w:name w:val="_Рисунок"/>
    <w:basedOn w:val="aff2"/>
    <w:link w:val="affffffffff9"/>
    <w:qFormat/>
    <w:rsid w:val="00937ADA"/>
    <w:pPr>
      <w:spacing w:after="200" w:line="276" w:lineRule="auto"/>
      <w:ind w:left="5039" w:hanging="360"/>
      <w:contextualSpacing w:val="0"/>
      <w:jc w:val="center"/>
    </w:pPr>
    <w:rPr>
      <w:rFonts w:ascii="Calibri" w:eastAsia="Calibri" w:hAnsi="Calibri" w:cs="Calibri"/>
      <w:b/>
      <w:bCs/>
      <w:color w:val="auto"/>
      <w:sz w:val="26"/>
      <w:szCs w:val="26"/>
    </w:rPr>
  </w:style>
  <w:style w:type="character" w:customStyle="1" w:styleId="affffffffff7">
    <w:name w:val="_Таблица Знак"/>
    <w:link w:val="affffffffff6"/>
    <w:uiPriority w:val="99"/>
    <w:locked/>
    <w:rsid w:val="00937ADA"/>
    <w:rPr>
      <w:rFonts w:ascii="Calibri" w:eastAsia="Calibri" w:hAnsi="Calibri" w:cs="Calibri"/>
      <w:b/>
      <w:bCs/>
      <w:sz w:val="26"/>
      <w:szCs w:val="26"/>
      <w:lang w:eastAsia="en-US"/>
    </w:rPr>
  </w:style>
  <w:style w:type="character" w:customStyle="1" w:styleId="affffffffff9">
    <w:name w:val="_Рисунок Знак"/>
    <w:link w:val="affffffffff8"/>
    <w:locked/>
    <w:rsid w:val="00937ADA"/>
    <w:rPr>
      <w:rFonts w:ascii="Calibri" w:eastAsia="Calibri" w:hAnsi="Calibri" w:cs="Calibri"/>
      <w:b/>
      <w:bCs/>
      <w:sz w:val="26"/>
      <w:szCs w:val="26"/>
    </w:rPr>
  </w:style>
  <w:style w:type="paragraph" w:customStyle="1" w:styleId="00">
    <w:name w:val="00_Обычный текст"/>
    <w:basedOn w:val="ab"/>
    <w:link w:val="000"/>
    <w:uiPriority w:val="99"/>
    <w:qFormat/>
    <w:rsid w:val="00937ADA"/>
    <w:pPr>
      <w:snapToGrid w:val="0"/>
      <w:spacing w:line="360" w:lineRule="auto"/>
      <w:ind w:firstLine="709"/>
      <w:jc w:val="both"/>
    </w:pPr>
    <w:rPr>
      <w:rFonts w:ascii="Times New Roman" w:eastAsia="Times New Roman" w:hAnsi="Times New Roman" w:cs="Times New Roman"/>
      <w:color w:val="auto"/>
      <w:sz w:val="26"/>
      <w:szCs w:val="26"/>
      <w:lang w:eastAsia="en-US"/>
    </w:rPr>
  </w:style>
  <w:style w:type="character" w:customStyle="1" w:styleId="000">
    <w:name w:val="00_Обычный текст Знак"/>
    <w:link w:val="00"/>
    <w:uiPriority w:val="99"/>
    <w:locked/>
    <w:rsid w:val="00937ADA"/>
    <w:rPr>
      <w:rFonts w:ascii="Times New Roman" w:eastAsia="Times New Roman" w:hAnsi="Times New Roman" w:cs="Times New Roman"/>
      <w:sz w:val="26"/>
      <w:szCs w:val="26"/>
      <w:lang w:eastAsia="en-US"/>
    </w:rPr>
  </w:style>
  <w:style w:type="paragraph" w:customStyle="1" w:styleId="11f9">
    <w:name w:val="1_1 Список ненумерной"/>
    <w:basedOn w:val="ab"/>
    <w:link w:val="11fa"/>
    <w:qFormat/>
    <w:rsid w:val="00937ADA"/>
    <w:pPr>
      <w:snapToGrid w:val="0"/>
      <w:spacing w:after="40" w:line="360" w:lineRule="auto"/>
      <w:ind w:left="1522" w:hanging="360"/>
      <w:jc w:val="both"/>
    </w:pPr>
    <w:rPr>
      <w:rFonts w:ascii="Times New Roman" w:eastAsia="Times New Roman" w:hAnsi="Times New Roman" w:cs="Times New Roman"/>
      <w:color w:val="auto"/>
      <w:sz w:val="26"/>
      <w:szCs w:val="26"/>
      <w:lang w:eastAsia="en-US"/>
    </w:rPr>
  </w:style>
  <w:style w:type="character" w:customStyle="1" w:styleId="11fa">
    <w:name w:val="1_1 Список ненумерной Знак"/>
    <w:link w:val="11f9"/>
    <w:locked/>
    <w:rsid w:val="00937ADA"/>
    <w:rPr>
      <w:rFonts w:ascii="Times New Roman" w:eastAsia="Times New Roman" w:hAnsi="Times New Roman" w:cs="Times New Roman"/>
      <w:sz w:val="26"/>
      <w:szCs w:val="26"/>
      <w:lang w:eastAsia="en-US"/>
    </w:rPr>
  </w:style>
  <w:style w:type="paragraph" w:customStyle="1" w:styleId="xl2201">
    <w:name w:val="xl220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02">
    <w:name w:val="xl2202"/>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03">
    <w:name w:val="xl2203"/>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4">
    <w:name w:val="xl2204"/>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5">
    <w:name w:val="xl220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auto"/>
      <w:sz w:val="20"/>
      <w:szCs w:val="20"/>
    </w:rPr>
  </w:style>
  <w:style w:type="paragraph" w:customStyle="1" w:styleId="xl2206">
    <w:name w:val="xl220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7">
    <w:name w:val="xl220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08">
    <w:name w:val="xl2208"/>
    <w:basedOn w:val="ab"/>
    <w:rsid w:val="00937ADA"/>
    <w:pP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09">
    <w:name w:val="xl2209"/>
    <w:basedOn w:val="ab"/>
    <w:rsid w:val="00937ADA"/>
    <w:pP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0">
    <w:name w:val="xl2210"/>
    <w:basedOn w:val="ab"/>
    <w:rsid w:val="00937ADA"/>
    <w:pP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11">
    <w:name w:val="xl2211"/>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2">
    <w:name w:val="xl2212"/>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13">
    <w:name w:val="xl221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4">
    <w:name w:val="xl2214"/>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5">
    <w:name w:val="xl221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6">
    <w:name w:val="xl221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7">
    <w:name w:val="xl221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8">
    <w:name w:val="xl2218"/>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19">
    <w:name w:val="xl2219"/>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0">
    <w:name w:val="xl2220"/>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21">
    <w:name w:val="xl222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2">
    <w:name w:val="xl2222"/>
    <w:basedOn w:val="ab"/>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3">
    <w:name w:val="xl2223"/>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4">
    <w:name w:val="xl2224"/>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5">
    <w:name w:val="xl2225"/>
    <w:basedOn w:val="ab"/>
    <w:rsid w:val="00937AD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6">
    <w:name w:val="xl2226"/>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7">
    <w:name w:val="xl222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8">
    <w:name w:val="xl222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29">
    <w:name w:val="xl222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30">
    <w:name w:val="xl223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31">
    <w:name w:val="xl223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2232">
    <w:name w:val="xl223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33">
    <w:name w:val="xl2233"/>
    <w:basedOn w:val="ab"/>
    <w:rsid w:val="00937ADA"/>
    <w:pPr>
      <w:pBdr>
        <w:lef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34">
    <w:name w:val="xl2234"/>
    <w:basedOn w:val="ab"/>
    <w:rsid w:val="00937ADA"/>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35">
    <w:name w:val="xl2235"/>
    <w:basedOn w:val="ab"/>
    <w:rsid w:val="00937ADA"/>
    <w:pPr>
      <w:pBdr>
        <w:top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36">
    <w:name w:val="xl2236"/>
    <w:basedOn w:val="ab"/>
    <w:rsid w:val="00937ADA"/>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37">
    <w:name w:val="xl2237"/>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238">
    <w:name w:val="xl223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239">
    <w:name w:val="xl2239"/>
    <w:basedOn w:val="ab"/>
    <w:rsid w:val="00937AD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2240">
    <w:name w:val="xl2240"/>
    <w:basedOn w:val="ab"/>
    <w:rsid w:val="00937ADA"/>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2241">
    <w:name w:val="xl2241"/>
    <w:basedOn w:val="ab"/>
    <w:rsid w:val="00937AD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sz w:val="20"/>
      <w:szCs w:val="20"/>
    </w:rPr>
  </w:style>
  <w:style w:type="paragraph" w:customStyle="1" w:styleId="xl2242">
    <w:name w:val="xl2242"/>
    <w:basedOn w:val="ab"/>
    <w:rsid w:val="00937ADA"/>
    <w:pPr>
      <w:pBdr>
        <w:left w:val="single" w:sz="4" w:space="0" w:color="auto"/>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43">
    <w:name w:val="xl2243"/>
    <w:basedOn w:val="ab"/>
    <w:rsid w:val="00937ADA"/>
    <w:pPr>
      <w:pBdr>
        <w:bottom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44">
    <w:name w:val="xl2244"/>
    <w:basedOn w:val="ab"/>
    <w:rsid w:val="00937ADA"/>
    <w:pPr>
      <w:pBdr>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45">
    <w:name w:val="xl2245"/>
    <w:basedOn w:val="ab"/>
    <w:rsid w:val="00937ADA"/>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46">
    <w:name w:val="xl2246"/>
    <w:basedOn w:val="ab"/>
    <w:rsid w:val="00937ADA"/>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47">
    <w:name w:val="xl2247"/>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48">
    <w:name w:val="xl2248"/>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8"/>
      <w:szCs w:val="28"/>
    </w:rPr>
  </w:style>
  <w:style w:type="paragraph" w:customStyle="1" w:styleId="xl2249">
    <w:name w:val="xl2249"/>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0">
    <w:name w:val="xl2250"/>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1">
    <w:name w:val="xl225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2">
    <w:name w:val="xl2252"/>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3">
    <w:name w:val="xl2253"/>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4">
    <w:name w:val="xl2254"/>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255">
    <w:name w:val="xl225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56">
    <w:name w:val="xl2256"/>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7">
    <w:name w:val="xl2257"/>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8">
    <w:name w:val="xl2258"/>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59">
    <w:name w:val="xl2259"/>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0">
    <w:name w:val="xl2260"/>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1">
    <w:name w:val="xl2261"/>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62">
    <w:name w:val="xl226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3">
    <w:name w:val="xl2263"/>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4">
    <w:name w:val="xl2264"/>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5">
    <w:name w:val="xl2265"/>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66">
    <w:name w:val="xl226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2267">
    <w:name w:val="xl2267"/>
    <w:basedOn w:val="ab"/>
    <w:rsid w:val="00937A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68">
    <w:name w:val="xl2268"/>
    <w:basedOn w:val="ab"/>
    <w:rsid w:val="00937ADA"/>
    <w:pP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69">
    <w:name w:val="xl2269"/>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color w:val="auto"/>
      <w:sz w:val="20"/>
      <w:szCs w:val="20"/>
    </w:rPr>
  </w:style>
  <w:style w:type="paragraph" w:customStyle="1" w:styleId="xl2270">
    <w:name w:val="xl2270"/>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1">
    <w:name w:val="xl2271"/>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2">
    <w:name w:val="xl2272"/>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3">
    <w:name w:val="xl2273"/>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4">
    <w:name w:val="xl2274"/>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5">
    <w:name w:val="xl2275"/>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6">
    <w:name w:val="xl2276"/>
    <w:basedOn w:val="ab"/>
    <w:rsid w:val="00937ADA"/>
    <w:pP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7">
    <w:name w:val="xl2277"/>
    <w:basedOn w:val="ab"/>
    <w:rsid w:val="00937AD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2278">
    <w:name w:val="xl2278"/>
    <w:basedOn w:val="ab"/>
    <w:rsid w:val="00937ADA"/>
    <w:pPr>
      <w:shd w:val="clear" w:color="000000" w:fill="538DD5"/>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numbering" w:customStyle="1" w:styleId="2217">
    <w:name w:val="Нет списка221"/>
    <w:next w:val="ae"/>
    <w:uiPriority w:val="99"/>
    <w:semiHidden/>
    <w:unhideWhenUsed/>
    <w:rsid w:val="00937ADA"/>
  </w:style>
  <w:style w:type="table" w:customStyle="1" w:styleId="3113">
    <w:name w:val="Сетка таблицы311"/>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Рис.1"/>
    <w:rsid w:val="00937ADA"/>
    <w:pPr>
      <w:numPr>
        <w:numId w:val="38"/>
      </w:numPr>
    </w:pPr>
  </w:style>
  <w:style w:type="table" w:customStyle="1" w:styleId="-312">
    <w:name w:val="Веб-таблица 31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1">
    <w:name w:val="Нет списка1211"/>
    <w:next w:val="ae"/>
    <w:uiPriority w:val="99"/>
    <w:semiHidden/>
    <w:unhideWhenUsed/>
    <w:rsid w:val="00937ADA"/>
  </w:style>
  <w:style w:type="table" w:customStyle="1" w:styleId="12112">
    <w:name w:val="Сетка таблицы1211"/>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b"/>
    <w:link w:val="affffffffffb"/>
    <w:uiPriority w:val="99"/>
    <w:qFormat/>
    <w:rsid w:val="00937ADA"/>
    <w:pPr>
      <w:spacing w:line="360" w:lineRule="auto"/>
      <w:ind w:firstLine="567"/>
      <w:contextualSpacing/>
      <w:jc w:val="both"/>
    </w:pPr>
    <w:rPr>
      <w:rFonts w:ascii="Times New Roman" w:eastAsia="Calibri" w:hAnsi="Times New Roman" w:cs="Times New Roman"/>
      <w:color w:val="auto"/>
      <w:lang w:eastAsia="en-US"/>
    </w:rPr>
  </w:style>
  <w:style w:type="character" w:customStyle="1" w:styleId="affffffffffb">
    <w:name w:val="ТЕКСТ Знак"/>
    <w:link w:val="affffffffffa"/>
    <w:uiPriority w:val="99"/>
    <w:rsid w:val="00937ADA"/>
    <w:rPr>
      <w:rFonts w:ascii="Times New Roman" w:eastAsia="Calibri" w:hAnsi="Times New Roman" w:cs="Times New Roman"/>
      <w:lang w:eastAsia="en-US"/>
    </w:rPr>
  </w:style>
  <w:style w:type="paragraph" w:customStyle="1" w:styleId="a6">
    <w:name w:val="ТАБЛ"/>
    <w:basedOn w:val="ab"/>
    <w:link w:val="affffffffffc"/>
    <w:autoRedefine/>
    <w:qFormat/>
    <w:rsid w:val="00937ADA"/>
    <w:pPr>
      <w:numPr>
        <w:numId w:val="43"/>
      </w:numPr>
      <w:tabs>
        <w:tab w:val="left" w:pos="1418"/>
      </w:tabs>
      <w:spacing w:before="120" w:after="120"/>
      <w:ind w:left="0" w:firstLine="0"/>
      <w:contextualSpacing/>
      <w:jc w:val="both"/>
    </w:pPr>
    <w:rPr>
      <w:rFonts w:ascii="Times New Roman" w:eastAsia="Calibri" w:hAnsi="Times New Roman" w:cs="Times New Roman"/>
      <w:b/>
      <w:color w:val="auto"/>
      <w:sz w:val="22"/>
      <w:lang w:eastAsia="en-US"/>
    </w:rPr>
  </w:style>
  <w:style w:type="paragraph" w:customStyle="1" w:styleId="1fffd">
    <w:name w:val="Мой 1"/>
    <w:basedOn w:val="19"/>
    <w:next w:val="ab"/>
    <w:link w:val="1fffe"/>
    <w:autoRedefine/>
    <w:qFormat/>
    <w:rsid w:val="00937ADA"/>
    <w:pPr>
      <w:pageBreakBefore/>
      <w:tabs>
        <w:tab w:val="clear" w:pos="420"/>
      </w:tabs>
      <w:spacing w:before="120"/>
      <w:ind w:left="357" w:hanging="357"/>
      <w:jc w:val="both"/>
    </w:pPr>
    <w:rPr>
      <w:rFonts w:ascii="Times New Roman" w:eastAsia="TimesNewRomanPSMT" w:hAnsi="Times New Roman" w:cs="Times New Roman"/>
      <w:bCs w:val="0"/>
      <w:color w:val="0070C0"/>
      <w:szCs w:val="20"/>
      <w:lang w:eastAsia="en-US"/>
    </w:rPr>
  </w:style>
  <w:style w:type="paragraph" w:customStyle="1" w:styleId="11fb">
    <w:name w:val="Мой 11"/>
    <w:basedOn w:val="23"/>
    <w:next w:val="ab"/>
    <w:link w:val="11fc"/>
    <w:qFormat/>
    <w:rsid w:val="00937ADA"/>
    <w:pPr>
      <w:keepNext w:val="0"/>
      <w:keepLines w:val="0"/>
      <w:widowControl w:val="0"/>
      <w:tabs>
        <w:tab w:val="clear" w:pos="420"/>
      </w:tabs>
      <w:suppressAutoHyphens/>
      <w:spacing w:before="240" w:after="240"/>
      <w:ind w:left="1570" w:right="-108" w:hanging="578"/>
    </w:pPr>
    <w:rPr>
      <w:rFonts w:ascii="Times New Roman" w:eastAsia="Calibri" w:hAnsi="Times New Roman" w:cs="Times New Roman"/>
      <w:iCs/>
      <w:color w:val="auto"/>
      <w:lang w:eastAsia="en-US"/>
    </w:rPr>
  </w:style>
  <w:style w:type="character" w:customStyle="1" w:styleId="11fc">
    <w:name w:val="Мой 11 Знак"/>
    <w:link w:val="11fb"/>
    <w:rsid w:val="00937ADA"/>
    <w:rPr>
      <w:rFonts w:ascii="Times New Roman" w:eastAsia="Calibri" w:hAnsi="Times New Roman" w:cs="Times New Roman"/>
      <w:b/>
      <w:bCs/>
      <w:iCs/>
      <w:sz w:val="26"/>
      <w:szCs w:val="26"/>
      <w:lang w:eastAsia="en-US"/>
    </w:rPr>
  </w:style>
  <w:style w:type="paragraph" w:customStyle="1" w:styleId="affffffffffd">
    <w:name w:val="Мой Таб"/>
    <w:basedOn w:val="a6"/>
    <w:link w:val="affffffffffe"/>
    <w:qFormat/>
    <w:rsid w:val="00937ADA"/>
  </w:style>
  <w:style w:type="character" w:customStyle="1" w:styleId="affffffffffe">
    <w:name w:val="Мой Таб Знак"/>
    <w:link w:val="affffffffffd"/>
    <w:rsid w:val="00937ADA"/>
    <w:rPr>
      <w:rFonts w:ascii="Times New Roman" w:eastAsia="Calibri" w:hAnsi="Times New Roman" w:cs="Times New Roman"/>
      <w:b/>
      <w:sz w:val="22"/>
      <w:lang w:eastAsia="en-US"/>
    </w:rPr>
  </w:style>
  <w:style w:type="paragraph" w:customStyle="1" w:styleId="6">
    <w:name w:val="Стиль6"/>
    <w:basedOn w:val="ab"/>
    <w:link w:val="6a"/>
    <w:rsid w:val="00937ADA"/>
    <w:pPr>
      <w:numPr>
        <w:numId w:val="44"/>
      </w:numPr>
      <w:spacing w:line="360" w:lineRule="auto"/>
      <w:ind w:left="0" w:firstLine="0"/>
      <w:contextualSpacing/>
      <w:jc w:val="center"/>
    </w:pPr>
    <w:rPr>
      <w:rFonts w:ascii="Times New Roman" w:eastAsia="Calibri" w:hAnsi="Times New Roman" w:cs="Times New Roman"/>
      <w:b/>
      <w:color w:val="auto"/>
      <w:sz w:val="22"/>
      <w:lang w:eastAsia="en-US"/>
    </w:rPr>
  </w:style>
  <w:style w:type="character" w:customStyle="1" w:styleId="6a">
    <w:name w:val="Стиль6 Знак"/>
    <w:link w:val="6"/>
    <w:rsid w:val="00937ADA"/>
    <w:rPr>
      <w:rFonts w:ascii="Times New Roman" w:eastAsia="Calibri" w:hAnsi="Times New Roman" w:cs="Times New Roman"/>
      <w:b/>
      <w:sz w:val="22"/>
      <w:lang w:eastAsia="en-US"/>
    </w:rPr>
  </w:style>
  <w:style w:type="paragraph" w:customStyle="1" w:styleId="afffffffffff">
    <w:name w:val="Мой Рис."/>
    <w:basedOn w:val="ab"/>
    <w:link w:val="afffffffffff0"/>
    <w:qFormat/>
    <w:rsid w:val="00937ADA"/>
    <w:pPr>
      <w:tabs>
        <w:tab w:val="num" w:pos="360"/>
        <w:tab w:val="left" w:pos="1418"/>
      </w:tabs>
      <w:contextualSpacing/>
      <w:jc w:val="center"/>
    </w:pPr>
    <w:rPr>
      <w:rFonts w:ascii="Times New Roman" w:eastAsia="Calibri" w:hAnsi="Times New Roman" w:cs="Times New Roman"/>
      <w:b/>
      <w:color w:val="auto"/>
      <w:sz w:val="22"/>
      <w:lang w:eastAsia="en-US"/>
    </w:rPr>
  </w:style>
  <w:style w:type="character" w:customStyle="1" w:styleId="afffffffffff0">
    <w:name w:val="Мой Рис. Знак"/>
    <w:link w:val="afffffffffff"/>
    <w:rsid w:val="00937ADA"/>
    <w:rPr>
      <w:rFonts w:ascii="Times New Roman" w:eastAsia="Calibri" w:hAnsi="Times New Roman" w:cs="Times New Roman"/>
      <w:b/>
      <w:sz w:val="22"/>
      <w:lang w:eastAsia="en-US"/>
    </w:rPr>
  </w:style>
  <w:style w:type="paragraph" w:customStyle="1" w:styleId="afffffffffff1">
    <w:name w:val="Рисунок картинка"/>
    <w:basedOn w:val="afffffffa"/>
    <w:link w:val="afffffffffff2"/>
    <w:qFormat/>
    <w:rsid w:val="00937ADA"/>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937ADA"/>
    <w:rPr>
      <w:rFonts w:ascii="Times New Roman" w:eastAsia="Calibri" w:hAnsi="Times New Roman" w:cs="Times New Roman"/>
      <w:b/>
      <w:noProof/>
      <w:szCs w:val="28"/>
    </w:rPr>
  </w:style>
  <w:style w:type="character" w:customStyle="1" w:styleId="afffffffffff3">
    <w:name w:val="Мой без № Знак"/>
    <w:link w:val="afffffffffff4"/>
    <w:locked/>
    <w:rsid w:val="00937ADA"/>
    <w:rPr>
      <w:rFonts w:ascii="Times New Roman" w:hAnsi="Times New Roman"/>
      <w:b/>
      <w:sz w:val="28"/>
      <w:szCs w:val="28"/>
    </w:rPr>
  </w:style>
  <w:style w:type="paragraph" w:customStyle="1" w:styleId="afffffffffff4">
    <w:name w:val="Мой без №"/>
    <w:basedOn w:val="ab"/>
    <w:next w:val="ab"/>
    <w:link w:val="afffffffffff3"/>
    <w:autoRedefine/>
    <w:qFormat/>
    <w:rsid w:val="00937ADA"/>
    <w:pPr>
      <w:spacing w:line="360" w:lineRule="auto"/>
      <w:contextualSpacing/>
    </w:pPr>
    <w:rPr>
      <w:rFonts w:ascii="Times New Roman" w:hAnsi="Times New Roman"/>
      <w:b/>
      <w:color w:val="auto"/>
      <w:sz w:val="28"/>
      <w:szCs w:val="28"/>
    </w:rPr>
  </w:style>
  <w:style w:type="character" w:customStyle="1" w:styleId="afffffffffff5">
    <w:name w:val="Мой текст книги Знак"/>
    <w:link w:val="afffffffffff6"/>
    <w:locked/>
    <w:rsid w:val="00937ADA"/>
    <w:rPr>
      <w:rFonts w:ascii="Times New Roman" w:hAnsi="Times New Roman"/>
    </w:rPr>
  </w:style>
  <w:style w:type="paragraph" w:customStyle="1" w:styleId="afffffffffff6">
    <w:name w:val="Мой текст книги"/>
    <w:basedOn w:val="affffff1"/>
    <w:link w:val="afffffffffff5"/>
    <w:rsid w:val="00937ADA"/>
    <w:pPr>
      <w:ind w:firstLine="851"/>
      <w:contextualSpacing/>
    </w:pPr>
    <w:rPr>
      <w:rFonts w:ascii="Times New Roman" w:eastAsia="Arial Unicode MS" w:hAnsi="Times New Roman" w:cs="Arial Unicode MS"/>
      <w:sz w:val="24"/>
      <w:szCs w:val="24"/>
    </w:rPr>
  </w:style>
  <w:style w:type="paragraph" w:customStyle="1" w:styleId="3ff2">
    <w:name w:val="Стиль3"/>
    <w:basedOn w:val="-19"/>
    <w:link w:val="3ff3"/>
    <w:qFormat/>
    <w:rsid w:val="00937ADA"/>
    <w:pPr>
      <w:jc w:val="left"/>
    </w:pPr>
  </w:style>
  <w:style w:type="character" w:customStyle="1" w:styleId="3ff3">
    <w:name w:val="Стиль3 Знак"/>
    <w:link w:val="3ff2"/>
    <w:rsid w:val="00937ADA"/>
    <w:rPr>
      <w:rFonts w:ascii="Times New Roman" w:eastAsia="Times New Roman" w:hAnsi="Times New Roman" w:cs="Times New Roman"/>
      <w:b/>
      <w:bCs/>
    </w:rPr>
  </w:style>
  <w:style w:type="character" w:customStyle="1" w:styleId="25Exact">
    <w:name w:val="Основной текст (25) Exact"/>
    <w:rsid w:val="00937ADA"/>
    <w:rPr>
      <w:sz w:val="18"/>
      <w:szCs w:val="18"/>
      <w:shd w:val="clear" w:color="auto" w:fill="FFFFFF"/>
    </w:rPr>
  </w:style>
  <w:style w:type="character" w:customStyle="1" w:styleId="251ptExact">
    <w:name w:val="Основной текст (25) + Интервал 1 pt Exact"/>
    <w:rsid w:val="00937ADA"/>
    <w:rPr>
      <w:rFonts w:ascii="Tahoma" w:eastAsia="Tahoma" w:hAnsi="Tahoma" w:cs="Tahoma"/>
      <w:color w:val="000000"/>
      <w:spacing w:val="20"/>
      <w:w w:val="100"/>
      <w:position w:val="0"/>
      <w:sz w:val="18"/>
      <w:szCs w:val="18"/>
      <w:shd w:val="clear" w:color="auto" w:fill="FFFFFF"/>
      <w:lang w:val="ru-RU" w:eastAsia="ru-RU" w:bidi="ru-RU"/>
    </w:rPr>
  </w:style>
  <w:style w:type="character" w:customStyle="1" w:styleId="2105pt">
    <w:name w:val="Основной текст (2) + 10;5 pt;Полужирный"/>
    <w:rsid w:val="00937AD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2pt">
    <w:name w:val="Основной текст (2) + 12 pt"/>
    <w:rsid w:val="00937AD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937AD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937AD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937AD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937AD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937AD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paragraph" w:customStyle="1" w:styleId="1510">
    <w:name w:val="Основной текст (15)1"/>
    <w:basedOn w:val="ab"/>
    <w:rsid w:val="00937ADA"/>
    <w:pPr>
      <w:widowControl w:val="0"/>
      <w:shd w:val="clear" w:color="auto" w:fill="FFFFFF"/>
      <w:spacing w:after="60" w:line="104" w:lineRule="exact"/>
    </w:pPr>
    <w:rPr>
      <w:rFonts w:ascii="Times New Roman" w:eastAsia="Times New Roman" w:hAnsi="Times New Roman" w:cstheme="majorBidi"/>
      <w:color w:val="auto"/>
      <w:sz w:val="18"/>
      <w:szCs w:val="18"/>
      <w:lang w:val="en-US" w:eastAsia="en-US" w:bidi="en-US"/>
    </w:rPr>
  </w:style>
  <w:style w:type="character" w:customStyle="1" w:styleId="2Arial65pt2">
    <w:name w:val="Основной текст (2) + Arial;6;5 pt2"/>
    <w:rsid w:val="00937AD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0">
    <w:name w:val="Основной текст (97)_"/>
    <w:link w:val="971"/>
    <w:rsid w:val="00937ADA"/>
    <w:rPr>
      <w:rFonts w:ascii="Times New Roman" w:eastAsia="Times New Roman" w:hAnsi="Times New Roman"/>
      <w:i/>
      <w:iCs/>
      <w:sz w:val="18"/>
      <w:szCs w:val="18"/>
      <w:shd w:val="clear" w:color="auto" w:fill="FFFFFF"/>
    </w:rPr>
  </w:style>
  <w:style w:type="paragraph" w:customStyle="1" w:styleId="971">
    <w:name w:val="Основной текст (97)1"/>
    <w:basedOn w:val="ab"/>
    <w:link w:val="970"/>
    <w:rsid w:val="00937ADA"/>
    <w:pPr>
      <w:widowControl w:val="0"/>
      <w:shd w:val="clear" w:color="auto" w:fill="FFFFFF"/>
      <w:spacing w:line="112" w:lineRule="exact"/>
    </w:pPr>
    <w:rPr>
      <w:rFonts w:ascii="Times New Roman" w:eastAsia="Times New Roman" w:hAnsi="Times New Roman"/>
      <w:i/>
      <w:iCs/>
      <w:color w:val="auto"/>
      <w:sz w:val="18"/>
      <w:szCs w:val="18"/>
    </w:rPr>
  </w:style>
  <w:style w:type="character" w:customStyle="1" w:styleId="9TimesNewRoman9ptExact">
    <w:name w:val="Основной текст (9) + Times New Roman;9 pt;Полужирный Exact"/>
    <w:rsid w:val="00937AD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937ADA"/>
    <w:rPr>
      <w:rFonts w:ascii="Times New Roman" w:eastAsia="Times New Roman" w:hAnsi="Times New Roman"/>
      <w:b/>
      <w:bCs/>
      <w:i/>
      <w:iCs/>
      <w:shd w:val="clear" w:color="auto" w:fill="FFFFFF"/>
    </w:rPr>
  </w:style>
  <w:style w:type="paragraph" w:customStyle="1" w:styleId="1601">
    <w:name w:val="Основной текст (160)1"/>
    <w:basedOn w:val="ab"/>
    <w:link w:val="1600"/>
    <w:rsid w:val="00937ADA"/>
    <w:pPr>
      <w:widowControl w:val="0"/>
      <w:shd w:val="clear" w:color="auto" w:fill="FFFFFF"/>
      <w:spacing w:after="120" w:line="0" w:lineRule="atLeast"/>
      <w:ind w:hanging="1540"/>
    </w:pPr>
    <w:rPr>
      <w:rFonts w:ascii="Times New Roman" w:eastAsia="Times New Roman" w:hAnsi="Times New Roman"/>
      <w:b/>
      <w:bCs/>
      <w:i/>
      <w:iCs/>
      <w:color w:val="auto"/>
    </w:rPr>
  </w:style>
  <w:style w:type="character" w:customStyle="1" w:styleId="22e">
    <w:name w:val="Основной текст (2) + Полужирный;Курсив2"/>
    <w:rsid w:val="00937AD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a">
    <w:name w:val="Основной текст (2)11"/>
    <w:rsid w:val="00937A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9">
    <w:name w:val="Основной текст (159)_"/>
    <w:link w:val="1591"/>
    <w:rsid w:val="00937ADA"/>
    <w:rPr>
      <w:rFonts w:ascii="Times New Roman" w:eastAsia="Times New Roman" w:hAnsi="Times New Roman"/>
      <w:shd w:val="clear" w:color="auto" w:fill="FFFFFF"/>
    </w:rPr>
  </w:style>
  <w:style w:type="character" w:customStyle="1" w:styleId="15911pt">
    <w:name w:val="Основной текст (159) + 11 pt;Малые прописные"/>
    <w:rsid w:val="00937AD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937AD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1591">
    <w:name w:val="Основной текст (159)1"/>
    <w:basedOn w:val="ab"/>
    <w:link w:val="159"/>
    <w:rsid w:val="00937ADA"/>
    <w:pPr>
      <w:widowControl w:val="0"/>
      <w:shd w:val="clear" w:color="auto" w:fill="FFFFFF"/>
      <w:spacing w:line="320" w:lineRule="exact"/>
      <w:ind w:hanging="460"/>
      <w:jc w:val="both"/>
    </w:pPr>
    <w:rPr>
      <w:rFonts w:ascii="Times New Roman" w:eastAsia="Times New Roman" w:hAnsi="Times New Roman"/>
      <w:color w:val="auto"/>
    </w:rPr>
  </w:style>
  <w:style w:type="character" w:customStyle="1" w:styleId="1590">
    <w:name w:val="Основной текст (159) + Малые прописные"/>
    <w:rsid w:val="00937AD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937AD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937ADA"/>
    <w:rPr>
      <w:rFonts w:ascii="Arial" w:eastAsia="Arial" w:hAnsi="Arial" w:cs="Arial"/>
      <w:sz w:val="13"/>
      <w:szCs w:val="13"/>
      <w:shd w:val="clear" w:color="auto" w:fill="FFFFFF"/>
    </w:rPr>
  </w:style>
  <w:style w:type="paragraph" w:customStyle="1" w:styleId="620">
    <w:name w:val="Основной текст (62)"/>
    <w:basedOn w:val="ab"/>
    <w:link w:val="62Exact"/>
    <w:rsid w:val="00937ADA"/>
    <w:pPr>
      <w:widowControl w:val="0"/>
      <w:shd w:val="clear" w:color="auto" w:fill="FFFFFF"/>
      <w:spacing w:line="166" w:lineRule="exact"/>
    </w:pPr>
    <w:rPr>
      <w:rFonts w:ascii="Arial" w:eastAsia="Arial" w:hAnsi="Arial" w:cs="Arial"/>
      <w:color w:val="auto"/>
      <w:sz w:val="13"/>
      <w:szCs w:val="13"/>
    </w:rPr>
  </w:style>
  <w:style w:type="character" w:customStyle="1" w:styleId="31f">
    <w:name w:val="Основной текст (31)_"/>
    <w:link w:val="3114"/>
    <w:rsid w:val="00937ADA"/>
    <w:rPr>
      <w:rFonts w:ascii="Times New Roman" w:eastAsia="Times New Roman" w:hAnsi="Times New Roman"/>
      <w:i/>
      <w:iCs/>
      <w:shd w:val="clear" w:color="auto" w:fill="FFFFFF"/>
    </w:rPr>
  </w:style>
  <w:style w:type="character" w:customStyle="1" w:styleId="31f0">
    <w:name w:val="Основной текст (31)"/>
    <w:rsid w:val="00937AD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b"/>
    <w:link w:val="31f"/>
    <w:rsid w:val="00937ADA"/>
    <w:pPr>
      <w:widowControl w:val="0"/>
      <w:shd w:val="clear" w:color="auto" w:fill="FFFFFF"/>
      <w:spacing w:line="259" w:lineRule="exact"/>
      <w:ind w:firstLine="880"/>
      <w:jc w:val="both"/>
    </w:pPr>
    <w:rPr>
      <w:rFonts w:ascii="Times New Roman" w:eastAsia="Times New Roman" w:hAnsi="Times New Roman"/>
      <w:i/>
      <w:iCs/>
      <w:color w:val="auto"/>
    </w:rPr>
  </w:style>
  <w:style w:type="character" w:customStyle="1" w:styleId="28pt5">
    <w:name w:val="Основной текст (2) + 8 pt5"/>
    <w:rsid w:val="00937AD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1810">
    <w:name w:val="Основной текст (18)1"/>
    <w:basedOn w:val="ab"/>
    <w:rsid w:val="00937ADA"/>
    <w:pPr>
      <w:widowControl w:val="0"/>
      <w:shd w:val="clear" w:color="auto" w:fill="FFFFFF"/>
      <w:spacing w:line="0" w:lineRule="atLeast"/>
    </w:pPr>
    <w:rPr>
      <w:rFonts w:ascii="Times New Roman" w:eastAsia="Times New Roman" w:hAnsi="Times New Roman" w:cstheme="majorBidi"/>
      <w:b/>
      <w:bCs/>
      <w:i/>
      <w:iCs/>
      <w:color w:val="auto"/>
      <w:sz w:val="22"/>
      <w:szCs w:val="22"/>
      <w:lang w:val="en-US" w:eastAsia="en-US" w:bidi="en-US"/>
    </w:rPr>
  </w:style>
  <w:style w:type="character" w:customStyle="1" w:styleId="1592">
    <w:name w:val="Основной текст (159) + Полужирный;Курсив"/>
    <w:rsid w:val="00937AD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937AD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937AD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937ADA"/>
    <w:rPr>
      <w:rFonts w:ascii="Times New Roman" w:eastAsia="Times New Roman" w:hAnsi="Times New Roman"/>
      <w:sz w:val="28"/>
      <w:szCs w:val="28"/>
      <w:shd w:val="clear" w:color="auto" w:fill="FFFFFF"/>
    </w:rPr>
  </w:style>
  <w:style w:type="paragraph" w:customStyle="1" w:styleId="721">
    <w:name w:val="Заголовок №7 (2)"/>
    <w:basedOn w:val="ab"/>
    <w:link w:val="720"/>
    <w:rsid w:val="00937ADA"/>
    <w:pPr>
      <w:widowControl w:val="0"/>
      <w:shd w:val="clear" w:color="auto" w:fill="FFFFFF"/>
      <w:spacing w:line="0" w:lineRule="atLeast"/>
      <w:outlineLvl w:val="6"/>
    </w:pPr>
    <w:rPr>
      <w:rFonts w:ascii="Times New Roman" w:eastAsia="Times New Roman" w:hAnsi="Times New Roman"/>
      <w:color w:val="auto"/>
      <w:sz w:val="28"/>
      <w:szCs w:val="28"/>
    </w:rPr>
  </w:style>
  <w:style w:type="character" w:customStyle="1" w:styleId="29pt20">
    <w:name w:val="Основной текст (2) + 9 pt;Полужирный2"/>
    <w:rsid w:val="00937A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937AD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937AD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937AD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1">
    <w:name w:val="_1."/>
    <w:basedOn w:val="19"/>
    <w:next w:val="ab"/>
    <w:link w:val="1ffff"/>
    <w:qFormat/>
    <w:rsid w:val="00937ADA"/>
    <w:pPr>
      <w:pageBreakBefore/>
      <w:numPr>
        <w:numId w:val="45"/>
      </w:numPr>
      <w:tabs>
        <w:tab w:val="left" w:pos="993"/>
      </w:tabs>
      <w:spacing w:before="0" w:after="360"/>
      <w:ind w:right="680"/>
      <w:jc w:val="center"/>
    </w:pPr>
    <w:rPr>
      <w:rFonts w:ascii="Times New Roman" w:eastAsia="Times New Roman" w:hAnsi="Times New Roman" w:cs="Times New Roman"/>
      <w:smallCaps/>
      <w:color w:val="auto"/>
      <w:sz w:val="26"/>
      <w:szCs w:val="26"/>
      <w:lang w:eastAsia="en-US"/>
    </w:rPr>
  </w:style>
  <w:style w:type="paragraph" w:customStyle="1" w:styleId="111f">
    <w:name w:val="_1.1.1."/>
    <w:basedOn w:val="34"/>
    <w:next w:val="ab"/>
    <w:link w:val="111f0"/>
    <w:qFormat/>
    <w:rsid w:val="00937ADA"/>
    <w:pPr>
      <w:spacing w:before="360" w:after="360"/>
      <w:ind w:left="162" w:hanging="209"/>
      <w:jc w:val="center"/>
    </w:pPr>
    <w:rPr>
      <w:rFonts w:ascii="Times New Roman" w:eastAsia="Times New Roman" w:hAnsi="Times New Roman" w:cs="Times New Roman"/>
      <w:color w:val="auto"/>
      <w:sz w:val="26"/>
      <w:szCs w:val="26"/>
      <w:lang w:eastAsia="en-US"/>
    </w:rPr>
  </w:style>
  <w:style w:type="character" w:customStyle="1" w:styleId="111f0">
    <w:name w:val="_1.1.1. Знак"/>
    <w:link w:val="111f"/>
    <w:locked/>
    <w:rsid w:val="00937ADA"/>
    <w:rPr>
      <w:rFonts w:ascii="Times New Roman" w:eastAsia="Times New Roman" w:hAnsi="Times New Roman" w:cs="Times New Roman"/>
      <w:b/>
      <w:bCs/>
      <w:sz w:val="26"/>
      <w:szCs w:val="26"/>
      <w:lang w:eastAsia="en-US"/>
    </w:rPr>
  </w:style>
  <w:style w:type="table" w:customStyle="1" w:styleId="TableNormal1">
    <w:name w:val="Table Normal1"/>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d">
    <w:name w:val="Оглавление 11"/>
    <w:basedOn w:val="ab"/>
    <w:uiPriority w:val="1"/>
    <w:qFormat/>
    <w:rsid w:val="00937ADA"/>
    <w:pPr>
      <w:widowControl w:val="0"/>
      <w:ind w:left="601" w:hanging="439"/>
    </w:pPr>
    <w:rPr>
      <w:rFonts w:ascii="Arial" w:eastAsia="Arial" w:hAnsi="Arial" w:cs="Arial"/>
      <w:color w:val="auto"/>
      <w:sz w:val="20"/>
      <w:szCs w:val="20"/>
      <w:lang w:val="en-US" w:eastAsia="en-US"/>
    </w:rPr>
  </w:style>
  <w:style w:type="paragraph" w:customStyle="1" w:styleId="21f7">
    <w:name w:val="Оглавление 21"/>
    <w:basedOn w:val="ab"/>
    <w:uiPriority w:val="1"/>
    <w:qFormat/>
    <w:rsid w:val="00937ADA"/>
    <w:pPr>
      <w:widowControl w:val="0"/>
      <w:ind w:left="382"/>
    </w:pPr>
    <w:rPr>
      <w:rFonts w:ascii="Arial" w:eastAsia="Arial" w:hAnsi="Arial" w:cs="Arial"/>
      <w:color w:val="auto"/>
      <w:sz w:val="20"/>
      <w:szCs w:val="20"/>
      <w:lang w:val="en-US" w:eastAsia="en-US"/>
    </w:rPr>
  </w:style>
  <w:style w:type="paragraph" w:customStyle="1" w:styleId="31f1">
    <w:name w:val="Оглавление 31"/>
    <w:basedOn w:val="ab"/>
    <w:uiPriority w:val="1"/>
    <w:qFormat/>
    <w:rsid w:val="00937ADA"/>
    <w:pPr>
      <w:widowControl w:val="0"/>
      <w:spacing w:before="34"/>
      <w:ind w:left="1482" w:hanging="881"/>
    </w:pPr>
    <w:rPr>
      <w:rFonts w:ascii="Arial" w:eastAsia="Arial" w:hAnsi="Arial" w:cs="Arial"/>
      <w:color w:val="auto"/>
      <w:sz w:val="20"/>
      <w:szCs w:val="20"/>
      <w:lang w:val="en-US" w:eastAsia="en-US"/>
    </w:rPr>
  </w:style>
  <w:style w:type="paragraph" w:customStyle="1" w:styleId="11fe">
    <w:name w:val="Заголовок 11"/>
    <w:basedOn w:val="ab"/>
    <w:uiPriority w:val="1"/>
    <w:qFormat/>
    <w:rsid w:val="00937ADA"/>
    <w:pPr>
      <w:widowControl w:val="0"/>
      <w:ind w:left="1" w:right="2"/>
      <w:jc w:val="center"/>
      <w:outlineLvl w:val="1"/>
    </w:pPr>
    <w:rPr>
      <w:rFonts w:ascii="Arial" w:eastAsia="Arial" w:hAnsi="Arial" w:cs="Arial"/>
      <w:b/>
      <w:bCs/>
      <w:color w:val="auto"/>
      <w:sz w:val="36"/>
      <w:szCs w:val="36"/>
      <w:lang w:val="en-US" w:eastAsia="en-US"/>
    </w:rPr>
  </w:style>
  <w:style w:type="paragraph" w:customStyle="1" w:styleId="31f2">
    <w:name w:val="Заголовок 31"/>
    <w:basedOn w:val="ab"/>
    <w:uiPriority w:val="1"/>
    <w:qFormat/>
    <w:rsid w:val="00937ADA"/>
    <w:pPr>
      <w:widowControl w:val="0"/>
      <w:ind w:left="2096"/>
      <w:outlineLvl w:val="3"/>
    </w:pPr>
    <w:rPr>
      <w:rFonts w:ascii="Arial" w:eastAsia="Arial" w:hAnsi="Arial" w:cs="Arial"/>
      <w:b/>
      <w:bCs/>
      <w:color w:val="auto"/>
      <w:lang w:val="en-US" w:eastAsia="en-US"/>
    </w:rPr>
  </w:style>
  <w:style w:type="paragraph" w:customStyle="1" w:styleId="417">
    <w:name w:val="Заголовок 41"/>
    <w:basedOn w:val="ab"/>
    <w:uiPriority w:val="1"/>
    <w:qFormat/>
    <w:rsid w:val="00937ADA"/>
    <w:pPr>
      <w:widowControl w:val="0"/>
      <w:ind w:left="728"/>
      <w:outlineLvl w:val="4"/>
    </w:pPr>
    <w:rPr>
      <w:rFonts w:ascii="Arial" w:eastAsia="Arial" w:hAnsi="Arial" w:cs="Arial"/>
      <w:b/>
      <w:bCs/>
      <w:i/>
      <w:color w:val="auto"/>
      <w:lang w:val="en-US" w:eastAsia="en-US"/>
    </w:rPr>
  </w:style>
  <w:style w:type="character" w:customStyle="1" w:styleId="12pt1pt">
    <w:name w:val="Колонтитул + 12 pt;Интервал 1 pt"/>
    <w:rsid w:val="00937AD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b"/>
    <w:rsid w:val="00937ADA"/>
    <w:pPr>
      <w:spacing w:before="100" w:beforeAutospacing="1" w:after="100" w:afterAutospacing="1"/>
    </w:pPr>
    <w:rPr>
      <w:rFonts w:ascii="Times New Roman" w:eastAsia="Times New Roman" w:hAnsi="Times New Roman" w:cs="Times New Roman"/>
      <w:color w:val="auto"/>
    </w:rPr>
  </w:style>
  <w:style w:type="character" w:customStyle="1" w:styleId="375pt">
    <w:name w:val="Основной текст (3) + 7;5 pt;Полужирный"/>
    <w:rsid w:val="00937AD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937ADA"/>
    <w:rPr>
      <w:rFonts w:ascii="Times New Roman" w:eastAsia="Times New Roman" w:hAnsi="Times New Roman"/>
      <w:b/>
      <w:bCs/>
      <w:shd w:val="clear" w:color="auto" w:fill="FFFFFF"/>
    </w:rPr>
  </w:style>
  <w:style w:type="paragraph" w:customStyle="1" w:styleId="8a">
    <w:name w:val="Заголовок №8"/>
    <w:basedOn w:val="ab"/>
    <w:link w:val="89"/>
    <w:rsid w:val="00937ADA"/>
    <w:pPr>
      <w:widowControl w:val="0"/>
      <w:shd w:val="clear" w:color="auto" w:fill="FFFFFF"/>
      <w:spacing w:before="240" w:after="420" w:line="0" w:lineRule="atLeast"/>
      <w:ind w:hanging="2060"/>
      <w:jc w:val="both"/>
      <w:outlineLvl w:val="7"/>
    </w:pPr>
    <w:rPr>
      <w:rFonts w:ascii="Times New Roman" w:eastAsia="Times New Roman" w:hAnsi="Times New Roman"/>
      <w:b/>
      <w:bCs/>
      <w:color w:val="auto"/>
    </w:rPr>
  </w:style>
  <w:style w:type="character" w:customStyle="1" w:styleId="430">
    <w:name w:val="Основной текст (43)_"/>
    <w:link w:val="431"/>
    <w:rsid w:val="00937ADA"/>
    <w:rPr>
      <w:rFonts w:ascii="Arial" w:eastAsia="Arial" w:hAnsi="Arial" w:cs="Arial"/>
      <w:sz w:val="13"/>
      <w:szCs w:val="13"/>
      <w:shd w:val="clear" w:color="auto" w:fill="FFFFFF"/>
    </w:rPr>
  </w:style>
  <w:style w:type="paragraph" w:customStyle="1" w:styleId="431">
    <w:name w:val="Основной текст (43)"/>
    <w:basedOn w:val="ab"/>
    <w:link w:val="430"/>
    <w:rsid w:val="00937ADA"/>
    <w:pPr>
      <w:widowControl w:val="0"/>
      <w:shd w:val="clear" w:color="auto" w:fill="FFFFFF"/>
      <w:spacing w:line="122" w:lineRule="exact"/>
    </w:pPr>
    <w:rPr>
      <w:rFonts w:ascii="Arial" w:eastAsia="Arial" w:hAnsi="Arial" w:cs="Arial"/>
      <w:color w:val="auto"/>
      <w:sz w:val="13"/>
      <w:szCs w:val="13"/>
    </w:rPr>
  </w:style>
  <w:style w:type="character" w:customStyle="1" w:styleId="76Exact">
    <w:name w:val="Заголовок №7 (6) Exact"/>
    <w:link w:val="760"/>
    <w:rsid w:val="00937ADA"/>
    <w:rPr>
      <w:rFonts w:ascii="Times New Roman" w:eastAsia="Times New Roman" w:hAnsi="Times New Roman"/>
      <w:sz w:val="26"/>
      <w:szCs w:val="26"/>
      <w:shd w:val="clear" w:color="auto" w:fill="FFFFFF"/>
    </w:rPr>
  </w:style>
  <w:style w:type="paragraph" w:customStyle="1" w:styleId="760">
    <w:name w:val="Заголовок №7 (6)"/>
    <w:basedOn w:val="ab"/>
    <w:link w:val="76Exact"/>
    <w:rsid w:val="00937ADA"/>
    <w:pPr>
      <w:widowControl w:val="0"/>
      <w:shd w:val="clear" w:color="auto" w:fill="FFFFFF"/>
      <w:spacing w:line="0" w:lineRule="atLeast"/>
      <w:outlineLvl w:val="6"/>
    </w:pPr>
    <w:rPr>
      <w:rFonts w:ascii="Times New Roman" w:eastAsia="Times New Roman" w:hAnsi="Times New Roman"/>
      <w:color w:val="auto"/>
      <w:sz w:val="26"/>
      <w:szCs w:val="26"/>
    </w:rPr>
  </w:style>
  <w:style w:type="character" w:customStyle="1" w:styleId="680">
    <w:name w:val="Основной текст (68)_"/>
    <w:rsid w:val="00937AD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937AD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f">
    <w:name w:val="_1. Знак"/>
    <w:link w:val="11"/>
    <w:locked/>
    <w:rsid w:val="00937ADA"/>
    <w:rPr>
      <w:rFonts w:ascii="Times New Roman" w:eastAsia="Times New Roman" w:hAnsi="Times New Roman" w:cs="Times New Roman"/>
      <w:b/>
      <w:bCs/>
      <w:smallCaps/>
      <w:sz w:val="26"/>
      <w:szCs w:val="26"/>
      <w:lang w:eastAsia="en-US"/>
    </w:rPr>
  </w:style>
  <w:style w:type="paragraph" w:customStyle="1" w:styleId="11ff">
    <w:name w:val="_1.1."/>
    <w:basedOn w:val="23"/>
    <w:next w:val="ab"/>
    <w:link w:val="11ff0"/>
    <w:qFormat/>
    <w:rsid w:val="00937ADA"/>
    <w:pPr>
      <w:tabs>
        <w:tab w:val="clear" w:pos="420"/>
        <w:tab w:val="left" w:pos="1134"/>
      </w:tabs>
      <w:spacing w:before="360" w:after="360"/>
      <w:ind w:left="0" w:right="424" w:firstLine="0"/>
      <w:jc w:val="both"/>
    </w:pPr>
    <w:rPr>
      <w:rFonts w:ascii="Times New Roman" w:eastAsia="Times New Roman" w:hAnsi="Times New Roman" w:cs="Times New Roman"/>
      <w:color w:val="auto"/>
      <w:lang w:eastAsia="en-US"/>
    </w:rPr>
  </w:style>
  <w:style w:type="character" w:customStyle="1" w:styleId="11ff0">
    <w:name w:val="_1.1. Знак"/>
    <w:link w:val="11ff"/>
    <w:locked/>
    <w:rsid w:val="00937ADA"/>
    <w:rPr>
      <w:rFonts w:ascii="Times New Roman" w:eastAsia="Times New Roman" w:hAnsi="Times New Roman" w:cs="Times New Roman"/>
      <w:b/>
      <w:bCs/>
      <w:sz w:val="26"/>
      <w:szCs w:val="26"/>
      <w:lang w:eastAsia="en-US"/>
    </w:rPr>
  </w:style>
  <w:style w:type="character" w:customStyle="1" w:styleId="Exact0">
    <w:name w:val="Подпись к картинке Exact"/>
    <w:rsid w:val="00937ADA"/>
    <w:rPr>
      <w:rFonts w:ascii="Times New Roman" w:eastAsia="Times New Roman" w:hAnsi="Times New Roman"/>
      <w:shd w:val="clear" w:color="auto" w:fill="FFFFFF"/>
    </w:rPr>
  </w:style>
  <w:style w:type="character" w:customStyle="1" w:styleId="27pt">
    <w:name w:val="Основной текст (2) + 7 pt"/>
    <w:rsid w:val="00937AD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937ADA"/>
    <w:rPr>
      <w:rFonts w:ascii="Times New Roman" w:eastAsia="Times New Roman" w:hAnsi="Times New Roman" w:cs="Times New Roman"/>
      <w:b w:val="0"/>
      <w:bCs w:val="0"/>
      <w:i w:val="0"/>
      <w:iCs w:val="0"/>
      <w:smallCaps w:val="0"/>
      <w:strike w:val="0"/>
      <w:sz w:val="22"/>
      <w:szCs w:val="22"/>
      <w:u w:val="none"/>
    </w:rPr>
  </w:style>
  <w:style w:type="character" w:customStyle="1" w:styleId="2fff8">
    <w:name w:val="Основной текст (2) + Полужирный;Курсив"/>
    <w:rsid w:val="00937AD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937AD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2"/>
    <w:rsid w:val="00937AD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937AD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2">
    <w:name w:val="Основной текст (113)"/>
    <w:basedOn w:val="ab"/>
    <w:link w:val="113Exact"/>
    <w:rsid w:val="00937ADA"/>
    <w:pPr>
      <w:widowControl w:val="0"/>
      <w:shd w:val="clear" w:color="auto" w:fill="FFFFFF"/>
      <w:spacing w:line="292" w:lineRule="exact"/>
    </w:pPr>
    <w:rPr>
      <w:rFonts w:ascii="Times New Roman" w:eastAsia="Times New Roman" w:hAnsi="Times New Roman"/>
      <w:color w:val="auto"/>
      <w:sz w:val="21"/>
      <w:szCs w:val="21"/>
    </w:rPr>
  </w:style>
  <w:style w:type="character" w:customStyle="1" w:styleId="79Exact">
    <w:name w:val="Заголовок №7 (9) Exact"/>
    <w:link w:val="79"/>
    <w:rsid w:val="00937ADA"/>
    <w:rPr>
      <w:rFonts w:ascii="Times New Roman" w:eastAsia="Times New Roman" w:hAnsi="Times New Roman"/>
      <w:b/>
      <w:bCs/>
      <w:shd w:val="clear" w:color="auto" w:fill="FFFFFF"/>
    </w:rPr>
  </w:style>
  <w:style w:type="paragraph" w:customStyle="1" w:styleId="79">
    <w:name w:val="Заголовок №7 (9)"/>
    <w:basedOn w:val="ab"/>
    <w:link w:val="79Exact"/>
    <w:rsid w:val="00937ADA"/>
    <w:pPr>
      <w:widowControl w:val="0"/>
      <w:shd w:val="clear" w:color="auto" w:fill="FFFFFF"/>
      <w:spacing w:line="0" w:lineRule="atLeast"/>
      <w:outlineLvl w:val="6"/>
    </w:pPr>
    <w:rPr>
      <w:rFonts w:ascii="Times New Roman" w:eastAsia="Times New Roman" w:hAnsi="Times New Roman"/>
      <w:b/>
      <w:bCs/>
      <w:color w:val="auto"/>
    </w:rPr>
  </w:style>
  <w:style w:type="character" w:customStyle="1" w:styleId="2FranklinGothicHeavy7pt">
    <w:name w:val="Основной текст (2) + Franklin Gothic Heavy;7 pt"/>
    <w:rsid w:val="00937AD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937A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937AD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937AD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b"/>
    <w:rsid w:val="00937ADA"/>
    <w:rPr>
      <w:rFonts w:ascii="Times New Roman" w:eastAsia="Times New Roman" w:hAnsi="Times New Roman"/>
      <w:shd w:val="clear" w:color="auto" w:fill="FFFFFF"/>
    </w:rPr>
  </w:style>
  <w:style w:type="paragraph" w:customStyle="1" w:styleId="731">
    <w:name w:val="Основной текст (73)"/>
    <w:basedOn w:val="ab"/>
    <w:link w:val="730"/>
    <w:rsid w:val="00937ADA"/>
    <w:pPr>
      <w:widowControl w:val="0"/>
      <w:shd w:val="clear" w:color="auto" w:fill="FFFFFF"/>
      <w:spacing w:before="60" w:line="0" w:lineRule="atLeast"/>
      <w:ind w:hanging="240"/>
    </w:pPr>
    <w:rPr>
      <w:rFonts w:ascii="Arial Narrow" w:eastAsia="Arial Narrow" w:hAnsi="Arial Narrow" w:cs="Arial Narrow"/>
      <w:color w:val="auto"/>
      <w:spacing w:val="-20"/>
      <w:w w:val="200"/>
      <w:sz w:val="16"/>
      <w:szCs w:val="16"/>
    </w:rPr>
  </w:style>
  <w:style w:type="paragraph" w:customStyle="1" w:styleId="6b">
    <w:name w:val="Заголовок №6"/>
    <w:basedOn w:val="ab"/>
    <w:link w:val="6Exact0"/>
    <w:rsid w:val="00937ADA"/>
    <w:pPr>
      <w:widowControl w:val="0"/>
      <w:shd w:val="clear" w:color="auto" w:fill="FFFFFF"/>
      <w:spacing w:line="0" w:lineRule="atLeast"/>
      <w:outlineLvl w:val="5"/>
    </w:pPr>
    <w:rPr>
      <w:rFonts w:ascii="Times New Roman" w:eastAsia="Times New Roman" w:hAnsi="Times New Roman"/>
      <w:color w:val="auto"/>
    </w:rPr>
  </w:style>
  <w:style w:type="character" w:customStyle="1" w:styleId="360">
    <w:name w:val="Основной текст (36)_"/>
    <w:link w:val="361"/>
    <w:rsid w:val="00937ADA"/>
    <w:rPr>
      <w:rFonts w:ascii="Times New Roman" w:eastAsia="Times New Roman" w:hAnsi="Times New Roman"/>
      <w:b/>
      <w:bCs/>
      <w:sz w:val="21"/>
      <w:szCs w:val="21"/>
      <w:shd w:val="clear" w:color="auto" w:fill="FFFFFF"/>
    </w:rPr>
  </w:style>
  <w:style w:type="paragraph" w:customStyle="1" w:styleId="361">
    <w:name w:val="Основной текст (36)"/>
    <w:basedOn w:val="ab"/>
    <w:link w:val="360"/>
    <w:rsid w:val="00937ADA"/>
    <w:pPr>
      <w:widowControl w:val="0"/>
      <w:shd w:val="clear" w:color="auto" w:fill="FFFFFF"/>
      <w:spacing w:line="252" w:lineRule="exact"/>
      <w:jc w:val="both"/>
    </w:pPr>
    <w:rPr>
      <w:rFonts w:ascii="Times New Roman" w:eastAsia="Times New Roman" w:hAnsi="Times New Roman"/>
      <w:b/>
      <w:bCs/>
      <w:color w:val="auto"/>
      <w:sz w:val="21"/>
      <w:szCs w:val="21"/>
    </w:rPr>
  </w:style>
  <w:style w:type="character" w:customStyle="1" w:styleId="31Tahoma10pt">
    <w:name w:val="Основной текст (31) + Tahoma;10 pt;Не курсив"/>
    <w:rsid w:val="00937AD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937AD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link w:val="961"/>
    <w:rsid w:val="00937ADA"/>
    <w:rPr>
      <w:sz w:val="15"/>
      <w:szCs w:val="15"/>
      <w:shd w:val="clear" w:color="auto" w:fill="FFFFFF"/>
    </w:rPr>
  </w:style>
  <w:style w:type="paragraph" w:customStyle="1" w:styleId="961">
    <w:name w:val="Основной текст (96)"/>
    <w:basedOn w:val="ab"/>
    <w:link w:val="960"/>
    <w:rsid w:val="00937ADA"/>
    <w:pPr>
      <w:widowControl w:val="0"/>
      <w:shd w:val="clear" w:color="auto" w:fill="FFFFFF"/>
      <w:spacing w:line="212" w:lineRule="exact"/>
      <w:ind w:hanging="2140"/>
    </w:pPr>
    <w:rPr>
      <w:color w:val="auto"/>
      <w:sz w:val="15"/>
      <w:szCs w:val="15"/>
    </w:rPr>
  </w:style>
  <w:style w:type="character" w:customStyle="1" w:styleId="47Exact">
    <w:name w:val="Основной текст (47) Exact"/>
    <w:link w:val="470"/>
    <w:rsid w:val="00937ADA"/>
    <w:rPr>
      <w:rFonts w:ascii="Times New Roman" w:eastAsia="Times New Roman" w:hAnsi="Times New Roman"/>
      <w:sz w:val="28"/>
      <w:szCs w:val="28"/>
      <w:shd w:val="clear" w:color="auto" w:fill="FFFFFF"/>
    </w:rPr>
  </w:style>
  <w:style w:type="character" w:customStyle="1" w:styleId="2fff9">
    <w:name w:val="Основной текст (2) + Малые прописные"/>
    <w:rsid w:val="00937AD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b"/>
    <w:link w:val="47Exact"/>
    <w:rsid w:val="00937ADA"/>
    <w:pPr>
      <w:widowControl w:val="0"/>
      <w:shd w:val="clear" w:color="auto" w:fill="FFFFFF"/>
      <w:spacing w:line="370" w:lineRule="exact"/>
      <w:jc w:val="both"/>
    </w:pPr>
    <w:rPr>
      <w:rFonts w:ascii="Times New Roman" w:eastAsia="Times New Roman" w:hAnsi="Times New Roman"/>
      <w:color w:val="auto"/>
      <w:sz w:val="28"/>
      <w:szCs w:val="28"/>
    </w:rPr>
  </w:style>
  <w:style w:type="character" w:customStyle="1" w:styleId="155">
    <w:name w:val="Основной текст (155)_"/>
    <w:link w:val="1550"/>
    <w:rsid w:val="00937ADA"/>
    <w:rPr>
      <w:rFonts w:ascii="Arial" w:eastAsia="Arial" w:hAnsi="Arial" w:cs="Arial"/>
      <w:sz w:val="14"/>
      <w:szCs w:val="14"/>
      <w:shd w:val="clear" w:color="auto" w:fill="FFFFFF"/>
    </w:rPr>
  </w:style>
  <w:style w:type="paragraph" w:customStyle="1" w:styleId="1550">
    <w:name w:val="Основной текст (155)"/>
    <w:basedOn w:val="ab"/>
    <w:link w:val="155"/>
    <w:rsid w:val="00937ADA"/>
    <w:pPr>
      <w:widowControl w:val="0"/>
      <w:shd w:val="clear" w:color="auto" w:fill="FFFFFF"/>
      <w:spacing w:line="0" w:lineRule="atLeast"/>
    </w:pPr>
    <w:rPr>
      <w:rFonts w:ascii="Arial" w:eastAsia="Arial" w:hAnsi="Arial" w:cs="Arial"/>
      <w:color w:val="auto"/>
      <w:sz w:val="14"/>
      <w:szCs w:val="14"/>
    </w:rPr>
  </w:style>
  <w:style w:type="paragraph" w:customStyle="1" w:styleId="1593">
    <w:name w:val="Основной текст (159)"/>
    <w:basedOn w:val="ab"/>
    <w:rsid w:val="00937ADA"/>
    <w:pPr>
      <w:widowControl w:val="0"/>
      <w:shd w:val="clear" w:color="auto" w:fill="FFFFFF"/>
      <w:spacing w:line="320" w:lineRule="exact"/>
      <w:ind w:hanging="460"/>
      <w:jc w:val="both"/>
    </w:pPr>
    <w:rPr>
      <w:rFonts w:ascii="Times New Roman" w:eastAsia="Times New Roman" w:hAnsi="Times New Roman" w:cs="Times New Roman"/>
      <w:lang w:bidi="ru-RU"/>
    </w:rPr>
  </w:style>
  <w:style w:type="character" w:customStyle="1" w:styleId="15911pt0">
    <w:name w:val="Основной текст (159) + 11 pt"/>
    <w:aliases w:val="Малые прописные"/>
    <w:rsid w:val="00937A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937AD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b"/>
    <w:link w:val="15Exact"/>
    <w:rsid w:val="00937ADA"/>
    <w:pPr>
      <w:widowControl w:val="0"/>
      <w:shd w:val="clear" w:color="auto" w:fill="FFFFFF"/>
      <w:spacing w:before="60" w:after="60" w:line="0" w:lineRule="atLeast"/>
    </w:pPr>
    <w:rPr>
      <w:rFonts w:ascii="Trebuchet MS" w:eastAsia="Trebuchet MS" w:hAnsi="Trebuchet MS" w:cs="Trebuchet MS"/>
      <w:i/>
      <w:iCs/>
      <w:color w:val="auto"/>
      <w:sz w:val="16"/>
      <w:szCs w:val="16"/>
    </w:rPr>
  </w:style>
  <w:style w:type="character" w:customStyle="1" w:styleId="159Exact0">
    <w:name w:val="Основной текст (159) + Малые прописные Exact"/>
    <w:rsid w:val="00937AD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937AD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7">
    <w:name w:val="Текст титула"/>
    <w:link w:val="afffffffffff8"/>
    <w:qFormat/>
    <w:rsid w:val="00937ADA"/>
    <w:pPr>
      <w:spacing w:after="120"/>
      <w:jc w:val="center"/>
    </w:pPr>
    <w:rPr>
      <w:rFonts w:ascii="Times New Roman" w:eastAsia="Times New Roman" w:hAnsi="Times New Roman" w:cs="Times New Roman"/>
      <w:b/>
      <w:szCs w:val="20"/>
      <w:lang w:eastAsia="en-US"/>
    </w:rPr>
  </w:style>
  <w:style w:type="character" w:customStyle="1" w:styleId="afffffffffff8">
    <w:name w:val="Текст титула Знак"/>
    <w:link w:val="afffffffffff7"/>
    <w:rsid w:val="00937ADA"/>
    <w:rPr>
      <w:rFonts w:ascii="Times New Roman" w:eastAsia="Times New Roman" w:hAnsi="Times New Roman" w:cs="Times New Roman"/>
      <w:b/>
      <w:szCs w:val="20"/>
      <w:lang w:eastAsia="en-US"/>
    </w:rPr>
  </w:style>
  <w:style w:type="paragraph" w:customStyle="1" w:styleId="2fffa">
    <w:name w:val="Текст титула 2"/>
    <w:basedOn w:val="ab"/>
    <w:qFormat/>
    <w:rsid w:val="00937ADA"/>
    <w:pPr>
      <w:widowControl w:val="0"/>
      <w:snapToGrid w:val="0"/>
      <w:spacing w:before="4800" w:line="300" w:lineRule="auto"/>
      <w:contextualSpacing/>
      <w:jc w:val="center"/>
    </w:pPr>
    <w:rPr>
      <w:rFonts w:ascii="Times New Roman" w:eastAsia="Times New Roman" w:hAnsi="Times New Roman" w:cs="Arial"/>
      <w:b/>
      <w:color w:val="auto"/>
      <w:szCs w:val="22"/>
      <w:lang w:eastAsia="en-US"/>
    </w:rPr>
  </w:style>
  <w:style w:type="paragraph" w:customStyle="1" w:styleId="001">
    <w:name w:val="0.0 Текст"/>
    <w:basedOn w:val="ab"/>
    <w:link w:val="002"/>
    <w:qFormat/>
    <w:rsid w:val="00937ADA"/>
    <w:pPr>
      <w:snapToGrid w:val="0"/>
      <w:spacing w:before="40" w:after="400" w:line="300" w:lineRule="auto"/>
      <w:ind w:firstLine="709"/>
      <w:contextualSpacing/>
      <w:jc w:val="both"/>
    </w:pPr>
    <w:rPr>
      <w:rFonts w:ascii="Times New Roman" w:eastAsia="Times New Roman" w:hAnsi="Times New Roman" w:cs="Arial"/>
      <w:color w:val="auto"/>
      <w:sz w:val="28"/>
      <w:szCs w:val="22"/>
      <w:lang w:eastAsia="en-US"/>
    </w:rPr>
  </w:style>
  <w:style w:type="character" w:customStyle="1" w:styleId="002">
    <w:name w:val="0.0 Текст Знак"/>
    <w:link w:val="001"/>
    <w:rsid w:val="00937ADA"/>
    <w:rPr>
      <w:rFonts w:ascii="Times New Roman" w:eastAsia="Times New Roman" w:hAnsi="Times New Roman" w:cs="Arial"/>
      <w:sz w:val="28"/>
      <w:szCs w:val="22"/>
      <w:lang w:eastAsia="en-US"/>
    </w:rPr>
  </w:style>
  <w:style w:type="paragraph" w:customStyle="1" w:styleId="formattext">
    <w:name w:val="formattext"/>
    <w:basedOn w:val="ab"/>
    <w:rsid w:val="00937ADA"/>
    <w:pPr>
      <w:spacing w:before="100" w:beforeAutospacing="1" w:after="100" w:afterAutospacing="1"/>
    </w:pPr>
    <w:rPr>
      <w:rFonts w:ascii="Times New Roman" w:eastAsia="Times New Roman" w:hAnsi="Times New Roman" w:cs="Times New Roman"/>
      <w:color w:val="auto"/>
    </w:rPr>
  </w:style>
  <w:style w:type="numbering" w:customStyle="1" w:styleId="3120">
    <w:name w:val="Заголовок 3 ур12"/>
    <w:uiPriority w:val="99"/>
    <w:rsid w:val="00937ADA"/>
  </w:style>
  <w:style w:type="table" w:customStyle="1" w:styleId="13c">
    <w:name w:val="Классическая таблица 13"/>
    <w:basedOn w:val="ad"/>
    <w:next w:val="1f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e"/>
    <w:uiPriority w:val="99"/>
    <w:semiHidden/>
    <w:unhideWhenUsed/>
    <w:rsid w:val="00937ADA"/>
  </w:style>
  <w:style w:type="table" w:customStyle="1" w:styleId="TableGridReport21">
    <w:name w:val="Table Grid Report2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937ADA"/>
    <w:pPr>
      <w:numPr>
        <w:numId w:val="5"/>
      </w:numPr>
    </w:pPr>
  </w:style>
  <w:style w:type="numbering" w:customStyle="1" w:styleId="145">
    <w:name w:val="Нет списка14"/>
    <w:next w:val="ae"/>
    <w:uiPriority w:val="99"/>
    <w:semiHidden/>
    <w:unhideWhenUsed/>
    <w:rsid w:val="00937ADA"/>
  </w:style>
  <w:style w:type="table" w:customStyle="1" w:styleId="1100">
    <w:name w:val="Сетка таблицы110"/>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b">
    <w:name w:val="Рис.2"/>
    <w:rsid w:val="00937ADA"/>
  </w:style>
  <w:style w:type="table" w:customStyle="1" w:styleId="-34">
    <w:name w:val="Веб-таблица 34"/>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3">
    <w:name w:val="Нет списка113"/>
    <w:next w:val="ae"/>
    <w:uiPriority w:val="99"/>
    <w:semiHidden/>
    <w:unhideWhenUsed/>
    <w:rsid w:val="00937ADA"/>
  </w:style>
  <w:style w:type="table" w:customStyle="1" w:styleId="TableGridReport12">
    <w:name w:val="Table Grid Report1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e"/>
    <w:uiPriority w:val="99"/>
    <w:semiHidden/>
    <w:unhideWhenUsed/>
    <w:rsid w:val="00937ADA"/>
  </w:style>
  <w:style w:type="table" w:customStyle="1" w:styleId="3213">
    <w:name w:val="Сетка таблицы321"/>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1">
    <w:name w:val="Рис.11"/>
    <w:rsid w:val="00937ADA"/>
  </w:style>
  <w:style w:type="table" w:customStyle="1" w:styleId="-313">
    <w:name w:val="Веб-таблица 313"/>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
    <w:name w:val="Нет списка122"/>
    <w:next w:val="ae"/>
    <w:uiPriority w:val="99"/>
    <w:semiHidden/>
    <w:unhideWhenUsed/>
    <w:rsid w:val="00937ADA"/>
  </w:style>
  <w:style w:type="table" w:customStyle="1" w:styleId="TableGridReport111">
    <w:name w:val="Table Grid Report11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Заголовок 3 ур13"/>
    <w:uiPriority w:val="99"/>
    <w:rsid w:val="00937ADA"/>
    <w:pPr>
      <w:numPr>
        <w:numId w:val="42"/>
      </w:numPr>
    </w:pPr>
  </w:style>
  <w:style w:type="table" w:customStyle="1" w:styleId="146">
    <w:name w:val="Классическая таблица 14"/>
    <w:basedOn w:val="ad"/>
    <w:next w:val="1f3"/>
    <w:rsid w:val="00937ADA"/>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d"/>
    <w:next w:val="affff"/>
    <w:uiPriority w:val="39"/>
    <w:rsid w:val="00937ADA"/>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e"/>
    <w:uiPriority w:val="99"/>
    <w:semiHidden/>
    <w:unhideWhenUsed/>
    <w:rsid w:val="00937ADA"/>
  </w:style>
  <w:style w:type="character" w:customStyle="1" w:styleId="26pt">
    <w:name w:val="Основной текст (2) + 6 pt"/>
    <w:basedOn w:val="25"/>
    <w:rsid w:val="00937ADA"/>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5"/>
    <w:rsid w:val="00937AD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b"/>
    <w:uiPriority w:val="99"/>
    <w:rsid w:val="00937ADA"/>
    <w:pPr>
      <w:spacing w:before="100" w:beforeAutospacing="1" w:after="100" w:afterAutospacing="1"/>
    </w:pPr>
    <w:rPr>
      <w:rFonts w:ascii="Calibri" w:eastAsia="Times New Roman" w:hAnsi="Calibri" w:cs="Calibri"/>
      <w:b/>
      <w:bCs/>
      <w:sz w:val="18"/>
      <w:szCs w:val="18"/>
    </w:rPr>
  </w:style>
  <w:style w:type="paragraph" w:customStyle="1" w:styleId="font18">
    <w:name w:val="font18"/>
    <w:basedOn w:val="ab"/>
    <w:uiPriority w:val="99"/>
    <w:rsid w:val="00937ADA"/>
    <w:pPr>
      <w:spacing w:before="100" w:beforeAutospacing="1" w:after="100" w:afterAutospacing="1"/>
    </w:pPr>
    <w:rPr>
      <w:rFonts w:ascii="Times New Roman" w:eastAsia="Times New Roman" w:hAnsi="Times New Roman" w:cs="Times New Roman"/>
      <w:b/>
      <w:bCs/>
      <w:sz w:val="18"/>
      <w:szCs w:val="18"/>
    </w:rPr>
  </w:style>
  <w:style w:type="numbering" w:customStyle="1" w:styleId="166">
    <w:name w:val="Нет списка16"/>
    <w:next w:val="ae"/>
    <w:uiPriority w:val="99"/>
    <w:semiHidden/>
    <w:unhideWhenUsed/>
    <w:rsid w:val="00937ADA"/>
  </w:style>
  <w:style w:type="paragraph" w:customStyle="1" w:styleId="S">
    <w:name w:val="S_Обычный"/>
    <w:basedOn w:val="ab"/>
    <w:uiPriority w:val="99"/>
    <w:qFormat/>
    <w:rsid w:val="00937ADA"/>
    <w:pPr>
      <w:ind w:firstLine="709"/>
      <w:jc w:val="both"/>
    </w:pPr>
    <w:rPr>
      <w:rFonts w:ascii="Times New Roman" w:eastAsia="Times New Roman" w:hAnsi="Times New Roman" w:cs="Times New Roman"/>
      <w:color w:val="auto"/>
      <w:lang w:eastAsia="ar-SA"/>
    </w:rPr>
  </w:style>
  <w:style w:type="character" w:customStyle="1" w:styleId="AAA">
    <w:name w:val="! AAA ! Знак"/>
    <w:link w:val="AAA0"/>
    <w:uiPriority w:val="99"/>
    <w:locked/>
    <w:rsid w:val="00937ADA"/>
    <w:rPr>
      <w:szCs w:val="16"/>
    </w:rPr>
  </w:style>
  <w:style w:type="paragraph" w:customStyle="1" w:styleId="AAA0">
    <w:name w:val="! AAA !"/>
    <w:link w:val="AAA"/>
    <w:uiPriority w:val="99"/>
    <w:rsid w:val="00937ADA"/>
    <w:pPr>
      <w:spacing w:after="120"/>
      <w:jc w:val="both"/>
    </w:pPr>
    <w:rPr>
      <w:szCs w:val="16"/>
    </w:rPr>
  </w:style>
  <w:style w:type="paragraph" w:customStyle="1" w:styleId="513">
    <w:name w:val="Заголовок 51"/>
    <w:basedOn w:val="ab"/>
    <w:next w:val="ab"/>
    <w:uiPriority w:val="99"/>
    <w:unhideWhenUsed/>
    <w:qFormat/>
    <w:rsid w:val="00937ADA"/>
    <w:pPr>
      <w:spacing w:line="271" w:lineRule="auto"/>
      <w:ind w:firstLine="680"/>
      <w:jc w:val="both"/>
      <w:outlineLvl w:val="4"/>
    </w:pPr>
    <w:rPr>
      <w:rFonts w:ascii="Cambria" w:eastAsia="Times New Roman" w:hAnsi="Cambria" w:cs="Times New Roman"/>
      <w:i/>
      <w:iCs/>
      <w:color w:val="auto"/>
      <w:lang w:val="en-US" w:eastAsia="en-US" w:bidi="en-US"/>
    </w:rPr>
  </w:style>
  <w:style w:type="paragraph" w:customStyle="1" w:styleId="612">
    <w:name w:val="Заголовок 61"/>
    <w:basedOn w:val="ab"/>
    <w:next w:val="ab"/>
    <w:unhideWhenUsed/>
    <w:qFormat/>
    <w:rsid w:val="00937ADA"/>
    <w:pPr>
      <w:shd w:val="clear" w:color="auto" w:fill="FFFFFF"/>
      <w:spacing w:line="271" w:lineRule="auto"/>
      <w:ind w:firstLine="680"/>
      <w:jc w:val="both"/>
      <w:outlineLvl w:val="5"/>
    </w:pPr>
    <w:rPr>
      <w:rFonts w:ascii="Cambria" w:eastAsia="Times New Roman" w:hAnsi="Cambria" w:cs="Times New Roman"/>
      <w:b/>
      <w:bCs/>
      <w:color w:val="595959"/>
      <w:spacing w:val="5"/>
      <w:sz w:val="22"/>
      <w:szCs w:val="22"/>
      <w:lang w:val="en-US" w:eastAsia="en-US" w:bidi="en-US"/>
    </w:rPr>
  </w:style>
  <w:style w:type="paragraph" w:customStyle="1" w:styleId="713">
    <w:name w:val="Заголовок 71"/>
    <w:basedOn w:val="ab"/>
    <w:next w:val="ab"/>
    <w:unhideWhenUsed/>
    <w:qFormat/>
    <w:rsid w:val="00937ADA"/>
    <w:pPr>
      <w:spacing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b"/>
    <w:next w:val="ab"/>
    <w:unhideWhenUsed/>
    <w:qFormat/>
    <w:rsid w:val="00937ADA"/>
    <w:pPr>
      <w:spacing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b"/>
    <w:next w:val="ab"/>
    <w:unhideWhenUsed/>
    <w:qFormat/>
    <w:rsid w:val="00937ADA"/>
    <w:pPr>
      <w:spacing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3">
    <w:name w:val="Нет списка17"/>
    <w:next w:val="ae"/>
    <w:uiPriority w:val="99"/>
    <w:semiHidden/>
    <w:unhideWhenUsed/>
    <w:rsid w:val="00937ADA"/>
  </w:style>
  <w:style w:type="table" w:customStyle="1" w:styleId="TableGridReport3">
    <w:name w:val="Table Grid Report3"/>
    <w:basedOn w:val="ad"/>
    <w:next w:val="affff"/>
    <w:uiPriority w:val="59"/>
    <w:rsid w:val="00937ADA"/>
    <w:pPr>
      <w:spacing w:after="200" w:line="276" w:lineRule="auto"/>
      <w:ind w:left="1080"/>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d"/>
    <w:next w:val="57"/>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e"/>
    <w:next w:val="111111"/>
    <w:rsid w:val="00937ADA"/>
  </w:style>
  <w:style w:type="table" w:customStyle="1" w:styleId="TableGrid121">
    <w:name w:val="Table Grid121"/>
    <w:basedOn w:val="ad"/>
    <w:next w:val="affff"/>
    <w:rsid w:val="00937ADA"/>
    <w:pPr>
      <w:spacing w:after="200" w:line="276" w:lineRule="auto"/>
    </w:pPr>
    <w:rPr>
      <w:rFonts w:ascii="Cambria" w:eastAsia="Times New Roman" w:hAnsi="Cambria" w:cs="Times New Roman"/>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4">
    <w:name w:val="Папушкин3"/>
    <w:basedOn w:val="affff"/>
    <w:rsid w:val="00937ADA"/>
    <w:pPr>
      <w:spacing w:after="200" w:line="276" w:lineRule="auto"/>
      <w:ind w:left="0"/>
      <w:jc w:val="center"/>
    </w:pPr>
    <w:rPr>
      <w:rFonts w:ascii="Arial"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d"/>
    <w:next w:val="57"/>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d"/>
    <w:next w:val="3f"/>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d"/>
    <w:next w:val="4c"/>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d"/>
    <w:next w:val="5b"/>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d"/>
    <w:next w:val="-1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Столбцы таблицы 23"/>
    <w:basedOn w:val="ad"/>
    <w:next w:val="2f2"/>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d"/>
    <w:next w:val="-2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d"/>
    <w:next w:val="affff7"/>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5">
    <w:name w:val="Простая таблица 23"/>
    <w:basedOn w:val="ad"/>
    <w:next w:val="2f3"/>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6">
    <w:name w:val="Стандартная таблица3"/>
    <w:basedOn w:val="ad"/>
    <w:next w:val="afff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d"/>
    <w:next w:val="1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Изящная таблица 23"/>
    <w:basedOn w:val="ad"/>
    <w:next w:val="2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d"/>
    <w:next w:val="-1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d"/>
    <w:next w:val="-2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d"/>
    <w:next w:val="-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d"/>
    <w:next w:val="affffa"/>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d"/>
    <w:next w:val="1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Классическая таблица 23"/>
    <w:basedOn w:val="ad"/>
    <w:next w:val="2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4">
    <w:name w:val="Сетка таблицы113"/>
    <w:basedOn w:val="ad"/>
    <w:next w:val="affff"/>
    <w:uiPriority w:val="59"/>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
    <w:basedOn w:val="ad"/>
    <w:next w:val="affff"/>
    <w:uiPriority w:val="59"/>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d"/>
    <w:next w:val="8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8">
    <w:name w:val="Сетка таблицы 23"/>
    <w:basedOn w:val="ad"/>
    <w:next w:val="2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d"/>
    <w:next w:val="1f7"/>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e"/>
    <w:uiPriority w:val="99"/>
    <w:semiHidden/>
    <w:unhideWhenUsed/>
    <w:rsid w:val="00937ADA"/>
  </w:style>
  <w:style w:type="paragraph" w:customStyle="1" w:styleId="1ffff0">
    <w:name w:val="Без интервала1"/>
    <w:next w:val="afffff6"/>
    <w:uiPriority w:val="1"/>
    <w:rsid w:val="00937ADA"/>
    <w:pPr>
      <w:spacing w:after="200" w:line="276" w:lineRule="auto"/>
    </w:pPr>
    <w:rPr>
      <w:rFonts w:ascii="Calibri" w:eastAsia="Times New Roman" w:hAnsi="Calibri" w:cs="Times New Roman"/>
      <w:sz w:val="22"/>
      <w:szCs w:val="22"/>
      <w:lang w:val="en-US" w:eastAsia="en-US" w:bidi="en-US"/>
    </w:rPr>
  </w:style>
  <w:style w:type="table" w:customStyle="1" w:styleId="15a">
    <w:name w:val="Светлая заливка15"/>
    <w:basedOn w:val="ad"/>
    <w:uiPriority w:val="60"/>
    <w:rsid w:val="00937ADA"/>
    <w:pPr>
      <w:spacing w:after="200" w:line="276" w:lineRule="auto"/>
    </w:pPr>
    <w:rPr>
      <w:rFonts w:ascii="Arial" w:eastAsia="Times New Roman" w:hAnsi="Arial"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0">
    <w:name w:val="Средний список 122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w:eastAsia="Times New Roman" w:hAnsi="Bahnschrif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d"/>
    <w:next w:val="affff"/>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ветлая заливка23"/>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d"/>
    <w:next w:val="affff"/>
    <w:uiPriority w:val="5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1">
    <w:name w:val="Подзаголовок1"/>
    <w:basedOn w:val="ab"/>
    <w:next w:val="ab"/>
    <w:uiPriority w:val="99"/>
    <w:qFormat/>
    <w:rsid w:val="00937ADA"/>
    <w:pPr>
      <w:spacing w:line="360" w:lineRule="auto"/>
      <w:ind w:firstLine="680"/>
      <w:jc w:val="both"/>
    </w:pPr>
    <w:rPr>
      <w:rFonts w:ascii="Cambria" w:eastAsia="Times New Roman" w:hAnsi="Cambria" w:cs="Times New Roman"/>
      <w:i/>
      <w:iCs/>
      <w:smallCaps/>
      <w:color w:val="auto"/>
      <w:spacing w:val="10"/>
      <w:sz w:val="28"/>
      <w:szCs w:val="28"/>
      <w:lang w:val="en-US" w:eastAsia="en-US" w:bidi="en-US"/>
    </w:rPr>
  </w:style>
  <w:style w:type="numbering" w:customStyle="1" w:styleId="2218">
    <w:name w:val="Заголовок 2 уровень21"/>
    <w:basedOn w:val="ae"/>
    <w:uiPriority w:val="99"/>
    <w:rsid w:val="00937ADA"/>
  </w:style>
  <w:style w:type="numbering" w:customStyle="1" w:styleId="3214">
    <w:name w:val="Заголовок 3 ур21"/>
    <w:basedOn w:val="ae"/>
    <w:uiPriority w:val="99"/>
    <w:rsid w:val="00937ADA"/>
  </w:style>
  <w:style w:type="paragraph" w:customStyle="1" w:styleId="1ffff2">
    <w:name w:val="Рецензия1"/>
    <w:next w:val="affffd"/>
    <w:hidden/>
    <w:uiPriority w:val="99"/>
    <w:semiHidden/>
    <w:rsid w:val="00937ADA"/>
    <w:pPr>
      <w:spacing w:after="200" w:line="276" w:lineRule="auto"/>
    </w:pPr>
    <w:rPr>
      <w:rFonts w:ascii="Calibri" w:eastAsia="Times New Roman" w:hAnsi="Calibri" w:cs="Times New Roman"/>
      <w:sz w:val="22"/>
      <w:szCs w:val="22"/>
      <w:lang w:val="en-US" w:eastAsia="en-US" w:bidi="en-US"/>
    </w:rPr>
  </w:style>
  <w:style w:type="numbering" w:customStyle="1" w:styleId="147">
    <w:name w:val="Стиль14"/>
    <w:uiPriority w:val="99"/>
    <w:rsid w:val="00937ADA"/>
  </w:style>
  <w:style w:type="paragraph" w:customStyle="1" w:styleId="21f8">
    <w:name w:val="Цитата 21"/>
    <w:basedOn w:val="ab"/>
    <w:next w:val="ab"/>
    <w:uiPriority w:val="29"/>
    <w:rsid w:val="00937ADA"/>
    <w:pPr>
      <w:spacing w:after="200" w:line="276" w:lineRule="auto"/>
    </w:pPr>
    <w:rPr>
      <w:rFonts w:ascii="Calibri" w:eastAsia="Times New Roman" w:hAnsi="Calibri" w:cs="Times New Roman"/>
      <w:i/>
      <w:iCs/>
      <w:szCs w:val="22"/>
      <w:lang w:val="en-US" w:eastAsia="en-US" w:bidi="en-US"/>
    </w:rPr>
  </w:style>
  <w:style w:type="paragraph" w:customStyle="1" w:styleId="1ffff3">
    <w:name w:val="Выделенная цитата1"/>
    <w:basedOn w:val="ab"/>
    <w:next w:val="ab"/>
    <w:uiPriority w:val="30"/>
    <w:qFormat/>
    <w:rsid w:val="00937ADA"/>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color w:val="auto"/>
      <w:sz w:val="22"/>
      <w:szCs w:val="22"/>
      <w:lang w:val="en-US" w:eastAsia="en-US" w:bidi="en-US"/>
    </w:rPr>
  </w:style>
  <w:style w:type="table" w:customStyle="1" w:styleId="334">
    <w:name w:val="Простая таблица 33"/>
    <w:basedOn w:val="ad"/>
    <w:next w:val="3f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d"/>
    <w:next w:val="2-4"/>
    <w:uiPriority w:val="64"/>
    <w:rsid w:val="00937ADA"/>
    <w:pPr>
      <w:spacing w:after="200" w:line="276" w:lineRule="auto"/>
    </w:pPr>
    <w:rPr>
      <w:rFonts w:ascii="Cambria" w:eastAsia="Times New Roman" w:hAnsi="Cambria"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ветлая заливка111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d"/>
    <w:next w:val="LightShading1"/>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2">
    <w:name w:val="Сетка таблицы411"/>
    <w:basedOn w:val="ad"/>
    <w:next w:val="affff"/>
    <w:uiPriority w:val="5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c">
    <w:name w:val="рпдлпжлопж2"/>
    <w:basedOn w:val="ad"/>
    <w:uiPriority w:val="99"/>
    <w:rsid w:val="00937ADA"/>
    <w:pPr>
      <w:spacing w:after="200" w:line="276" w:lineRule="auto"/>
      <w:jc w:val="right"/>
    </w:pPr>
    <w:rPr>
      <w:rFonts w:ascii="Arial" w:eastAsia="Calibri" w:hAnsi="Arial" w:cs="Times New Roman"/>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e"/>
    <w:next w:val="111111"/>
    <w:locked/>
    <w:rsid w:val="00937ADA"/>
  </w:style>
  <w:style w:type="numbering" w:customStyle="1" w:styleId="11111311">
    <w:name w:val="1 / 1.1 / 1.1.311"/>
    <w:basedOn w:val="ae"/>
    <w:next w:val="111111"/>
    <w:locked/>
    <w:rsid w:val="00937ADA"/>
  </w:style>
  <w:style w:type="table" w:customStyle="1" w:styleId="3121">
    <w:name w:val="Светлая заливка312"/>
    <w:basedOn w:val="ad"/>
    <w:next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4">
    <w:name w:val="Нет списка24"/>
    <w:next w:val="ae"/>
    <w:uiPriority w:val="99"/>
    <w:semiHidden/>
    <w:unhideWhenUsed/>
    <w:rsid w:val="00937ADA"/>
  </w:style>
  <w:style w:type="table" w:customStyle="1" w:styleId="5112">
    <w:name w:val="Сетка таблицы511"/>
    <w:basedOn w:val="ad"/>
    <w:next w:val="affff"/>
    <w:rsid w:val="00937ADA"/>
    <w:pPr>
      <w:spacing w:after="200" w:line="276" w:lineRule="auto"/>
      <w:ind w:left="1080"/>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d"/>
    <w:next w:val="57"/>
    <w:rsid w:val="00937ADA"/>
    <w:pPr>
      <w:spacing w:after="200" w:line="276" w:lineRule="auto"/>
      <w:ind w:left="1080"/>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e"/>
    <w:next w:val="111111"/>
    <w:rsid w:val="00937ADA"/>
  </w:style>
  <w:style w:type="table" w:customStyle="1" w:styleId="TableGrid1111">
    <w:name w:val="Table Grid1111"/>
    <w:basedOn w:val="ad"/>
    <w:next w:val="affff"/>
    <w:rsid w:val="00937ADA"/>
    <w:pPr>
      <w:spacing w:after="200" w:line="276" w:lineRule="auto"/>
    </w:pPr>
    <w:rPr>
      <w:rFonts w:ascii="Cambria" w:eastAsia="Times New Roman" w:hAnsi="Cambria" w:cs="Times New Roman"/>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e">
    <w:name w:val="Папушкин12"/>
    <w:basedOn w:val="affff"/>
    <w:rsid w:val="00937ADA"/>
    <w:pPr>
      <w:spacing w:after="200" w:line="276" w:lineRule="auto"/>
      <w:ind w:left="0"/>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d"/>
    <w:next w:val="57"/>
    <w:rsid w:val="00937ADA"/>
    <w:pPr>
      <w:spacing w:after="200" w:line="276" w:lineRule="auto"/>
      <w:ind w:left="1080"/>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d"/>
    <w:next w:val="3f"/>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d"/>
    <w:next w:val="4c"/>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d"/>
    <w:next w:val="5b"/>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d"/>
    <w:next w:val="-1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d"/>
    <w:next w:val="2f2"/>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d"/>
    <w:next w:val="-2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Современная таблица12"/>
    <w:basedOn w:val="ad"/>
    <w:next w:val="affff7"/>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d"/>
    <w:next w:val="2f3"/>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0">
    <w:name w:val="Стандартная таблица12"/>
    <w:basedOn w:val="ad"/>
    <w:next w:val="afff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d"/>
    <w:next w:val="1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d"/>
    <w:next w:val="2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d"/>
    <w:next w:val="-1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d"/>
    <w:next w:val="-2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d"/>
    <w:next w:val="-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d"/>
    <w:next w:val="affffa"/>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d"/>
    <w:next w:val="1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d"/>
    <w:next w:val="2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d"/>
    <w:next w:val="affff"/>
    <w:uiPriority w:val="59"/>
    <w:rsid w:val="00937ADA"/>
    <w:pPr>
      <w:spacing w:after="200" w:line="276" w:lineRule="auto"/>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d"/>
    <w:next w:val="affff"/>
    <w:rsid w:val="00937ADA"/>
    <w:pPr>
      <w:spacing w:after="200" w:line="276" w:lineRule="auto"/>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d"/>
    <w:next w:val="8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d"/>
    <w:next w:val="2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d"/>
    <w:next w:val="1f7"/>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d"/>
    <w:next w:val="3f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d"/>
    <w:next w:val="2-4"/>
    <w:uiPriority w:val="64"/>
    <w:rsid w:val="00937ADA"/>
    <w:pPr>
      <w:spacing w:after="200" w:line="276" w:lineRule="auto"/>
    </w:pPr>
    <w:rPr>
      <w:rFonts w:ascii="Cambria" w:eastAsia="Times New Roman" w:hAnsi="Cambria"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0">
    <w:name w:val="Нет списка11111"/>
    <w:next w:val="ae"/>
    <w:uiPriority w:val="99"/>
    <w:semiHidden/>
    <w:unhideWhenUsed/>
    <w:rsid w:val="00937ADA"/>
  </w:style>
  <w:style w:type="table" w:customStyle="1" w:styleId="1321">
    <w:name w:val="Средний список 13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d"/>
    <w:next w:val="136"/>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4">
    <w:name w:val="Светлая заливка4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7">
    <w:name w:val="Нет списка2111"/>
    <w:next w:val="ae"/>
    <w:uiPriority w:val="99"/>
    <w:semiHidden/>
    <w:unhideWhenUsed/>
    <w:rsid w:val="00937ADA"/>
  </w:style>
  <w:style w:type="numbering" w:customStyle="1" w:styleId="1111112">
    <w:name w:val="Нет списка111111"/>
    <w:next w:val="ae"/>
    <w:uiPriority w:val="99"/>
    <w:semiHidden/>
    <w:unhideWhenUsed/>
    <w:rsid w:val="00937ADA"/>
  </w:style>
  <w:style w:type="table" w:customStyle="1" w:styleId="11221">
    <w:name w:val="Средний список 11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5">
    <w:name w:val="Нет списка311"/>
    <w:next w:val="ae"/>
    <w:semiHidden/>
    <w:unhideWhenUsed/>
    <w:rsid w:val="00937ADA"/>
  </w:style>
  <w:style w:type="table" w:customStyle="1" w:styleId="11321">
    <w:name w:val="Средний список 113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3">
    <w:name w:val="Нет списка411"/>
    <w:next w:val="ae"/>
    <w:uiPriority w:val="99"/>
    <w:semiHidden/>
    <w:unhideWhenUsed/>
    <w:rsid w:val="00937ADA"/>
  </w:style>
  <w:style w:type="table" w:customStyle="1" w:styleId="11421">
    <w:name w:val="Средний список 114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e"/>
    <w:uiPriority w:val="99"/>
    <w:semiHidden/>
    <w:unhideWhenUsed/>
    <w:rsid w:val="00937ADA"/>
  </w:style>
  <w:style w:type="table" w:customStyle="1" w:styleId="1162">
    <w:name w:val="Средний список 116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
    <w:name w:val="Нет списка61"/>
    <w:next w:val="ae"/>
    <w:uiPriority w:val="99"/>
    <w:semiHidden/>
    <w:unhideWhenUsed/>
    <w:rsid w:val="00937ADA"/>
  </w:style>
  <w:style w:type="table" w:customStyle="1" w:styleId="1172">
    <w:name w:val="Средний список 117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4">
    <w:name w:val="Нет списка71"/>
    <w:next w:val="ae"/>
    <w:uiPriority w:val="99"/>
    <w:semiHidden/>
    <w:unhideWhenUsed/>
    <w:rsid w:val="00937ADA"/>
  </w:style>
  <w:style w:type="table" w:customStyle="1" w:styleId="1111120">
    <w:name w:val="Средний список 11111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e"/>
    <w:uiPriority w:val="99"/>
    <w:semiHidden/>
    <w:unhideWhenUsed/>
    <w:rsid w:val="00937ADA"/>
  </w:style>
  <w:style w:type="table" w:customStyle="1" w:styleId="11122">
    <w:name w:val="Средний список 111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d"/>
    <w:next w:val="57"/>
    <w:rsid w:val="00937ADA"/>
    <w:pPr>
      <w:spacing w:after="200" w:line="276" w:lineRule="auto"/>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e"/>
    <w:uiPriority w:val="99"/>
    <w:semiHidden/>
    <w:unhideWhenUsed/>
    <w:rsid w:val="00937ADA"/>
  </w:style>
  <w:style w:type="table" w:customStyle="1" w:styleId="12113">
    <w:name w:val="Простая таблица 1211"/>
    <w:basedOn w:val="ad"/>
    <w:next w:val="1f4"/>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0">
    <w:name w:val="Простая таблица 2211"/>
    <w:basedOn w:val="ad"/>
    <w:next w:val="2f3"/>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0">
    <w:name w:val="Простая таблица 3211"/>
    <w:basedOn w:val="ad"/>
    <w:next w:val="3f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14">
    <w:name w:val="Классическая таблица 1211"/>
    <w:basedOn w:val="ad"/>
    <w:next w:val="1f3"/>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Классическая таблица 2211"/>
    <w:basedOn w:val="ad"/>
    <w:next w:val="2f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12">
    <w:name w:val="Столбцы таблицы 2211"/>
    <w:basedOn w:val="ad"/>
    <w:next w:val="2f2"/>
    <w:semiHidden/>
    <w:unhideWhenUse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1">
    <w:name w:val="Столбцы таблицы 3211"/>
    <w:basedOn w:val="ad"/>
    <w:next w:val="3f"/>
    <w:semiHidden/>
    <w:unhideWhenUse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d"/>
    <w:next w:val="4c"/>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d"/>
    <w:next w:val="5b"/>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5">
    <w:name w:val="Сетка таблицы 1211"/>
    <w:basedOn w:val="ad"/>
    <w:next w:val="1f7"/>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13">
    <w:name w:val="Сетка таблицы 2211"/>
    <w:basedOn w:val="ad"/>
    <w:next w:val="2f8"/>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1"/>
    <w:basedOn w:val="ad"/>
    <w:next w:val="57"/>
    <w:semiHidden/>
    <w:unhideWhenUse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1"/>
    <w:basedOn w:val="ad"/>
    <w:next w:val="8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1">
    <w:name w:val="Таблица-список 1211"/>
    <w:basedOn w:val="ad"/>
    <w:next w:val="-10"/>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d"/>
    <w:next w:val="-20"/>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овременная таблица211"/>
    <w:basedOn w:val="ad"/>
    <w:next w:val="affff7"/>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c">
    <w:name w:val="Изысканная таблица211"/>
    <w:basedOn w:val="ad"/>
    <w:next w:val="affffa"/>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d">
    <w:name w:val="Стандартная таблица211"/>
    <w:basedOn w:val="ad"/>
    <w:next w:val="affff8"/>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6">
    <w:name w:val="Изящная таблица 1211"/>
    <w:basedOn w:val="ad"/>
    <w:next w:val="1f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4">
    <w:name w:val="Изящная таблица 2211"/>
    <w:basedOn w:val="ad"/>
    <w:next w:val="2f4"/>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0">
    <w:name w:val="Веб-таблица 1211"/>
    <w:basedOn w:val="ad"/>
    <w:next w:val="-1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0">
    <w:name w:val="Веб-таблица 2211"/>
    <w:basedOn w:val="ad"/>
    <w:next w:val="-2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d"/>
    <w:next w:val="-3"/>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d"/>
    <w:next w:val="2-4"/>
    <w:uiPriority w:val="64"/>
    <w:semiHidden/>
    <w:unhideWhenUsed/>
    <w:rsid w:val="00937ADA"/>
    <w:pPr>
      <w:spacing w:after="200" w:line="276" w:lineRule="auto"/>
    </w:pPr>
    <w:rPr>
      <w:rFonts w:ascii="Cambria" w:eastAsia="Times New Roman" w:hAnsi="Cambria" w:cs="Times New Roman"/>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e">
    <w:name w:val="Папушкин211"/>
    <w:basedOn w:val="affff"/>
    <w:rsid w:val="00937ADA"/>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d"/>
    <w:uiPriority w:val="60"/>
    <w:rsid w:val="00937ADA"/>
    <w:pPr>
      <w:spacing w:after="200" w:line="276" w:lineRule="auto"/>
    </w:pPr>
    <w:rPr>
      <w:rFonts w:ascii="Arial" w:eastAsia="Times New Roman" w:hAnsi="Arial"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15">
    <w:name w:val="Светлая заливка22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
    <w:name w:val="Светлая заливка113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ветлая заливка112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ветлая заливка114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2">
    <w:name w:val="рпдлпжлопж11"/>
    <w:basedOn w:val="ad"/>
    <w:uiPriority w:val="99"/>
    <w:rsid w:val="00937ADA"/>
    <w:pPr>
      <w:spacing w:after="200" w:line="276" w:lineRule="auto"/>
      <w:jc w:val="right"/>
    </w:pPr>
    <w:rPr>
      <w:rFonts w:ascii="Arial" w:eastAsia="Calibri" w:hAnsi="Arial" w:cs="Times New Roman"/>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3">
    <w:name w:val="Светлая заливка31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b">
    <w:name w:val="Папушкин1111"/>
    <w:basedOn w:val="affff"/>
    <w:rsid w:val="00937ADA"/>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Столбцы таблицы 21111"/>
    <w:basedOn w:val="a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c">
    <w:name w:val="Современная таблица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1">
    <w:name w:val="Простая таблица 21111"/>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d">
    <w:name w:val="Стандартная таблица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a">
    <w:name w:val="Классическая таблица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b">
    <w:name w:val="Простая таблица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2">
    <w:name w:val="Изящная таблица 2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
    <w:name w:val="Веб-таблица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
    <w:name w:val="Веб-таблица 2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e">
    <w:name w:val="Изысканная таблица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c">
    <w:name w:val="Изящная таблица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1">
    <w:name w:val="Сетка таблицы 8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14">
    <w:name w:val="Сетка таблицы 2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d">
    <w:name w:val="Сетка таблицы 1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11">
    <w:name w:val="Простая таблица 31111"/>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1">
    <w:name w:val="Средняя заливка 2 - Акцент 41111"/>
    <w:basedOn w:val="ad"/>
    <w:uiPriority w:val="64"/>
    <w:rsid w:val="00937ADA"/>
    <w:pPr>
      <w:spacing w:after="200" w:line="276" w:lineRule="auto"/>
    </w:pPr>
    <w:rPr>
      <w:rFonts w:ascii="Cambria" w:eastAsia="Times New Roman" w:hAnsi="Cambria" w:cs="Times New Roman"/>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4">
    <w:name w:val="Светлая заливка4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0">
    <w:name w:val="Средний список 112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1">
    <w:name w:val="Светлая заливка121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0">
    <w:name w:val="Средний список 114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5">
    <w:name w:val="Светлая заливка211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2">
    <w:name w:val="Светлая заливка32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1">
    <w:name w:val="Средний список 1112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10">
    <w:name w:val="Сетка таблицы 511111"/>
    <w:basedOn w:val="ad"/>
    <w:rsid w:val="00937ADA"/>
    <w:pPr>
      <w:spacing w:after="200" w:line="276" w:lineRule="auto"/>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937ADA"/>
  </w:style>
  <w:style w:type="numbering" w:customStyle="1" w:styleId="1111151">
    <w:name w:val="1 / 1.1 / 1.1.51"/>
    <w:basedOn w:val="ae"/>
    <w:next w:val="111111"/>
    <w:semiHidden/>
    <w:unhideWhenUsed/>
    <w:rsid w:val="00937ADA"/>
  </w:style>
  <w:style w:type="numbering" w:customStyle="1" w:styleId="1111f">
    <w:name w:val="Стиль1111"/>
    <w:uiPriority w:val="99"/>
    <w:rsid w:val="00937ADA"/>
  </w:style>
  <w:style w:type="numbering" w:customStyle="1" w:styleId="21118">
    <w:name w:val="Заголовок 2 уровень111"/>
    <w:uiPriority w:val="99"/>
    <w:rsid w:val="00937ADA"/>
  </w:style>
  <w:style w:type="table" w:customStyle="1" w:styleId="630">
    <w:name w:val="Сетка таблицы63"/>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d"/>
    <w:next w:val="affff"/>
    <w:uiPriority w:val="59"/>
    <w:rsid w:val="00937ADA"/>
    <w:pPr>
      <w:spacing w:after="200" w:line="276" w:lineRule="auto"/>
    </w:pPr>
    <w:rPr>
      <w:rFonts w:ascii="Calibri" w:eastAsia="Times New Roman" w:hAnsi="Calibri"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d"/>
    <w:next w:val="affffa"/>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d"/>
    <w:next w:val="1f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d"/>
    <w:next w:val="2f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d"/>
    <w:next w:val="affff"/>
    <w:rsid w:val="00937ADA"/>
    <w:pPr>
      <w:spacing w:after="200" w:line="360" w:lineRule="auto"/>
      <w:ind w:firstLine="567"/>
      <w:jc w:val="both"/>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d"/>
    <w:next w:val="affff"/>
    <w:rsid w:val="00937ADA"/>
    <w:pPr>
      <w:spacing w:after="200" w:line="360" w:lineRule="auto"/>
      <w:ind w:firstLine="567"/>
      <w:jc w:val="both"/>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d"/>
    <w:next w:val="8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d"/>
    <w:next w:val="affff"/>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2">
    <w:name w:val="Заголовок 3 ур1111"/>
    <w:uiPriority w:val="99"/>
    <w:rsid w:val="00937ADA"/>
  </w:style>
  <w:style w:type="numbering" w:customStyle="1" w:styleId="1011">
    <w:name w:val="Нет списка101"/>
    <w:next w:val="ae"/>
    <w:uiPriority w:val="99"/>
    <w:semiHidden/>
    <w:unhideWhenUsed/>
    <w:rsid w:val="00937ADA"/>
  </w:style>
  <w:style w:type="table" w:customStyle="1" w:styleId="TableGridReport13">
    <w:name w:val="Table Grid Report13"/>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7">
    <w:name w:val="Стиль1211"/>
    <w:uiPriority w:val="99"/>
    <w:rsid w:val="00937ADA"/>
  </w:style>
  <w:style w:type="numbering" w:customStyle="1" w:styleId="1232">
    <w:name w:val="Нет списка123"/>
    <w:next w:val="ae"/>
    <w:uiPriority w:val="99"/>
    <w:semiHidden/>
    <w:unhideWhenUsed/>
    <w:rsid w:val="00937ADA"/>
  </w:style>
  <w:style w:type="table" w:customStyle="1" w:styleId="1910">
    <w:name w:val="Сетка таблицы191"/>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8">
    <w:name w:val="Рис.3"/>
    <w:rsid w:val="00937ADA"/>
  </w:style>
  <w:style w:type="table" w:customStyle="1" w:styleId="-331">
    <w:name w:val="Веб-таблица 331"/>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e"/>
    <w:uiPriority w:val="99"/>
    <w:semiHidden/>
    <w:unhideWhenUsed/>
    <w:rsid w:val="00937ADA"/>
  </w:style>
  <w:style w:type="numbering" w:customStyle="1" w:styleId="22116">
    <w:name w:val="Нет списка2211"/>
    <w:next w:val="ae"/>
    <w:uiPriority w:val="99"/>
    <w:semiHidden/>
    <w:unhideWhenUsed/>
    <w:rsid w:val="00937ADA"/>
  </w:style>
  <w:style w:type="numbering" w:customStyle="1" w:styleId="12f2">
    <w:name w:val="Рис.12"/>
    <w:rsid w:val="00937ADA"/>
  </w:style>
  <w:style w:type="table" w:customStyle="1" w:styleId="-3121">
    <w:name w:val="Веб-таблица 3121"/>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12">
    <w:name w:val="Нет списка12111"/>
    <w:next w:val="ae"/>
    <w:uiPriority w:val="99"/>
    <w:semiHidden/>
    <w:unhideWhenUsed/>
    <w:rsid w:val="00937ADA"/>
  </w:style>
  <w:style w:type="table" w:customStyle="1" w:styleId="TableGridReport112">
    <w:name w:val="Table Grid Report11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937ADA"/>
  </w:style>
  <w:style w:type="table" w:customStyle="1" w:styleId="1314">
    <w:name w:val="Классическая таблица 131"/>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e"/>
    <w:uiPriority w:val="99"/>
    <w:semiHidden/>
    <w:unhideWhenUsed/>
    <w:rsid w:val="00937ADA"/>
  </w:style>
  <w:style w:type="table" w:customStyle="1" w:styleId="2410">
    <w:name w:val="Сетка таблицы24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937ADA"/>
  </w:style>
  <w:style w:type="numbering" w:customStyle="1" w:styleId="1412">
    <w:name w:val="Нет списка141"/>
    <w:next w:val="ae"/>
    <w:uiPriority w:val="99"/>
    <w:semiHidden/>
    <w:unhideWhenUsed/>
    <w:rsid w:val="00937ADA"/>
  </w:style>
  <w:style w:type="table" w:customStyle="1" w:styleId="1101">
    <w:name w:val="Сетка таблицы1101"/>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9">
    <w:name w:val="Рис.21"/>
    <w:rsid w:val="00937ADA"/>
  </w:style>
  <w:style w:type="table" w:customStyle="1" w:styleId="-341">
    <w:name w:val="Веб-таблица 341"/>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e"/>
    <w:uiPriority w:val="99"/>
    <w:semiHidden/>
    <w:unhideWhenUsed/>
    <w:rsid w:val="00937ADA"/>
  </w:style>
  <w:style w:type="table" w:customStyle="1" w:styleId="TableGridReport121">
    <w:name w:val="Table Grid Report12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e"/>
    <w:uiPriority w:val="99"/>
    <w:semiHidden/>
    <w:unhideWhenUsed/>
    <w:rsid w:val="00937ADA"/>
  </w:style>
  <w:style w:type="numbering" w:customStyle="1" w:styleId="111f1">
    <w:name w:val="Рис.111"/>
    <w:rsid w:val="00937ADA"/>
  </w:style>
  <w:style w:type="table" w:customStyle="1" w:styleId="-3131">
    <w:name w:val="Веб-таблица 3131"/>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1">
    <w:name w:val="Нет списка1221"/>
    <w:next w:val="ae"/>
    <w:uiPriority w:val="99"/>
    <w:semiHidden/>
    <w:unhideWhenUsed/>
    <w:rsid w:val="00937ADA"/>
  </w:style>
  <w:style w:type="table" w:customStyle="1" w:styleId="TableGridReport1111">
    <w:name w:val="Table Grid Report1111"/>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7">
    <w:name w:val="Сетка таблицы2211"/>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937ADA"/>
  </w:style>
  <w:style w:type="table" w:customStyle="1" w:styleId="1413">
    <w:name w:val="Классическая таблица 141"/>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8">
    <w:name w:val="Заголовок 4 Знак1"/>
    <w:basedOn w:val="ac"/>
    <w:uiPriority w:val="9"/>
    <w:semiHidden/>
    <w:rsid w:val="00937ADA"/>
    <w:rPr>
      <w:rFonts w:ascii="Cambria" w:eastAsia="Times New Roman" w:hAnsi="Cambria" w:cs="Times New Roman"/>
      <w:i/>
      <w:iCs/>
      <w:color w:val="365F91"/>
    </w:rPr>
  </w:style>
  <w:style w:type="character" w:customStyle="1" w:styleId="516">
    <w:name w:val="Заголовок 5 Знак1"/>
    <w:basedOn w:val="ac"/>
    <w:uiPriority w:val="9"/>
    <w:semiHidden/>
    <w:rsid w:val="00937ADA"/>
    <w:rPr>
      <w:rFonts w:ascii="Cambria" w:eastAsia="Times New Roman" w:hAnsi="Cambria" w:cs="Times New Roman"/>
      <w:color w:val="365F91"/>
    </w:rPr>
  </w:style>
  <w:style w:type="character" w:customStyle="1" w:styleId="614">
    <w:name w:val="Заголовок 6 Знак1"/>
    <w:basedOn w:val="ac"/>
    <w:rsid w:val="00937ADA"/>
    <w:rPr>
      <w:rFonts w:ascii="Cambria" w:eastAsia="Times New Roman" w:hAnsi="Cambria" w:cs="Times New Roman"/>
      <w:color w:val="243F60"/>
    </w:rPr>
  </w:style>
  <w:style w:type="character" w:customStyle="1" w:styleId="715">
    <w:name w:val="Заголовок 7 Знак1"/>
    <w:basedOn w:val="ac"/>
    <w:rsid w:val="00937ADA"/>
    <w:rPr>
      <w:rFonts w:ascii="Cambria" w:eastAsia="Times New Roman" w:hAnsi="Cambria" w:cs="Times New Roman"/>
      <w:i/>
      <w:iCs/>
      <w:color w:val="243F60"/>
    </w:rPr>
  </w:style>
  <w:style w:type="character" w:customStyle="1" w:styleId="815">
    <w:name w:val="Заголовок 8 Знак1"/>
    <w:basedOn w:val="ac"/>
    <w:rsid w:val="00937ADA"/>
    <w:rPr>
      <w:rFonts w:ascii="Cambria" w:eastAsia="Times New Roman" w:hAnsi="Cambria" w:cs="Times New Roman"/>
      <w:color w:val="272727"/>
      <w:sz w:val="21"/>
      <w:szCs w:val="21"/>
    </w:rPr>
  </w:style>
  <w:style w:type="character" w:customStyle="1" w:styleId="913">
    <w:name w:val="Заголовок 9 Знак1"/>
    <w:basedOn w:val="ac"/>
    <w:rsid w:val="00937ADA"/>
    <w:rPr>
      <w:rFonts w:ascii="Cambria" w:eastAsia="Times New Roman" w:hAnsi="Cambria" w:cs="Times New Roman"/>
      <w:i/>
      <w:iCs/>
      <w:color w:val="272727"/>
      <w:sz w:val="21"/>
      <w:szCs w:val="21"/>
    </w:rPr>
  </w:style>
  <w:style w:type="character" w:customStyle="1" w:styleId="1ffff4">
    <w:name w:val="Подзаголовок Знак1"/>
    <w:basedOn w:val="ac"/>
    <w:uiPriority w:val="11"/>
    <w:rsid w:val="00937ADA"/>
    <w:rPr>
      <w:rFonts w:eastAsia="Times New Roman"/>
      <w:color w:val="5A5A5A"/>
      <w:spacing w:val="15"/>
    </w:rPr>
  </w:style>
  <w:style w:type="character" w:customStyle="1" w:styleId="21fa">
    <w:name w:val="Цитата 2 Знак1"/>
    <w:basedOn w:val="ac"/>
    <w:uiPriority w:val="29"/>
    <w:rsid w:val="00937ADA"/>
    <w:rPr>
      <w:i/>
      <w:iCs/>
      <w:color w:val="404040"/>
    </w:rPr>
  </w:style>
  <w:style w:type="character" w:customStyle="1" w:styleId="1ffff5">
    <w:name w:val="Выделенная цитата Знак1"/>
    <w:basedOn w:val="ac"/>
    <w:uiPriority w:val="30"/>
    <w:rsid w:val="00937ADA"/>
    <w:rPr>
      <w:i/>
      <w:iCs/>
      <w:color w:val="4F81BD"/>
    </w:rPr>
  </w:style>
  <w:style w:type="paragraph" w:customStyle="1" w:styleId="afffffffffff9">
    <w:name w:val="Таблицы (моноширинный)"/>
    <w:basedOn w:val="ab"/>
    <w:next w:val="ab"/>
    <w:uiPriority w:val="99"/>
    <w:rsid w:val="00937ADA"/>
    <w:pPr>
      <w:widowControl w:val="0"/>
      <w:autoSpaceDE w:val="0"/>
      <w:autoSpaceDN w:val="0"/>
      <w:adjustRightInd w:val="0"/>
      <w:jc w:val="both"/>
    </w:pPr>
    <w:rPr>
      <w:rFonts w:ascii="Courier New" w:eastAsia="Times New Roman" w:hAnsi="Courier New" w:cs="Courier New"/>
      <w:color w:val="auto"/>
      <w:sz w:val="26"/>
      <w:szCs w:val="26"/>
    </w:rPr>
  </w:style>
  <w:style w:type="character" w:customStyle="1" w:styleId="1fffe">
    <w:name w:val="Мой 1 Знак"/>
    <w:link w:val="1fffd"/>
    <w:rsid w:val="00937ADA"/>
    <w:rPr>
      <w:rFonts w:ascii="Times New Roman" w:eastAsia="TimesNewRomanPSMT" w:hAnsi="Times New Roman" w:cs="Times New Roman"/>
      <w:b/>
      <w:color w:val="0070C0"/>
      <w:sz w:val="28"/>
      <w:szCs w:val="20"/>
      <w:lang w:eastAsia="en-US"/>
    </w:rPr>
  </w:style>
  <w:style w:type="paragraph" w:customStyle="1" w:styleId="111f2">
    <w:name w:val="Мой 111"/>
    <w:basedOn w:val="34"/>
    <w:qFormat/>
    <w:rsid w:val="00937ADA"/>
    <w:pPr>
      <w:tabs>
        <w:tab w:val="left" w:pos="907"/>
      </w:tabs>
      <w:spacing w:before="280" w:after="280"/>
      <w:ind w:firstLine="851"/>
      <w:jc w:val="both"/>
    </w:pPr>
    <w:rPr>
      <w:rFonts w:ascii="Times New Roman" w:eastAsia="TimesNewRomanPSMT" w:hAnsi="Times New Roman" w:cs="Times New Roman"/>
      <w:bCs w:val="0"/>
      <w:color w:val="auto"/>
      <w:szCs w:val="26"/>
      <w:lang w:eastAsia="en-US"/>
    </w:rPr>
  </w:style>
  <w:style w:type="paragraph" w:customStyle="1" w:styleId="1111f0">
    <w:name w:val="Мой 1111"/>
    <w:basedOn w:val="40"/>
    <w:link w:val="1111f1"/>
    <w:qFormat/>
    <w:rsid w:val="00937ADA"/>
    <w:pPr>
      <w:keepLines w:val="0"/>
      <w:tabs>
        <w:tab w:val="clear" w:pos="720"/>
      </w:tabs>
      <w:spacing w:before="360" w:after="240"/>
      <w:ind w:left="862" w:right="-108" w:hanging="862"/>
    </w:pPr>
    <w:rPr>
      <w:rFonts w:ascii="Times New Roman" w:eastAsia="Calibri" w:hAnsi="Times New Roman"/>
      <w:i w:val="0"/>
      <w:iCs w:val="0"/>
      <w:color w:val="auto"/>
      <w:lang w:eastAsia="ar-SA"/>
    </w:rPr>
  </w:style>
  <w:style w:type="character" w:customStyle="1" w:styleId="1111f1">
    <w:name w:val="Мой 1111 Знак"/>
    <w:link w:val="1111f0"/>
    <w:rsid w:val="00937ADA"/>
    <w:rPr>
      <w:rFonts w:ascii="Times New Roman" w:eastAsia="Calibri" w:hAnsi="Times New Roman" w:cstheme="majorBidi"/>
      <w:b/>
      <w:bCs/>
      <w:lang w:eastAsia="ar-SA"/>
    </w:rPr>
  </w:style>
  <w:style w:type="paragraph" w:customStyle="1" w:styleId="afffffffffffa">
    <w:name w:val="в таблицу"/>
    <w:basedOn w:val="ab"/>
    <w:link w:val="afffffffffffb"/>
    <w:qFormat/>
    <w:rsid w:val="00937ADA"/>
    <w:pPr>
      <w:jc w:val="center"/>
    </w:pPr>
    <w:rPr>
      <w:rFonts w:ascii="Times New Roman" w:eastAsia="Times New Roman" w:hAnsi="Times New Roman" w:cs="Times New Roman"/>
      <w:color w:val="auto"/>
      <w:sz w:val="20"/>
      <w:szCs w:val="20"/>
    </w:rPr>
  </w:style>
  <w:style w:type="character" w:customStyle="1" w:styleId="afffffffffffb">
    <w:name w:val="в таблицу Знак"/>
    <w:link w:val="afffffffffffa"/>
    <w:rsid w:val="00937ADA"/>
    <w:rPr>
      <w:rFonts w:ascii="Times New Roman" w:eastAsia="Times New Roman" w:hAnsi="Times New Roman" w:cs="Times New Roman"/>
      <w:sz w:val="20"/>
      <w:szCs w:val="20"/>
    </w:rPr>
  </w:style>
  <w:style w:type="paragraph" w:customStyle="1" w:styleId="afffffffffffc">
    <w:name w:val="мой для рисунка"/>
    <w:basedOn w:val="ab"/>
    <w:link w:val="afffffffffffd"/>
    <w:qFormat/>
    <w:rsid w:val="00937ADA"/>
    <w:pPr>
      <w:spacing w:before="120" w:line="300" w:lineRule="auto"/>
      <w:ind w:left="-284"/>
      <w:jc w:val="center"/>
    </w:pPr>
    <w:rPr>
      <w:rFonts w:ascii="Times New Roman" w:eastAsia="Calibri" w:hAnsi="Times New Roman" w:cs="Times New Roman"/>
      <w:b/>
      <w:noProof/>
      <w:color w:val="auto"/>
      <w:szCs w:val="28"/>
    </w:rPr>
  </w:style>
  <w:style w:type="character" w:customStyle="1" w:styleId="afffffffffffd">
    <w:name w:val="мой для рисунка Знак"/>
    <w:link w:val="afffffffffffc"/>
    <w:rsid w:val="00937ADA"/>
    <w:rPr>
      <w:rFonts w:ascii="Times New Roman" w:eastAsia="Calibri" w:hAnsi="Times New Roman" w:cs="Times New Roman"/>
      <w:b/>
      <w:noProof/>
      <w:szCs w:val="28"/>
    </w:rPr>
  </w:style>
  <w:style w:type="character" w:customStyle="1" w:styleId="afffffffff2">
    <w:name w:val="таблица Знак"/>
    <w:link w:val="afffffffff1"/>
    <w:rsid w:val="00937ADA"/>
    <w:rPr>
      <w:rFonts w:ascii="Times New Roman" w:eastAsia="Times New Roman" w:hAnsi="Times New Roman" w:cs="Arial"/>
      <w:b/>
      <w:szCs w:val="20"/>
    </w:rPr>
  </w:style>
  <w:style w:type="paragraph" w:customStyle="1" w:styleId="afffffffffffe">
    <w:name w:val="Мой Рисунок"/>
    <w:basedOn w:val="ab"/>
    <w:link w:val="affffffffffff"/>
    <w:rsid w:val="00937ADA"/>
    <w:pPr>
      <w:spacing w:line="360" w:lineRule="auto"/>
      <w:jc w:val="center"/>
    </w:pPr>
    <w:rPr>
      <w:rFonts w:ascii="Arial" w:eastAsia="Times New Roman" w:hAnsi="Arial" w:cs="Arial"/>
      <w:color w:val="auto"/>
      <w:szCs w:val="20"/>
    </w:rPr>
  </w:style>
  <w:style w:type="character" w:customStyle="1" w:styleId="affffffffffff">
    <w:name w:val="Мой Рисунок Знак"/>
    <w:link w:val="afffffffffffe"/>
    <w:locked/>
    <w:rsid w:val="00937ADA"/>
    <w:rPr>
      <w:rFonts w:ascii="Arial" w:eastAsia="Times New Roman" w:hAnsi="Arial" w:cs="Arial"/>
      <w:szCs w:val="20"/>
    </w:rPr>
  </w:style>
  <w:style w:type="paragraph" w:customStyle="1" w:styleId="3ff9">
    <w:name w:val="Стиль №3"/>
    <w:basedOn w:val="ab"/>
    <w:link w:val="3ffa"/>
    <w:autoRedefine/>
    <w:rsid w:val="00937ADA"/>
    <w:pPr>
      <w:spacing w:line="360" w:lineRule="auto"/>
      <w:ind w:firstLine="709"/>
      <w:jc w:val="both"/>
    </w:pPr>
    <w:rPr>
      <w:rFonts w:ascii="Arial" w:eastAsiaTheme="majorEastAsia" w:hAnsi="Arial" w:cs="Arial"/>
      <w:color w:val="auto"/>
      <w:szCs w:val="20"/>
    </w:rPr>
  </w:style>
  <w:style w:type="character" w:customStyle="1" w:styleId="3ffa">
    <w:name w:val="Стиль №3 Знак"/>
    <w:basedOn w:val="ac"/>
    <w:link w:val="3ff9"/>
    <w:rsid w:val="00937ADA"/>
    <w:rPr>
      <w:rFonts w:ascii="Arial" w:eastAsiaTheme="majorEastAsia" w:hAnsi="Arial" w:cs="Arial"/>
      <w:szCs w:val="20"/>
    </w:rPr>
  </w:style>
  <w:style w:type="paragraph" w:customStyle="1" w:styleId="7">
    <w:name w:val="Стиль №7"/>
    <w:basedOn w:val="3ff9"/>
    <w:link w:val="7a"/>
    <w:uiPriority w:val="99"/>
    <w:rsid w:val="00937ADA"/>
    <w:pPr>
      <w:numPr>
        <w:numId w:val="46"/>
      </w:numPr>
      <w:ind w:left="927" w:hanging="360"/>
    </w:pPr>
  </w:style>
  <w:style w:type="character" w:customStyle="1" w:styleId="7a">
    <w:name w:val="Стиль №7 Знак"/>
    <w:basedOn w:val="3ffa"/>
    <w:link w:val="7"/>
    <w:uiPriority w:val="99"/>
    <w:rsid w:val="00937ADA"/>
    <w:rPr>
      <w:rFonts w:ascii="Arial" w:eastAsiaTheme="majorEastAsia" w:hAnsi="Arial" w:cs="Arial"/>
      <w:szCs w:val="20"/>
    </w:rPr>
  </w:style>
  <w:style w:type="paragraph" w:customStyle="1" w:styleId="6c">
    <w:name w:val="Стиль №6"/>
    <w:basedOn w:val="ab"/>
    <w:link w:val="6d"/>
    <w:rsid w:val="00937ADA"/>
    <w:pPr>
      <w:jc w:val="center"/>
    </w:pPr>
    <w:rPr>
      <w:rFonts w:ascii="Arial" w:eastAsia="Times New Roman" w:hAnsi="Arial" w:cs="Times New Roman"/>
      <w:color w:val="auto"/>
      <w:sz w:val="20"/>
      <w:szCs w:val="28"/>
    </w:rPr>
  </w:style>
  <w:style w:type="character" w:customStyle="1" w:styleId="6d">
    <w:name w:val="Стиль №6 Знак"/>
    <w:basedOn w:val="ac"/>
    <w:link w:val="6c"/>
    <w:rsid w:val="00937ADA"/>
    <w:rPr>
      <w:rFonts w:ascii="Arial" w:eastAsia="Times New Roman" w:hAnsi="Arial" w:cs="Times New Roman"/>
      <w:sz w:val="20"/>
      <w:szCs w:val="28"/>
    </w:rPr>
  </w:style>
  <w:style w:type="paragraph" w:customStyle="1" w:styleId="5f2">
    <w:name w:val="Стиль №5"/>
    <w:basedOn w:val="ab"/>
    <w:link w:val="5f3"/>
    <w:rsid w:val="00937ADA"/>
    <w:pPr>
      <w:spacing w:line="360" w:lineRule="auto"/>
      <w:jc w:val="center"/>
    </w:pPr>
    <w:rPr>
      <w:rFonts w:ascii="Times New Roman" w:eastAsia="Times New Roman" w:hAnsi="Times New Roman" w:cs="Arial"/>
      <w:color w:val="auto"/>
      <w:szCs w:val="20"/>
    </w:rPr>
  </w:style>
  <w:style w:type="character" w:customStyle="1" w:styleId="5f3">
    <w:name w:val="Стиль №5 Знак"/>
    <w:basedOn w:val="ac"/>
    <w:link w:val="5f2"/>
    <w:rsid w:val="00937ADA"/>
    <w:rPr>
      <w:rFonts w:ascii="Times New Roman" w:eastAsia="Times New Roman" w:hAnsi="Times New Roman" w:cs="Arial"/>
      <w:szCs w:val="20"/>
    </w:rPr>
  </w:style>
  <w:style w:type="paragraph" w:customStyle="1" w:styleId="4f5">
    <w:name w:val="Стиль №4"/>
    <w:basedOn w:val="afff1"/>
    <w:link w:val="4f6"/>
    <w:autoRedefine/>
    <w:rsid w:val="00937ADA"/>
    <w:pPr>
      <w:keepNext/>
      <w:suppressAutoHyphens w:val="0"/>
      <w:spacing w:before="120" w:after="240" w:line="360" w:lineRule="auto"/>
      <w:jc w:val="both"/>
    </w:pPr>
    <w:rPr>
      <w:rFonts w:eastAsia="Calibri" w:cs="Times New Roman"/>
      <w:color w:val="auto"/>
      <w:szCs w:val="22"/>
      <w:lang w:eastAsia="en-US"/>
    </w:rPr>
  </w:style>
  <w:style w:type="character" w:customStyle="1" w:styleId="4f6">
    <w:name w:val="Стиль №4 Знак"/>
    <w:basedOn w:val="ac"/>
    <w:link w:val="4f5"/>
    <w:rsid w:val="00937ADA"/>
    <w:rPr>
      <w:rFonts w:ascii="Arial" w:eastAsia="Calibri" w:hAnsi="Arial" w:cs="Times New Roman"/>
      <w:b/>
      <w:bCs/>
      <w:szCs w:val="22"/>
      <w:lang w:eastAsia="en-US"/>
    </w:rPr>
  </w:style>
  <w:style w:type="paragraph" w:customStyle="1" w:styleId="8b">
    <w:name w:val="Стиль №8"/>
    <w:basedOn w:val="34"/>
    <w:next w:val="ab"/>
    <w:link w:val="8c"/>
    <w:rsid w:val="00937ADA"/>
    <w:pPr>
      <w:spacing w:before="0" w:line="360" w:lineRule="auto"/>
    </w:pPr>
    <w:rPr>
      <w:rFonts w:ascii="Times New Roman" w:hAnsi="Times New Roman" w:cs="Times New Roman"/>
      <w:bCs w:val="0"/>
      <w:color w:val="auto"/>
    </w:rPr>
  </w:style>
  <w:style w:type="character" w:customStyle="1" w:styleId="8c">
    <w:name w:val="Стиль №8 Знак"/>
    <w:basedOn w:val="ac"/>
    <w:link w:val="8b"/>
    <w:rsid w:val="00937ADA"/>
    <w:rPr>
      <w:rFonts w:ascii="Times New Roman" w:eastAsiaTheme="majorEastAsia" w:hAnsi="Times New Roman" w:cs="Times New Roman"/>
      <w:b/>
    </w:rPr>
  </w:style>
  <w:style w:type="paragraph" w:customStyle="1" w:styleId="12f3">
    <w:name w:val="Стиль №12"/>
    <w:basedOn w:val="ab"/>
    <w:link w:val="12f4"/>
    <w:rsid w:val="00937ADA"/>
    <w:pPr>
      <w:tabs>
        <w:tab w:val="num" w:pos="720"/>
      </w:tabs>
      <w:spacing w:line="360" w:lineRule="auto"/>
      <w:ind w:left="720" w:firstLine="709"/>
      <w:jc w:val="both"/>
    </w:pPr>
    <w:rPr>
      <w:rFonts w:ascii="Times New Roman" w:eastAsia="Calibri" w:hAnsi="Times New Roman" w:cs="Times New Roman"/>
      <w:i/>
      <w:color w:val="auto"/>
      <w:szCs w:val="22"/>
    </w:rPr>
  </w:style>
  <w:style w:type="character" w:customStyle="1" w:styleId="12f4">
    <w:name w:val="Стиль №12 Знак"/>
    <w:basedOn w:val="ac"/>
    <w:link w:val="12f3"/>
    <w:rsid w:val="00937ADA"/>
    <w:rPr>
      <w:rFonts w:ascii="Times New Roman" w:eastAsia="Calibri" w:hAnsi="Times New Roman" w:cs="Times New Roman"/>
      <w:i/>
      <w:szCs w:val="22"/>
    </w:rPr>
  </w:style>
  <w:style w:type="paragraph" w:customStyle="1" w:styleId="11ff3">
    <w:name w:val="Стиль №11"/>
    <w:basedOn w:val="ab"/>
    <w:link w:val="11ff4"/>
    <w:rsid w:val="00937ADA"/>
    <w:pPr>
      <w:tabs>
        <w:tab w:val="num" w:pos="720"/>
      </w:tabs>
      <w:spacing w:line="360" w:lineRule="auto"/>
      <w:ind w:left="1287" w:hanging="360"/>
      <w:jc w:val="both"/>
    </w:pPr>
    <w:rPr>
      <w:rFonts w:ascii="Times New Roman" w:eastAsia="Calibri" w:hAnsi="Times New Roman" w:cs="Times New Roman"/>
      <w:color w:val="auto"/>
      <w:szCs w:val="22"/>
    </w:rPr>
  </w:style>
  <w:style w:type="character" w:customStyle="1" w:styleId="11ff4">
    <w:name w:val="Стиль №11 Знак"/>
    <w:basedOn w:val="ac"/>
    <w:link w:val="11ff3"/>
    <w:rsid w:val="00937ADA"/>
    <w:rPr>
      <w:rFonts w:ascii="Times New Roman" w:eastAsia="Calibri" w:hAnsi="Times New Roman" w:cs="Times New Roman"/>
      <w:szCs w:val="22"/>
    </w:rPr>
  </w:style>
  <w:style w:type="paragraph" w:customStyle="1" w:styleId="107">
    <w:name w:val="Стиль №10"/>
    <w:basedOn w:val="3ff9"/>
    <w:link w:val="108"/>
    <w:rsid w:val="00937ADA"/>
    <w:rPr>
      <w:i/>
    </w:rPr>
  </w:style>
  <w:style w:type="character" w:customStyle="1" w:styleId="108">
    <w:name w:val="Стиль №10 Знак"/>
    <w:basedOn w:val="ac"/>
    <w:link w:val="107"/>
    <w:rsid w:val="00937ADA"/>
    <w:rPr>
      <w:rFonts w:ascii="Arial" w:eastAsiaTheme="majorEastAsia" w:hAnsi="Arial" w:cs="Arial"/>
      <w:i/>
      <w:szCs w:val="20"/>
    </w:rPr>
  </w:style>
  <w:style w:type="paragraph" w:customStyle="1" w:styleId="98">
    <w:name w:val="Стиль №9"/>
    <w:basedOn w:val="ab"/>
    <w:link w:val="99"/>
    <w:rsid w:val="00937ADA"/>
    <w:pPr>
      <w:tabs>
        <w:tab w:val="num" w:pos="720"/>
      </w:tabs>
      <w:spacing w:line="360" w:lineRule="auto"/>
      <w:ind w:left="1287" w:hanging="360"/>
      <w:jc w:val="both"/>
    </w:pPr>
    <w:rPr>
      <w:rFonts w:ascii="Times New Roman" w:eastAsia="Calibri" w:hAnsi="Times New Roman" w:cs="Times New Roman"/>
      <w:color w:val="auto"/>
      <w:szCs w:val="22"/>
    </w:rPr>
  </w:style>
  <w:style w:type="character" w:customStyle="1" w:styleId="99">
    <w:name w:val="Стиль №9 Знак"/>
    <w:basedOn w:val="ac"/>
    <w:link w:val="98"/>
    <w:rsid w:val="00937ADA"/>
    <w:rPr>
      <w:rFonts w:ascii="Times New Roman" w:eastAsia="Calibri" w:hAnsi="Times New Roman" w:cs="Times New Roman"/>
      <w:szCs w:val="22"/>
    </w:rPr>
  </w:style>
  <w:style w:type="paragraph" w:customStyle="1" w:styleId="affffffffffff0">
    <w:name w:val="МОЯ ТАБЛИЦА"/>
    <w:basedOn w:val="ab"/>
    <w:link w:val="affffffffffff1"/>
    <w:rsid w:val="00937ADA"/>
    <w:pPr>
      <w:spacing w:line="360" w:lineRule="auto"/>
      <w:jc w:val="both"/>
    </w:pPr>
    <w:rPr>
      <w:rFonts w:ascii="Arial" w:eastAsia="Times New Roman" w:hAnsi="Arial" w:cs="Times New Roman"/>
      <w:bCs/>
      <w:color w:val="auto"/>
      <w:szCs w:val="28"/>
    </w:rPr>
  </w:style>
  <w:style w:type="character" w:customStyle="1" w:styleId="affffffffffff1">
    <w:name w:val="МОЯ ТАБЛИЦА Знак"/>
    <w:basedOn w:val="ac"/>
    <w:link w:val="affffffffffff0"/>
    <w:rsid w:val="00937ADA"/>
    <w:rPr>
      <w:rFonts w:ascii="Arial" w:eastAsia="Times New Roman" w:hAnsi="Arial" w:cs="Times New Roman"/>
      <w:bCs/>
      <w:szCs w:val="28"/>
    </w:rPr>
  </w:style>
  <w:style w:type="paragraph" w:customStyle="1" w:styleId="affffffffffff2">
    <w:name w:val="таблица новая"/>
    <w:basedOn w:val="ab"/>
    <w:link w:val="affffffffffff3"/>
    <w:rsid w:val="00937ADA"/>
    <w:pPr>
      <w:ind w:left="-57" w:right="-57"/>
      <w:jc w:val="center"/>
    </w:pPr>
    <w:rPr>
      <w:rFonts w:ascii="Arial" w:eastAsia="Times New Roman" w:hAnsi="Arial" w:cs="Times New Roman"/>
      <w:color w:val="auto"/>
      <w:sz w:val="20"/>
      <w:szCs w:val="28"/>
    </w:rPr>
  </w:style>
  <w:style w:type="character" w:customStyle="1" w:styleId="affffffffffff3">
    <w:name w:val="таблица новая Знак"/>
    <w:basedOn w:val="ac"/>
    <w:link w:val="affffffffffff2"/>
    <w:rsid w:val="00937ADA"/>
    <w:rPr>
      <w:rFonts w:ascii="Arial" w:eastAsia="Times New Roman" w:hAnsi="Arial" w:cs="Times New Roman"/>
      <w:sz w:val="20"/>
      <w:szCs w:val="28"/>
    </w:rPr>
  </w:style>
  <w:style w:type="paragraph" w:customStyle="1" w:styleId="affffffffffff4">
    <w:name w:val="текст"/>
    <w:basedOn w:val="ab"/>
    <w:link w:val="affffffffffff5"/>
    <w:rsid w:val="00937ADA"/>
    <w:pPr>
      <w:spacing w:line="360" w:lineRule="auto"/>
      <w:ind w:left="102" w:right="50" w:firstLine="851"/>
      <w:jc w:val="both"/>
    </w:pPr>
    <w:rPr>
      <w:rFonts w:ascii="Arial" w:eastAsia="Times New Roman" w:hAnsi="Arial" w:cs="Arial"/>
      <w:bCs/>
      <w:color w:val="auto"/>
    </w:rPr>
  </w:style>
  <w:style w:type="character" w:customStyle="1" w:styleId="affffffffffff5">
    <w:name w:val="текст Знак"/>
    <w:basedOn w:val="ac"/>
    <w:link w:val="affffffffffff4"/>
    <w:rsid w:val="00937ADA"/>
    <w:rPr>
      <w:rFonts w:ascii="Arial" w:eastAsia="Times New Roman" w:hAnsi="Arial" w:cs="Arial"/>
      <w:bCs/>
    </w:rPr>
  </w:style>
  <w:style w:type="character" w:customStyle="1" w:styleId="FontStyle47">
    <w:name w:val="Font Style47"/>
    <w:basedOn w:val="ac"/>
    <w:rsid w:val="00937ADA"/>
    <w:rPr>
      <w:rFonts w:ascii="Times New Roman" w:hAnsi="Times New Roman" w:cs="Times New Roman"/>
      <w:sz w:val="26"/>
      <w:szCs w:val="26"/>
    </w:rPr>
  </w:style>
  <w:style w:type="paragraph" w:customStyle="1" w:styleId="xl63492">
    <w:name w:val="xl63492"/>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493">
    <w:name w:val="xl63493"/>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494">
    <w:name w:val="xl63494"/>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495">
    <w:name w:val="xl63495"/>
    <w:basedOn w:val="ab"/>
    <w:uiPriority w:val="99"/>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496">
    <w:name w:val="xl63496"/>
    <w:basedOn w:val="ab"/>
    <w:uiPriority w:val="99"/>
    <w:rsid w:val="00937AD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497">
    <w:name w:val="xl63497"/>
    <w:basedOn w:val="ab"/>
    <w:uiPriority w:val="99"/>
    <w:rsid w:val="00937A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498">
    <w:name w:val="xl63498"/>
    <w:basedOn w:val="ab"/>
    <w:uiPriority w:val="99"/>
    <w:rsid w:val="00937ADA"/>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499">
    <w:name w:val="xl63499"/>
    <w:basedOn w:val="ab"/>
    <w:uiPriority w:val="99"/>
    <w:rsid w:val="00937ADA"/>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00">
    <w:name w:val="xl63500"/>
    <w:basedOn w:val="ab"/>
    <w:uiPriority w:val="99"/>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01">
    <w:name w:val="xl63501"/>
    <w:basedOn w:val="ab"/>
    <w:uiPriority w:val="99"/>
    <w:rsid w:val="00937ADA"/>
    <w:pPr>
      <w:pBdr>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2">
    <w:name w:val="xl63502"/>
    <w:basedOn w:val="ab"/>
    <w:uiPriority w:val="99"/>
    <w:rsid w:val="00937AD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3">
    <w:name w:val="xl63503"/>
    <w:basedOn w:val="ab"/>
    <w:uiPriority w:val="99"/>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4">
    <w:name w:val="xl63504"/>
    <w:basedOn w:val="ab"/>
    <w:uiPriority w:val="99"/>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5">
    <w:name w:val="xl63505"/>
    <w:basedOn w:val="ab"/>
    <w:uiPriority w:val="99"/>
    <w:rsid w:val="00937ADA"/>
    <w:pPr>
      <w:pBdr>
        <w:bottom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6">
    <w:name w:val="xl63506"/>
    <w:basedOn w:val="ab"/>
    <w:uiPriority w:val="99"/>
    <w:rsid w:val="00937ADA"/>
    <w:pPr>
      <w:pBdr>
        <w:lef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07">
    <w:name w:val="xl63507"/>
    <w:basedOn w:val="ab"/>
    <w:uiPriority w:val="99"/>
    <w:rsid w:val="00937ADA"/>
    <w:pPr>
      <w:pBdr>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08">
    <w:name w:val="xl63508"/>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09">
    <w:name w:val="xl63509"/>
    <w:basedOn w:val="ab"/>
    <w:uiPriority w:val="99"/>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63510">
    <w:name w:val="xl63510"/>
    <w:basedOn w:val="ab"/>
    <w:uiPriority w:val="99"/>
    <w:rsid w:val="00937ADA"/>
    <w:pPr>
      <w:pBdr>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1">
    <w:name w:val="xl63511"/>
    <w:basedOn w:val="ab"/>
    <w:uiPriority w:val="99"/>
    <w:rsid w:val="00937ADA"/>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2">
    <w:name w:val="xl63512"/>
    <w:basedOn w:val="ab"/>
    <w:uiPriority w:val="99"/>
    <w:rsid w:val="00937AD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3">
    <w:name w:val="xl63513"/>
    <w:basedOn w:val="ab"/>
    <w:uiPriority w:val="99"/>
    <w:rsid w:val="00937ADA"/>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4">
    <w:name w:val="xl63514"/>
    <w:basedOn w:val="ab"/>
    <w:uiPriority w:val="99"/>
    <w:rsid w:val="00937AD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5">
    <w:name w:val="xl63515"/>
    <w:basedOn w:val="ab"/>
    <w:uiPriority w:val="99"/>
    <w:rsid w:val="00937ADA"/>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63516">
    <w:name w:val="xl63516"/>
    <w:basedOn w:val="ab"/>
    <w:uiPriority w:val="99"/>
    <w:rsid w:val="00937ADA"/>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63517">
    <w:name w:val="xl63517"/>
    <w:basedOn w:val="ab"/>
    <w:uiPriority w:val="99"/>
    <w:rsid w:val="00937ADA"/>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sz w:val="20"/>
      <w:szCs w:val="20"/>
    </w:rPr>
  </w:style>
  <w:style w:type="paragraph" w:customStyle="1" w:styleId="xl63518">
    <w:name w:val="xl63518"/>
    <w:basedOn w:val="ab"/>
    <w:uiPriority w:val="99"/>
    <w:rsid w:val="00937ADA"/>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19">
    <w:name w:val="xl63519"/>
    <w:basedOn w:val="ab"/>
    <w:uiPriority w:val="99"/>
    <w:rsid w:val="00937ADA"/>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20">
    <w:name w:val="xl63520"/>
    <w:basedOn w:val="ab"/>
    <w:uiPriority w:val="99"/>
    <w:rsid w:val="00937AD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21">
    <w:name w:val="xl63521"/>
    <w:basedOn w:val="ab"/>
    <w:uiPriority w:val="99"/>
    <w:rsid w:val="00937ADA"/>
    <w:pPr>
      <w:pBdr>
        <w:bottom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22">
    <w:name w:val="xl63522"/>
    <w:basedOn w:val="ab"/>
    <w:uiPriority w:val="99"/>
    <w:rsid w:val="00937ADA"/>
    <w:pP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23">
    <w:name w:val="xl63523"/>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character" w:customStyle="1" w:styleId="-114">
    <w:name w:val="Текст-1 Знак1"/>
    <w:rsid w:val="00937ADA"/>
    <w:rPr>
      <w:sz w:val="26"/>
      <w:lang w:val="ru-RU" w:eastAsia="ru-RU" w:bidi="ar-SA"/>
    </w:rPr>
  </w:style>
  <w:style w:type="paragraph" w:customStyle="1" w:styleId="12f5">
    <w:name w:val="ТАБ 12 Текст"/>
    <w:basedOn w:val="ab"/>
    <w:next w:val="-15"/>
    <w:rsid w:val="00937ADA"/>
    <w:pPr>
      <w:widowControl w:val="0"/>
      <w:suppressAutoHyphens/>
      <w:jc w:val="center"/>
    </w:pPr>
    <w:rPr>
      <w:rFonts w:ascii="Times New Roman" w:eastAsia="Times New Roman" w:hAnsi="Times New Roman" w:cs="Times New Roman"/>
      <w:color w:val="auto"/>
      <w:szCs w:val="26"/>
      <w:lang w:eastAsia="en-US"/>
    </w:rPr>
  </w:style>
  <w:style w:type="paragraph" w:customStyle="1" w:styleId="a1">
    <w:name w:val="ТАБЛ."/>
    <w:basedOn w:val="-15"/>
    <w:next w:val="-15"/>
    <w:link w:val="affffffffffff6"/>
    <w:rsid w:val="00937ADA"/>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6">
    <w:name w:val="ТАБЛ. Знак"/>
    <w:link w:val="a1"/>
    <w:rsid w:val="00937ADA"/>
    <w:rPr>
      <w:rFonts w:ascii="Times New Roman" w:eastAsia="Calibri" w:hAnsi="Times New Roman" w:cs="Times New Roman"/>
      <w:b/>
      <w:lang w:eastAsia="en-US"/>
    </w:rPr>
  </w:style>
  <w:style w:type="character" w:customStyle="1" w:styleId="affffffffffc">
    <w:name w:val="ТАБЛ Знак"/>
    <w:link w:val="a6"/>
    <w:rsid w:val="00937ADA"/>
    <w:rPr>
      <w:rFonts w:ascii="Times New Roman" w:eastAsia="Calibri" w:hAnsi="Times New Roman" w:cs="Times New Roman"/>
      <w:b/>
      <w:sz w:val="22"/>
      <w:lang w:eastAsia="en-US"/>
    </w:rPr>
  </w:style>
  <w:style w:type="paragraph" w:customStyle="1" w:styleId="109">
    <w:name w:val="ТАБ 10 Текст"/>
    <w:basedOn w:val="12f5"/>
    <w:rsid w:val="00937ADA"/>
    <w:rPr>
      <w:sz w:val="20"/>
    </w:rPr>
  </w:style>
  <w:style w:type="paragraph" w:customStyle="1" w:styleId="-0">
    <w:name w:val="Рис-Т"/>
    <w:basedOn w:val="-15"/>
    <w:qFormat/>
    <w:rsid w:val="00937ADA"/>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7">
    <w:name w:val="Текст Табл"/>
    <w:basedOn w:val="ab"/>
    <w:link w:val="affffffffffff8"/>
    <w:rsid w:val="00937ADA"/>
    <w:pPr>
      <w:keepNext/>
      <w:keepLines/>
      <w:suppressAutoHyphens/>
      <w:autoSpaceDE w:val="0"/>
      <w:autoSpaceDN w:val="0"/>
      <w:adjustRightInd w:val="0"/>
      <w:jc w:val="center"/>
    </w:pPr>
    <w:rPr>
      <w:rFonts w:ascii="Times New Roman" w:eastAsia="Times New Roman" w:hAnsi="Times New Roman" w:cs="Times New Roman"/>
      <w:sz w:val="20"/>
      <w:lang w:eastAsia="en-US"/>
    </w:rPr>
  </w:style>
  <w:style w:type="character" w:customStyle="1" w:styleId="affffffffffff8">
    <w:name w:val="Текст Табл Знак"/>
    <w:link w:val="affffffffffff7"/>
    <w:rsid w:val="00937ADA"/>
    <w:rPr>
      <w:rFonts w:ascii="Times New Roman" w:eastAsia="Times New Roman" w:hAnsi="Times New Roman" w:cs="Times New Roman"/>
      <w:color w:val="000000"/>
      <w:sz w:val="20"/>
      <w:lang w:eastAsia="en-US"/>
    </w:rPr>
  </w:style>
  <w:style w:type="paragraph" w:customStyle="1" w:styleId="-9">
    <w:name w:val="Текст Табл-"/>
    <w:basedOn w:val="affffffffffff7"/>
    <w:link w:val="-a"/>
    <w:rsid w:val="00937ADA"/>
    <w:pPr>
      <w:ind w:left="-113" w:right="-113"/>
    </w:pPr>
  </w:style>
  <w:style w:type="character" w:customStyle="1" w:styleId="-a">
    <w:name w:val="Текст Табл- Знак"/>
    <w:link w:val="-9"/>
    <w:rsid w:val="00937ADA"/>
    <w:rPr>
      <w:rFonts w:ascii="Times New Roman" w:eastAsia="Times New Roman" w:hAnsi="Times New Roman" w:cs="Times New Roman"/>
      <w:color w:val="000000"/>
      <w:sz w:val="20"/>
      <w:lang w:eastAsia="en-US"/>
    </w:rPr>
  </w:style>
  <w:style w:type="paragraph" w:customStyle="1" w:styleId="affffffffffff9">
    <w:name w:val="Приложение"/>
    <w:basedOn w:val="ab"/>
    <w:link w:val="affffffffffffa"/>
    <w:rsid w:val="00937ADA"/>
    <w:pPr>
      <w:jc w:val="center"/>
    </w:pPr>
    <w:rPr>
      <w:rFonts w:ascii="Times New Roman" w:eastAsia="Times New Roman" w:hAnsi="Times New Roman" w:cs="Times New Roman"/>
      <w:b/>
      <w:caps/>
      <w:color w:val="auto"/>
      <w:lang w:eastAsia="en-US"/>
    </w:rPr>
  </w:style>
  <w:style w:type="character" w:customStyle="1" w:styleId="affffffffffffa">
    <w:name w:val="Приложение Знак"/>
    <w:link w:val="affffffffffff9"/>
    <w:rsid w:val="00937ADA"/>
    <w:rPr>
      <w:rFonts w:ascii="Times New Roman" w:eastAsia="Times New Roman" w:hAnsi="Times New Roman" w:cs="Times New Roman"/>
      <w:b/>
      <w:caps/>
      <w:lang w:eastAsia="en-US"/>
    </w:rPr>
  </w:style>
  <w:style w:type="paragraph" w:customStyle="1" w:styleId="1ffff6">
    <w:name w:val="Подрисуночная надпись Знак Знак1"/>
    <w:basedOn w:val="ab"/>
    <w:link w:val="1ffff7"/>
    <w:autoRedefine/>
    <w:rsid w:val="00937ADA"/>
    <w:pPr>
      <w:keepNext/>
      <w:tabs>
        <w:tab w:val="num" w:pos="-3"/>
        <w:tab w:val="left" w:pos="851"/>
      </w:tabs>
      <w:suppressAutoHyphens/>
      <w:ind w:left="630" w:hanging="630"/>
      <w:jc w:val="center"/>
    </w:pPr>
    <w:rPr>
      <w:rFonts w:ascii="Times New Roman" w:eastAsia="Calibri" w:hAnsi="Times New Roman" w:cs="Times New Roman"/>
      <w:b/>
      <w:bCs/>
      <w:color w:val="auto"/>
      <w:lang w:eastAsia="en-US"/>
    </w:rPr>
  </w:style>
  <w:style w:type="character" w:customStyle="1" w:styleId="1ffff7">
    <w:name w:val="Подрисуночная надпись Знак Знак1 Знак"/>
    <w:link w:val="1ffff6"/>
    <w:rsid w:val="00937ADA"/>
    <w:rPr>
      <w:rFonts w:ascii="Times New Roman" w:eastAsia="Calibri" w:hAnsi="Times New Roman" w:cs="Times New Roman"/>
      <w:b/>
      <w:bCs/>
      <w:lang w:eastAsia="en-US"/>
    </w:rPr>
  </w:style>
  <w:style w:type="paragraph" w:customStyle="1" w:styleId="-1">
    <w:name w:val="Список-1"/>
    <w:basedOn w:val="affffffffff"/>
    <w:link w:val="-1d"/>
    <w:rsid w:val="00937ADA"/>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937ADA"/>
    <w:rPr>
      <w:rFonts w:ascii="Times New Roman" w:eastAsia="Times New Roman" w:hAnsi="Times New Roman" w:cs="Times New Roman"/>
      <w:szCs w:val="20"/>
      <w:lang w:eastAsia="en-US"/>
    </w:rPr>
  </w:style>
  <w:style w:type="paragraph" w:customStyle="1" w:styleId="-2">
    <w:name w:val="Список-2"/>
    <w:basedOn w:val="-1"/>
    <w:link w:val="-25"/>
    <w:rsid w:val="00937ADA"/>
    <w:pPr>
      <w:numPr>
        <w:numId w:val="49"/>
      </w:numPr>
      <w:tabs>
        <w:tab w:val="num" w:pos="1134"/>
        <w:tab w:val="num" w:pos="1440"/>
      </w:tabs>
    </w:pPr>
    <w:rPr>
      <w:lang w:val="x-none" w:eastAsia="x-none"/>
    </w:rPr>
  </w:style>
  <w:style w:type="character" w:customStyle="1" w:styleId="-25">
    <w:name w:val="Список-2 Знак"/>
    <w:link w:val="-2"/>
    <w:rsid w:val="00937ADA"/>
    <w:rPr>
      <w:rFonts w:ascii="Times New Roman" w:eastAsia="Times New Roman" w:hAnsi="Times New Roman" w:cs="Times New Roman"/>
      <w:szCs w:val="20"/>
      <w:lang w:val="x-none" w:eastAsia="x-none"/>
    </w:rPr>
  </w:style>
  <w:style w:type="character" w:customStyle="1" w:styleId="ConsPlusCell0">
    <w:name w:val="ConsPlusCell Знак"/>
    <w:link w:val="ConsPlusCell"/>
    <w:rsid w:val="00937ADA"/>
    <w:rPr>
      <w:rFonts w:ascii="Arial" w:eastAsiaTheme="majorEastAsia" w:hAnsi="Arial" w:cs="Arial"/>
      <w:sz w:val="22"/>
      <w:szCs w:val="22"/>
      <w:lang w:val="en-US" w:bidi="en-US"/>
    </w:rPr>
  </w:style>
  <w:style w:type="paragraph" w:customStyle="1" w:styleId="-40">
    <w:name w:val="Заголовок-4"/>
    <w:basedOn w:val="34"/>
    <w:link w:val="-42"/>
    <w:rsid w:val="00937ADA"/>
    <w:pPr>
      <w:keepLines w:val="0"/>
      <w:tabs>
        <w:tab w:val="num" w:pos="864"/>
      </w:tabs>
      <w:spacing w:before="0" w:after="120" w:line="360" w:lineRule="auto"/>
      <w:ind w:left="864" w:right="-108" w:hanging="864"/>
    </w:pPr>
    <w:rPr>
      <w:rFonts w:ascii="Times New Roman" w:eastAsia="TimesNewRomanPSMT" w:hAnsi="Times New Roman" w:cs="Times New Roman"/>
      <w:bCs w:val="0"/>
      <w:i/>
      <w:color w:val="auto"/>
      <w:sz w:val="26"/>
      <w:szCs w:val="26"/>
      <w:lang w:eastAsia="en-US"/>
    </w:rPr>
  </w:style>
  <w:style w:type="character" w:customStyle="1" w:styleId="-42">
    <w:name w:val="Заголовок-4 Знак"/>
    <w:link w:val="-40"/>
    <w:rsid w:val="00937ADA"/>
    <w:rPr>
      <w:rFonts w:ascii="Times New Roman" w:eastAsia="TimesNewRomanPSMT" w:hAnsi="Times New Roman" w:cs="Times New Roman"/>
      <w:b/>
      <w:i/>
      <w:sz w:val="26"/>
      <w:szCs w:val="26"/>
      <w:lang w:eastAsia="en-US"/>
    </w:rPr>
  </w:style>
  <w:style w:type="character" w:customStyle="1" w:styleId="affffffffffffb">
    <w:name w:val="Рисунок Знак"/>
    <w:link w:val="affffffffffffc"/>
    <w:locked/>
    <w:rsid w:val="00937ADA"/>
    <w:rPr>
      <w:b/>
      <w:bCs/>
      <w:i/>
    </w:rPr>
  </w:style>
  <w:style w:type="paragraph" w:customStyle="1" w:styleId="affffffffffffc">
    <w:name w:val="Рисунок"/>
    <w:basedOn w:val="aff5"/>
    <w:link w:val="affffffffffffb"/>
    <w:rsid w:val="00937ADA"/>
    <w:pPr>
      <w:widowControl/>
      <w:spacing w:after="120"/>
      <w:jc w:val="center"/>
    </w:pPr>
    <w:rPr>
      <w:rFonts w:ascii="Arial Unicode MS" w:eastAsia="Arial Unicode MS" w:hAnsi="Arial Unicode MS" w:cs="Arial Unicode MS"/>
      <w:b/>
      <w:bCs/>
      <w:i/>
      <w:lang w:val="ru-RU" w:eastAsia="ru-RU"/>
    </w:rPr>
  </w:style>
  <w:style w:type="paragraph" w:customStyle="1" w:styleId="affffffffffffd">
    <w:name w:val="Рисунок Знак Знак"/>
    <w:basedOn w:val="aff5"/>
    <w:link w:val="affffffffffffe"/>
    <w:rsid w:val="00937ADA"/>
    <w:pPr>
      <w:widowControl/>
      <w:spacing w:after="120"/>
      <w:jc w:val="center"/>
    </w:pPr>
    <w:rPr>
      <w:rFonts w:ascii="Times New Roman" w:eastAsia="Times New Roman" w:hAnsi="Times New Roman" w:cs="Times New Roman"/>
      <w:b/>
      <w:bCs/>
      <w:i/>
      <w:lang w:val="ru-RU"/>
    </w:rPr>
  </w:style>
  <w:style w:type="character" w:customStyle="1" w:styleId="affffffffffffe">
    <w:name w:val="Рисунок Знак Знак Знак"/>
    <w:link w:val="affffffffffffd"/>
    <w:rsid w:val="00937ADA"/>
    <w:rPr>
      <w:rFonts w:ascii="Times New Roman" w:eastAsia="Times New Roman" w:hAnsi="Times New Roman" w:cs="Times New Roman"/>
      <w:b/>
      <w:bCs/>
      <w:i/>
      <w:lang w:eastAsia="en-US"/>
    </w:rPr>
  </w:style>
  <w:style w:type="paragraph" w:customStyle="1" w:styleId="afffffffffffff">
    <w:name w:val="абзац"/>
    <w:basedOn w:val="ab"/>
    <w:link w:val="1ffff8"/>
    <w:rsid w:val="00937ADA"/>
    <w:pPr>
      <w:spacing w:line="360" w:lineRule="auto"/>
      <w:ind w:firstLine="851"/>
      <w:jc w:val="both"/>
    </w:pPr>
    <w:rPr>
      <w:rFonts w:ascii="Times New Roman" w:eastAsia="Times New Roman" w:hAnsi="Times New Roman" w:cs="Times New Roman"/>
      <w:color w:val="auto"/>
      <w:szCs w:val="20"/>
      <w:lang w:eastAsia="en-US"/>
    </w:rPr>
  </w:style>
  <w:style w:type="character" w:customStyle="1" w:styleId="1ffff8">
    <w:name w:val="абзац Знак1"/>
    <w:link w:val="afffffffffffff"/>
    <w:rsid w:val="00937ADA"/>
    <w:rPr>
      <w:rFonts w:ascii="Times New Roman" w:eastAsia="Times New Roman" w:hAnsi="Times New Roman" w:cs="Times New Roman"/>
      <w:szCs w:val="20"/>
      <w:lang w:eastAsia="en-US"/>
    </w:rPr>
  </w:style>
  <w:style w:type="paragraph" w:customStyle="1" w:styleId="afffffffffffff0">
    <w:name w:val="в табл"/>
    <w:basedOn w:val="ab"/>
    <w:next w:val="afffffffffffff"/>
    <w:link w:val="afffffffffffff1"/>
    <w:rsid w:val="00937ADA"/>
    <w:pPr>
      <w:keepNext/>
    </w:pPr>
    <w:rPr>
      <w:rFonts w:ascii="Times New Roman" w:eastAsia="Times New Roman" w:hAnsi="Times New Roman" w:cs="Times New Roman"/>
      <w:color w:val="auto"/>
      <w:szCs w:val="20"/>
      <w:lang w:eastAsia="en-US"/>
    </w:rPr>
  </w:style>
  <w:style w:type="character" w:customStyle="1" w:styleId="afffffffffffff1">
    <w:name w:val="в табл Знак"/>
    <w:link w:val="afffffffffffff0"/>
    <w:rsid w:val="00937ADA"/>
    <w:rPr>
      <w:rFonts w:ascii="Times New Roman" w:eastAsia="Times New Roman" w:hAnsi="Times New Roman" w:cs="Times New Roman"/>
      <w:szCs w:val="20"/>
      <w:lang w:eastAsia="en-US"/>
    </w:rPr>
  </w:style>
  <w:style w:type="paragraph" w:customStyle="1" w:styleId="afffffffffffff2">
    <w:name w:val="Жирный текст"/>
    <w:basedOn w:val="affffffffffa"/>
    <w:link w:val="afffffffffffff3"/>
    <w:rsid w:val="00937ADA"/>
    <w:rPr>
      <w:b/>
    </w:rPr>
  </w:style>
  <w:style w:type="character" w:customStyle="1" w:styleId="afffffffffffff3">
    <w:name w:val="Жирный текст Знак"/>
    <w:link w:val="afffffffffffff2"/>
    <w:rsid w:val="00937ADA"/>
    <w:rPr>
      <w:rFonts w:ascii="Times New Roman" w:eastAsia="Calibri" w:hAnsi="Times New Roman" w:cs="Times New Roman"/>
      <w:b/>
      <w:lang w:eastAsia="en-US"/>
    </w:rPr>
  </w:style>
  <w:style w:type="character" w:customStyle="1" w:styleId="FontStyle624">
    <w:name w:val="Font Style624"/>
    <w:uiPriority w:val="99"/>
    <w:rsid w:val="00937ADA"/>
    <w:rPr>
      <w:rFonts w:ascii="Times New Roman" w:hAnsi="Times New Roman" w:cs="Times New Roman"/>
      <w:sz w:val="26"/>
      <w:szCs w:val="26"/>
    </w:rPr>
  </w:style>
  <w:style w:type="character" w:customStyle="1" w:styleId="FontStyle621">
    <w:name w:val="Font Style621"/>
    <w:uiPriority w:val="99"/>
    <w:rsid w:val="00937ADA"/>
    <w:rPr>
      <w:rFonts w:ascii="Times New Roman" w:hAnsi="Times New Roman" w:cs="Times New Roman"/>
      <w:sz w:val="22"/>
      <w:szCs w:val="22"/>
    </w:rPr>
  </w:style>
  <w:style w:type="paragraph" w:customStyle="1" w:styleId="afffffffffffff4">
    <w:name w:val="Заг. без №"/>
    <w:basedOn w:val="affffffffffa"/>
    <w:next w:val="affffffffffa"/>
    <w:link w:val="afffffffffffff5"/>
    <w:rsid w:val="00937ADA"/>
    <w:pPr>
      <w:ind w:firstLine="0"/>
      <w:jc w:val="left"/>
    </w:pPr>
    <w:rPr>
      <w:b/>
      <w:i/>
    </w:rPr>
  </w:style>
  <w:style w:type="character" w:customStyle="1" w:styleId="afffffffffffff5">
    <w:name w:val="Заг. без № Знак"/>
    <w:link w:val="afffffffffffff4"/>
    <w:rsid w:val="00937ADA"/>
    <w:rPr>
      <w:rFonts w:ascii="Times New Roman" w:eastAsia="Calibri" w:hAnsi="Times New Roman" w:cs="Times New Roman"/>
      <w:b/>
      <w:i/>
      <w:lang w:eastAsia="en-US"/>
    </w:rPr>
  </w:style>
  <w:style w:type="paragraph" w:customStyle="1" w:styleId="a0">
    <w:name w:val="Нумерация М"/>
    <w:basedOn w:val="afffffffffffff4"/>
    <w:link w:val="afffffffffffff6"/>
    <w:rsid w:val="00937ADA"/>
    <w:pPr>
      <w:numPr>
        <w:numId w:val="50"/>
      </w:numPr>
    </w:pPr>
  </w:style>
  <w:style w:type="character" w:customStyle="1" w:styleId="afffffffffffff6">
    <w:name w:val="Нумерация М Знак"/>
    <w:link w:val="a0"/>
    <w:rsid w:val="00937ADA"/>
    <w:rPr>
      <w:rFonts w:ascii="Times New Roman" w:eastAsia="Calibri" w:hAnsi="Times New Roman" w:cs="Times New Roman"/>
      <w:b/>
      <w:i/>
      <w:lang w:eastAsia="en-US"/>
    </w:rPr>
  </w:style>
  <w:style w:type="character" w:customStyle="1" w:styleId="FontStyle644">
    <w:name w:val="Font Style644"/>
    <w:uiPriority w:val="99"/>
    <w:rsid w:val="00937ADA"/>
    <w:rPr>
      <w:rFonts w:ascii="Times New Roman" w:hAnsi="Times New Roman" w:cs="Times New Roman"/>
      <w:sz w:val="26"/>
      <w:szCs w:val="26"/>
    </w:rPr>
  </w:style>
  <w:style w:type="character" w:customStyle="1" w:styleId="FontStyle638">
    <w:name w:val="Font Style638"/>
    <w:uiPriority w:val="99"/>
    <w:rsid w:val="00937ADA"/>
    <w:rPr>
      <w:rFonts w:ascii="Times New Roman" w:hAnsi="Times New Roman" w:cs="Times New Roman"/>
      <w:sz w:val="18"/>
      <w:szCs w:val="18"/>
    </w:rPr>
  </w:style>
  <w:style w:type="character" w:customStyle="1" w:styleId="FontStyle640">
    <w:name w:val="Font Style640"/>
    <w:uiPriority w:val="99"/>
    <w:rsid w:val="00937ADA"/>
    <w:rPr>
      <w:rFonts w:ascii="Times New Roman" w:hAnsi="Times New Roman" w:cs="Times New Roman"/>
      <w:sz w:val="22"/>
      <w:szCs w:val="22"/>
    </w:rPr>
  </w:style>
  <w:style w:type="paragraph" w:customStyle="1" w:styleId="4f7">
    <w:name w:val="Стиль4"/>
    <w:basedOn w:val="ConsPlusCell"/>
    <w:link w:val="4f8"/>
    <w:rsid w:val="00937ADA"/>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8">
    <w:name w:val="Стиль4 Знак"/>
    <w:link w:val="4f7"/>
    <w:rsid w:val="00937ADA"/>
    <w:rPr>
      <w:rFonts w:ascii="Times New Roman" w:eastAsia="Calibri" w:hAnsi="Times New Roman" w:cs="Times New Roman"/>
      <w:kern w:val="1"/>
      <w:lang w:eastAsia="ar-SA"/>
    </w:rPr>
  </w:style>
  <w:style w:type="paragraph" w:customStyle="1" w:styleId="100">
    <w:name w:val="Список 10"/>
    <w:basedOn w:val="-15"/>
    <w:link w:val="10a"/>
    <w:rsid w:val="00937ADA"/>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a">
    <w:name w:val="Список 10 Знак"/>
    <w:link w:val="100"/>
    <w:rsid w:val="00937ADA"/>
    <w:rPr>
      <w:rFonts w:ascii="Times New Roman" w:eastAsia="Calibri" w:hAnsi="Times New Roman" w:cs="Times New Roman"/>
      <w:lang w:eastAsia="en-US"/>
    </w:rPr>
  </w:style>
  <w:style w:type="paragraph" w:customStyle="1" w:styleId="12-">
    <w:name w:val="ТАБ 12-Заг."/>
    <w:basedOn w:val="12f5"/>
    <w:qFormat/>
    <w:rsid w:val="00937ADA"/>
    <w:pPr>
      <w:suppressAutoHyphens w:val="0"/>
    </w:pPr>
    <w:rPr>
      <w:b/>
    </w:rPr>
  </w:style>
  <w:style w:type="paragraph" w:customStyle="1" w:styleId="10-">
    <w:name w:val="ТАБ 10-Заг."/>
    <w:basedOn w:val="12-"/>
    <w:qFormat/>
    <w:rsid w:val="00937ADA"/>
    <w:rPr>
      <w:sz w:val="20"/>
    </w:rPr>
  </w:style>
  <w:style w:type="character" w:customStyle="1" w:styleId="FontStyle505">
    <w:name w:val="Font Style505"/>
    <w:uiPriority w:val="99"/>
    <w:rsid w:val="00937ADA"/>
    <w:rPr>
      <w:rFonts w:ascii="Times New Roman" w:hAnsi="Times New Roman" w:cs="Times New Roman"/>
      <w:sz w:val="26"/>
      <w:szCs w:val="26"/>
    </w:rPr>
  </w:style>
  <w:style w:type="character" w:customStyle="1" w:styleId="FontStyle515">
    <w:name w:val="Font Style515"/>
    <w:uiPriority w:val="99"/>
    <w:rsid w:val="00937ADA"/>
    <w:rPr>
      <w:rFonts w:ascii="Times New Roman" w:hAnsi="Times New Roman" w:cs="Times New Roman"/>
      <w:sz w:val="26"/>
      <w:szCs w:val="26"/>
    </w:rPr>
  </w:style>
  <w:style w:type="character" w:customStyle="1" w:styleId="afffffffffffff7">
    <w:name w:val="номер страницы"/>
    <w:rsid w:val="00937ADA"/>
  </w:style>
  <w:style w:type="paragraph" w:customStyle="1" w:styleId="3ffb">
    <w:name w:val="çàãîëîâîê 3"/>
    <w:basedOn w:val="ab"/>
    <w:next w:val="ab"/>
    <w:rsid w:val="00937ADA"/>
    <w:pPr>
      <w:keepNext/>
      <w:widowControl w:val="0"/>
      <w:autoSpaceDE w:val="0"/>
      <w:autoSpaceDN w:val="0"/>
      <w:adjustRightInd w:val="0"/>
      <w:ind w:right="-108"/>
      <w:jc w:val="center"/>
    </w:pPr>
    <w:rPr>
      <w:rFonts w:ascii="Times New Roman" w:eastAsia="Times New Roman" w:hAnsi="Times New Roman" w:cs="Times New Roman"/>
      <w:b/>
      <w:bCs/>
      <w:color w:val="auto"/>
      <w:sz w:val="28"/>
      <w:szCs w:val="28"/>
      <w:lang w:eastAsia="en-US"/>
    </w:rPr>
  </w:style>
  <w:style w:type="paragraph" w:customStyle="1" w:styleId="1ffff9">
    <w:name w:val="Стиль Оглавление 1 + По левому краю"/>
    <w:basedOn w:val="1f"/>
    <w:rsid w:val="00937ADA"/>
    <w:pPr>
      <w:tabs>
        <w:tab w:val="right" w:pos="284"/>
        <w:tab w:val="right" w:leader="dot" w:pos="851"/>
        <w:tab w:val="left" w:leader="dot" w:pos="9214"/>
      </w:tabs>
      <w:spacing w:after="0"/>
      <w:ind w:right="-1"/>
      <w:contextualSpacing/>
    </w:pPr>
    <w:rPr>
      <w:rFonts w:ascii="Times New Roman" w:eastAsia="Times New Roman" w:hAnsi="Times New Roman" w:cs="Times New Roman"/>
      <w:b/>
      <w:noProof/>
      <w:color w:val="auto"/>
      <w:sz w:val="22"/>
      <w:szCs w:val="20"/>
      <w:lang w:eastAsia="en-US"/>
    </w:rPr>
  </w:style>
  <w:style w:type="character" w:customStyle="1" w:styleId="FontStyle68">
    <w:name w:val="Font Style68"/>
    <w:uiPriority w:val="99"/>
    <w:rsid w:val="00937ADA"/>
    <w:rPr>
      <w:rFonts w:ascii="Times New Roman" w:hAnsi="Times New Roman" w:cs="Times New Roman"/>
      <w:sz w:val="22"/>
      <w:szCs w:val="22"/>
    </w:rPr>
  </w:style>
  <w:style w:type="character" w:customStyle="1" w:styleId="FontStyle70">
    <w:name w:val="Font Style70"/>
    <w:uiPriority w:val="99"/>
    <w:rsid w:val="00937ADA"/>
    <w:rPr>
      <w:rFonts w:ascii="Times New Roman" w:hAnsi="Times New Roman" w:cs="Times New Roman"/>
      <w:b/>
      <w:bCs/>
      <w:sz w:val="20"/>
      <w:szCs w:val="20"/>
    </w:rPr>
  </w:style>
  <w:style w:type="paragraph" w:customStyle="1" w:styleId="4f9">
    <w:name w:val="заголовок 4"/>
    <w:basedOn w:val="ab"/>
    <w:next w:val="ab"/>
    <w:rsid w:val="00937ADA"/>
    <w:pPr>
      <w:keepNext/>
      <w:spacing w:before="240" w:after="60"/>
      <w:jc w:val="both"/>
    </w:pPr>
    <w:rPr>
      <w:rFonts w:ascii="Arial" w:eastAsia="Times New Roman" w:hAnsi="Arial" w:cs="Times New Roman"/>
      <w:b/>
      <w:color w:val="auto"/>
      <w:szCs w:val="20"/>
      <w:lang w:val="en-US" w:eastAsia="en-US"/>
    </w:rPr>
  </w:style>
  <w:style w:type="paragraph" w:customStyle="1" w:styleId="5f4">
    <w:name w:val="заголовок 5"/>
    <w:basedOn w:val="ab"/>
    <w:next w:val="ab"/>
    <w:rsid w:val="00937ADA"/>
    <w:pPr>
      <w:spacing w:before="240" w:after="60"/>
      <w:jc w:val="both"/>
    </w:pPr>
    <w:rPr>
      <w:rFonts w:ascii="Arial" w:eastAsia="Times New Roman" w:hAnsi="Arial" w:cs="Times New Roman"/>
      <w:color w:val="auto"/>
      <w:szCs w:val="20"/>
      <w:lang w:val="en-US" w:eastAsia="en-US"/>
    </w:rPr>
  </w:style>
  <w:style w:type="paragraph" w:customStyle="1" w:styleId="6e">
    <w:name w:val="заголовок 6"/>
    <w:basedOn w:val="ab"/>
    <w:next w:val="ab"/>
    <w:rsid w:val="00937ADA"/>
    <w:pPr>
      <w:spacing w:before="240" w:after="60"/>
      <w:jc w:val="both"/>
    </w:pPr>
    <w:rPr>
      <w:rFonts w:ascii="Times New Roman" w:eastAsia="Times New Roman" w:hAnsi="Times New Roman" w:cs="Times New Roman"/>
      <w:i/>
      <w:color w:val="auto"/>
      <w:szCs w:val="20"/>
      <w:lang w:val="en-US" w:eastAsia="en-US"/>
    </w:rPr>
  </w:style>
  <w:style w:type="paragraph" w:customStyle="1" w:styleId="-26">
    <w:name w:val="Рис.-2"/>
    <w:rsid w:val="00937ADA"/>
    <w:pPr>
      <w:ind w:left="717" w:hanging="360"/>
      <w:contextualSpacing/>
    </w:pPr>
    <w:rPr>
      <w:rFonts w:ascii="Calibri" w:eastAsia="Calibri" w:hAnsi="Calibri" w:cs="Times New Roman"/>
      <w:sz w:val="20"/>
      <w:szCs w:val="20"/>
      <w:lang w:eastAsia="en-US"/>
    </w:rPr>
  </w:style>
  <w:style w:type="paragraph" w:customStyle="1" w:styleId="-27">
    <w:name w:val="Табл.-2"/>
    <w:basedOn w:val="a6"/>
    <w:rsid w:val="00937ADA"/>
    <w:pPr>
      <w:numPr>
        <w:numId w:val="0"/>
      </w:numPr>
    </w:pPr>
  </w:style>
  <w:style w:type="paragraph" w:customStyle="1" w:styleId="Style171">
    <w:name w:val="Style171"/>
    <w:basedOn w:val="ab"/>
    <w:uiPriority w:val="99"/>
    <w:rsid w:val="00937ADA"/>
    <w:pPr>
      <w:widowControl w:val="0"/>
      <w:autoSpaceDE w:val="0"/>
      <w:autoSpaceDN w:val="0"/>
      <w:adjustRightInd w:val="0"/>
      <w:spacing w:line="490" w:lineRule="exact"/>
      <w:ind w:firstLine="720"/>
      <w:jc w:val="both"/>
    </w:pPr>
    <w:rPr>
      <w:rFonts w:ascii="Arial Narrow" w:eastAsia="Times New Roman" w:hAnsi="Arial Narrow" w:cs="Times New Roman"/>
      <w:color w:val="auto"/>
      <w:lang w:eastAsia="en-US"/>
    </w:rPr>
  </w:style>
  <w:style w:type="paragraph" w:customStyle="1" w:styleId="Style53">
    <w:name w:val="Style53"/>
    <w:basedOn w:val="ab"/>
    <w:uiPriority w:val="99"/>
    <w:rsid w:val="00937ADA"/>
    <w:pPr>
      <w:widowControl w:val="0"/>
      <w:autoSpaceDE w:val="0"/>
      <w:autoSpaceDN w:val="0"/>
      <w:adjustRightInd w:val="0"/>
      <w:spacing w:line="274" w:lineRule="exact"/>
      <w:jc w:val="center"/>
    </w:pPr>
    <w:rPr>
      <w:rFonts w:ascii="Arial Narrow" w:eastAsia="Times New Roman" w:hAnsi="Arial Narrow" w:cs="Times New Roman"/>
      <w:color w:val="auto"/>
      <w:lang w:eastAsia="en-US"/>
    </w:rPr>
  </w:style>
  <w:style w:type="paragraph" w:customStyle="1" w:styleId="Style136">
    <w:name w:val="Style136"/>
    <w:basedOn w:val="ab"/>
    <w:uiPriority w:val="99"/>
    <w:rsid w:val="00937ADA"/>
    <w:pPr>
      <w:widowControl w:val="0"/>
      <w:autoSpaceDE w:val="0"/>
      <w:autoSpaceDN w:val="0"/>
      <w:adjustRightInd w:val="0"/>
      <w:spacing w:line="497" w:lineRule="exact"/>
      <w:ind w:firstLine="706"/>
    </w:pPr>
    <w:rPr>
      <w:rFonts w:ascii="Arial Narrow" w:eastAsia="Times New Roman" w:hAnsi="Arial Narrow" w:cs="Times New Roman"/>
      <w:color w:val="auto"/>
      <w:lang w:eastAsia="en-US"/>
    </w:rPr>
  </w:style>
  <w:style w:type="paragraph" w:customStyle="1" w:styleId="Style153">
    <w:name w:val="Style153"/>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189">
    <w:name w:val="Style189"/>
    <w:basedOn w:val="ab"/>
    <w:uiPriority w:val="99"/>
    <w:rsid w:val="00937ADA"/>
    <w:pPr>
      <w:widowControl w:val="0"/>
      <w:autoSpaceDE w:val="0"/>
      <w:autoSpaceDN w:val="0"/>
      <w:adjustRightInd w:val="0"/>
      <w:spacing w:line="490" w:lineRule="exact"/>
      <w:ind w:firstLine="144"/>
    </w:pPr>
    <w:rPr>
      <w:rFonts w:ascii="Arial Narrow" w:eastAsia="Times New Roman" w:hAnsi="Arial Narrow" w:cs="Times New Roman"/>
      <w:color w:val="auto"/>
      <w:lang w:eastAsia="en-US"/>
    </w:rPr>
  </w:style>
  <w:style w:type="character" w:customStyle="1" w:styleId="FontStyle480">
    <w:name w:val="Font Style480"/>
    <w:rsid w:val="00937ADA"/>
    <w:rPr>
      <w:rFonts w:ascii="Times New Roman" w:hAnsi="Times New Roman" w:cs="Times New Roman" w:hint="default"/>
      <w:sz w:val="26"/>
      <w:szCs w:val="26"/>
    </w:rPr>
  </w:style>
  <w:style w:type="character" w:customStyle="1" w:styleId="FontStyle483">
    <w:name w:val="Font Style483"/>
    <w:uiPriority w:val="99"/>
    <w:rsid w:val="00937ADA"/>
    <w:rPr>
      <w:rFonts w:ascii="Times New Roman" w:hAnsi="Times New Roman" w:cs="Times New Roman" w:hint="default"/>
      <w:sz w:val="24"/>
      <w:szCs w:val="24"/>
    </w:rPr>
  </w:style>
  <w:style w:type="character" w:customStyle="1" w:styleId="FontStyle534">
    <w:name w:val="Font Style534"/>
    <w:uiPriority w:val="99"/>
    <w:rsid w:val="00937ADA"/>
    <w:rPr>
      <w:rFonts w:ascii="Times New Roman" w:hAnsi="Times New Roman" w:cs="Times New Roman" w:hint="default"/>
      <w:i/>
      <w:iCs/>
      <w:sz w:val="26"/>
      <w:szCs w:val="26"/>
    </w:rPr>
  </w:style>
  <w:style w:type="paragraph" w:customStyle="1" w:styleId="Style28">
    <w:name w:val="Style28"/>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143">
    <w:name w:val="Style143"/>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255">
    <w:name w:val="Style255"/>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123">
    <w:name w:val="Style123"/>
    <w:basedOn w:val="ab"/>
    <w:uiPriority w:val="99"/>
    <w:rsid w:val="00937ADA"/>
    <w:pPr>
      <w:widowControl w:val="0"/>
      <w:autoSpaceDE w:val="0"/>
      <w:autoSpaceDN w:val="0"/>
      <w:adjustRightInd w:val="0"/>
      <w:spacing w:line="482" w:lineRule="exact"/>
      <w:ind w:firstLine="720"/>
      <w:jc w:val="both"/>
    </w:pPr>
    <w:rPr>
      <w:rFonts w:ascii="Times New Roman" w:eastAsia="Times New Roman" w:hAnsi="Times New Roman" w:cs="Times New Roman"/>
      <w:color w:val="auto"/>
      <w:lang w:eastAsia="en-US"/>
    </w:rPr>
  </w:style>
  <w:style w:type="paragraph" w:customStyle="1" w:styleId="Style125">
    <w:name w:val="Style125"/>
    <w:basedOn w:val="ab"/>
    <w:uiPriority w:val="99"/>
    <w:rsid w:val="00937ADA"/>
    <w:pPr>
      <w:widowControl w:val="0"/>
      <w:autoSpaceDE w:val="0"/>
      <w:autoSpaceDN w:val="0"/>
      <w:adjustRightInd w:val="0"/>
      <w:spacing w:line="482" w:lineRule="exact"/>
      <w:ind w:firstLine="713"/>
      <w:jc w:val="both"/>
    </w:pPr>
    <w:rPr>
      <w:rFonts w:ascii="Times New Roman" w:eastAsia="Times New Roman" w:hAnsi="Times New Roman" w:cs="Times New Roman"/>
      <w:color w:val="auto"/>
      <w:lang w:eastAsia="en-US"/>
    </w:rPr>
  </w:style>
  <w:style w:type="paragraph" w:customStyle="1" w:styleId="Style152">
    <w:name w:val="Style152"/>
    <w:basedOn w:val="ab"/>
    <w:uiPriority w:val="99"/>
    <w:rsid w:val="00937ADA"/>
    <w:pPr>
      <w:widowControl w:val="0"/>
      <w:autoSpaceDE w:val="0"/>
      <w:autoSpaceDN w:val="0"/>
      <w:adjustRightInd w:val="0"/>
      <w:spacing w:line="511" w:lineRule="exact"/>
      <w:ind w:hanging="1008"/>
    </w:pPr>
    <w:rPr>
      <w:rFonts w:ascii="Times New Roman" w:eastAsia="Times New Roman" w:hAnsi="Times New Roman" w:cs="Times New Roman"/>
      <w:color w:val="auto"/>
      <w:lang w:eastAsia="en-US"/>
    </w:rPr>
  </w:style>
  <w:style w:type="paragraph" w:customStyle="1" w:styleId="Style199">
    <w:name w:val="Style199"/>
    <w:basedOn w:val="ab"/>
    <w:uiPriority w:val="99"/>
    <w:rsid w:val="00937ADA"/>
    <w:pPr>
      <w:widowControl w:val="0"/>
      <w:autoSpaceDE w:val="0"/>
      <w:autoSpaceDN w:val="0"/>
      <w:adjustRightInd w:val="0"/>
      <w:spacing w:line="482" w:lineRule="exact"/>
      <w:ind w:firstLine="720"/>
      <w:jc w:val="both"/>
    </w:pPr>
    <w:rPr>
      <w:rFonts w:ascii="Arial Narrow" w:eastAsia="Times New Roman" w:hAnsi="Arial Narrow" w:cs="Times New Roman"/>
      <w:color w:val="auto"/>
      <w:lang w:eastAsia="en-US"/>
    </w:rPr>
  </w:style>
  <w:style w:type="paragraph" w:customStyle="1" w:styleId="Style12">
    <w:name w:val="Style12"/>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paragraph" w:customStyle="1" w:styleId="Style47">
    <w:name w:val="Style47"/>
    <w:basedOn w:val="ab"/>
    <w:uiPriority w:val="99"/>
    <w:rsid w:val="00937ADA"/>
    <w:pPr>
      <w:widowControl w:val="0"/>
      <w:autoSpaceDE w:val="0"/>
      <w:autoSpaceDN w:val="0"/>
      <w:adjustRightInd w:val="0"/>
      <w:jc w:val="both"/>
    </w:pPr>
    <w:rPr>
      <w:rFonts w:ascii="Arial Narrow" w:eastAsia="Times New Roman" w:hAnsi="Arial Narrow" w:cs="Times New Roman"/>
      <w:color w:val="auto"/>
      <w:lang w:eastAsia="en-US"/>
    </w:rPr>
  </w:style>
  <w:style w:type="paragraph" w:customStyle="1" w:styleId="Style121">
    <w:name w:val="Style121"/>
    <w:basedOn w:val="ab"/>
    <w:uiPriority w:val="99"/>
    <w:rsid w:val="00937ADA"/>
    <w:pPr>
      <w:widowControl w:val="0"/>
      <w:autoSpaceDE w:val="0"/>
      <w:autoSpaceDN w:val="0"/>
      <w:adjustRightInd w:val="0"/>
      <w:spacing w:line="461" w:lineRule="exact"/>
      <w:jc w:val="both"/>
    </w:pPr>
    <w:rPr>
      <w:rFonts w:ascii="Arial Narrow" w:eastAsia="Times New Roman" w:hAnsi="Arial Narrow" w:cs="Times New Roman"/>
      <w:color w:val="auto"/>
      <w:lang w:eastAsia="en-US"/>
    </w:rPr>
  </w:style>
  <w:style w:type="paragraph" w:customStyle="1" w:styleId="Style212">
    <w:name w:val="Style212"/>
    <w:basedOn w:val="ab"/>
    <w:uiPriority w:val="99"/>
    <w:rsid w:val="00937ADA"/>
    <w:pPr>
      <w:widowControl w:val="0"/>
      <w:autoSpaceDE w:val="0"/>
      <w:autoSpaceDN w:val="0"/>
      <w:adjustRightInd w:val="0"/>
    </w:pPr>
    <w:rPr>
      <w:rFonts w:ascii="Arial Narrow" w:eastAsia="Times New Roman" w:hAnsi="Arial Narrow" w:cs="Times New Roman"/>
      <w:color w:val="auto"/>
      <w:lang w:eastAsia="en-US"/>
    </w:rPr>
  </w:style>
  <w:style w:type="character" w:customStyle="1" w:styleId="11ff5">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937ADA"/>
    <w:rPr>
      <w:b/>
      <w:bCs w:val="0"/>
      <w:kern w:val="28"/>
      <w:sz w:val="24"/>
      <w:szCs w:val="24"/>
      <w:lang w:val="ru-RU" w:eastAsia="ru-RU" w:bidi="ar-SA"/>
    </w:rPr>
  </w:style>
  <w:style w:type="character" w:customStyle="1" w:styleId="FontStyle454">
    <w:name w:val="Font Style454"/>
    <w:uiPriority w:val="99"/>
    <w:rsid w:val="00937ADA"/>
    <w:rPr>
      <w:rFonts w:ascii="Times New Roman" w:hAnsi="Times New Roman" w:cs="Times New Roman" w:hint="default"/>
      <w:sz w:val="26"/>
      <w:szCs w:val="26"/>
    </w:rPr>
  </w:style>
  <w:style w:type="character" w:customStyle="1" w:styleId="FontStyle442">
    <w:name w:val="Font Style442"/>
    <w:uiPriority w:val="99"/>
    <w:rsid w:val="00937ADA"/>
    <w:rPr>
      <w:rFonts w:ascii="Times New Roman" w:hAnsi="Times New Roman" w:cs="Times New Roman" w:hint="default"/>
      <w:b/>
      <w:bCs/>
      <w:i/>
      <w:iCs/>
      <w:sz w:val="18"/>
      <w:szCs w:val="18"/>
    </w:rPr>
  </w:style>
  <w:style w:type="character" w:customStyle="1" w:styleId="FontStyle481">
    <w:name w:val="Font Style481"/>
    <w:uiPriority w:val="99"/>
    <w:rsid w:val="00937ADA"/>
    <w:rPr>
      <w:rFonts w:ascii="Times New Roman" w:hAnsi="Times New Roman" w:cs="Times New Roman" w:hint="default"/>
      <w:b/>
      <w:bCs/>
      <w:i/>
      <w:iCs/>
      <w:sz w:val="22"/>
      <w:szCs w:val="22"/>
    </w:rPr>
  </w:style>
  <w:style w:type="character" w:customStyle="1" w:styleId="FontStyle485">
    <w:name w:val="Font Style485"/>
    <w:uiPriority w:val="99"/>
    <w:rsid w:val="00937ADA"/>
    <w:rPr>
      <w:rFonts w:ascii="Times New Roman" w:hAnsi="Times New Roman" w:cs="Times New Roman" w:hint="default"/>
      <w:b/>
      <w:bCs/>
      <w:i/>
      <w:iCs/>
      <w:sz w:val="26"/>
      <w:szCs w:val="26"/>
    </w:rPr>
  </w:style>
  <w:style w:type="character" w:customStyle="1" w:styleId="FontStyle540">
    <w:name w:val="Font Style540"/>
    <w:uiPriority w:val="99"/>
    <w:rsid w:val="00937ADA"/>
    <w:rPr>
      <w:rFonts w:ascii="Georgia" w:hAnsi="Georgia" w:cs="Georgia" w:hint="default"/>
      <w:b/>
      <w:bCs/>
      <w:i/>
      <w:iCs/>
      <w:sz w:val="42"/>
      <w:szCs w:val="42"/>
    </w:rPr>
  </w:style>
  <w:style w:type="character" w:customStyle="1" w:styleId="FontStyle45">
    <w:name w:val="Font Style45"/>
    <w:uiPriority w:val="99"/>
    <w:rsid w:val="00937ADA"/>
    <w:rPr>
      <w:rFonts w:ascii="Microsoft Sans Serif" w:hAnsi="Microsoft Sans Serif" w:cs="Microsoft Sans Serif"/>
      <w:sz w:val="18"/>
      <w:szCs w:val="18"/>
    </w:rPr>
  </w:style>
  <w:style w:type="paragraph" w:customStyle="1" w:styleId="Style9">
    <w:name w:val="Style9"/>
    <w:basedOn w:val="ab"/>
    <w:uiPriority w:val="99"/>
    <w:rsid w:val="00937ADA"/>
    <w:pPr>
      <w:widowControl w:val="0"/>
      <w:autoSpaceDE w:val="0"/>
      <w:autoSpaceDN w:val="0"/>
      <w:adjustRightInd w:val="0"/>
      <w:spacing w:line="259" w:lineRule="exact"/>
    </w:pPr>
    <w:rPr>
      <w:rFonts w:ascii="Microsoft Sans Serif" w:eastAsia="Times New Roman" w:hAnsi="Microsoft Sans Serif" w:cs="Microsoft Sans Serif"/>
      <w:color w:val="auto"/>
      <w:lang w:eastAsia="en-US"/>
    </w:rPr>
  </w:style>
  <w:style w:type="paragraph" w:customStyle="1" w:styleId="Style36">
    <w:name w:val="Style36"/>
    <w:basedOn w:val="ab"/>
    <w:uiPriority w:val="99"/>
    <w:rsid w:val="00937ADA"/>
    <w:pPr>
      <w:widowControl w:val="0"/>
      <w:autoSpaceDE w:val="0"/>
      <w:autoSpaceDN w:val="0"/>
      <w:adjustRightInd w:val="0"/>
    </w:pPr>
    <w:rPr>
      <w:rFonts w:ascii="Microsoft Sans Serif" w:eastAsia="Times New Roman" w:hAnsi="Microsoft Sans Serif" w:cs="Microsoft Sans Serif"/>
      <w:color w:val="auto"/>
      <w:lang w:eastAsia="en-US"/>
    </w:rPr>
  </w:style>
  <w:style w:type="character" w:customStyle="1" w:styleId="FontStyle44">
    <w:name w:val="Font Style44"/>
    <w:uiPriority w:val="99"/>
    <w:rsid w:val="00937ADA"/>
    <w:rPr>
      <w:rFonts w:ascii="Times New Roman" w:hAnsi="Times New Roman" w:cs="Times New Roman"/>
      <w:b/>
      <w:bCs/>
      <w:spacing w:val="-10"/>
      <w:sz w:val="18"/>
      <w:szCs w:val="18"/>
    </w:rPr>
  </w:style>
  <w:style w:type="character" w:customStyle="1" w:styleId="FontStyle54">
    <w:name w:val="Font Style54"/>
    <w:uiPriority w:val="99"/>
    <w:rsid w:val="00937ADA"/>
    <w:rPr>
      <w:rFonts w:ascii="Times New Roman" w:hAnsi="Times New Roman" w:cs="Times New Roman"/>
      <w:sz w:val="20"/>
      <w:szCs w:val="20"/>
    </w:rPr>
  </w:style>
  <w:style w:type="paragraph" w:customStyle="1" w:styleId="Style3">
    <w:name w:val="Style3"/>
    <w:basedOn w:val="ab"/>
    <w:uiPriority w:val="99"/>
    <w:rsid w:val="00937ADA"/>
    <w:pPr>
      <w:widowControl w:val="0"/>
      <w:autoSpaceDE w:val="0"/>
      <w:autoSpaceDN w:val="0"/>
      <w:adjustRightInd w:val="0"/>
      <w:spacing w:line="211" w:lineRule="exact"/>
      <w:ind w:firstLine="278"/>
    </w:pPr>
    <w:rPr>
      <w:rFonts w:ascii="Microsoft Sans Serif" w:eastAsia="Times New Roman" w:hAnsi="Microsoft Sans Serif" w:cs="Microsoft Sans Serif"/>
      <w:color w:val="auto"/>
      <w:lang w:eastAsia="en-US"/>
    </w:rPr>
  </w:style>
  <w:style w:type="paragraph" w:customStyle="1" w:styleId="Style10">
    <w:name w:val="Style10"/>
    <w:basedOn w:val="ab"/>
    <w:uiPriority w:val="99"/>
    <w:rsid w:val="00937ADA"/>
    <w:pPr>
      <w:widowControl w:val="0"/>
      <w:autoSpaceDE w:val="0"/>
      <w:autoSpaceDN w:val="0"/>
      <w:adjustRightInd w:val="0"/>
      <w:jc w:val="both"/>
    </w:pPr>
    <w:rPr>
      <w:rFonts w:ascii="Microsoft Sans Serif" w:eastAsia="Times New Roman" w:hAnsi="Microsoft Sans Serif" w:cs="Microsoft Sans Serif"/>
      <w:color w:val="auto"/>
      <w:lang w:eastAsia="en-US"/>
    </w:rPr>
  </w:style>
  <w:style w:type="paragraph" w:customStyle="1" w:styleId="Style21">
    <w:name w:val="Style21"/>
    <w:basedOn w:val="ab"/>
    <w:uiPriority w:val="99"/>
    <w:rsid w:val="00937ADA"/>
    <w:pPr>
      <w:widowControl w:val="0"/>
      <w:autoSpaceDE w:val="0"/>
      <w:autoSpaceDN w:val="0"/>
      <w:adjustRightInd w:val="0"/>
      <w:spacing w:line="269" w:lineRule="exact"/>
      <w:ind w:firstLine="86"/>
    </w:pPr>
    <w:rPr>
      <w:rFonts w:ascii="Microsoft Sans Serif" w:eastAsia="Times New Roman" w:hAnsi="Microsoft Sans Serif" w:cs="Microsoft Sans Serif"/>
      <w:color w:val="auto"/>
      <w:lang w:eastAsia="en-US"/>
    </w:rPr>
  </w:style>
  <w:style w:type="paragraph" w:customStyle="1" w:styleId="Style31">
    <w:name w:val="Style31"/>
    <w:basedOn w:val="ab"/>
    <w:uiPriority w:val="99"/>
    <w:rsid w:val="00937ADA"/>
    <w:pPr>
      <w:widowControl w:val="0"/>
      <w:autoSpaceDE w:val="0"/>
      <w:autoSpaceDN w:val="0"/>
      <w:adjustRightInd w:val="0"/>
      <w:spacing w:line="278" w:lineRule="exact"/>
      <w:ind w:firstLine="605"/>
    </w:pPr>
    <w:rPr>
      <w:rFonts w:ascii="Microsoft Sans Serif" w:eastAsia="Times New Roman" w:hAnsi="Microsoft Sans Serif" w:cs="Microsoft Sans Serif"/>
      <w:color w:val="auto"/>
      <w:lang w:eastAsia="en-US"/>
    </w:rPr>
  </w:style>
  <w:style w:type="character" w:customStyle="1" w:styleId="FontStyle55">
    <w:name w:val="Font Style55"/>
    <w:uiPriority w:val="99"/>
    <w:rsid w:val="00937ADA"/>
    <w:rPr>
      <w:rFonts w:ascii="Microsoft Sans Serif" w:hAnsi="Microsoft Sans Serif" w:cs="Microsoft Sans Serif"/>
      <w:b/>
      <w:bCs/>
      <w:spacing w:val="-20"/>
      <w:sz w:val="16"/>
      <w:szCs w:val="16"/>
    </w:rPr>
  </w:style>
  <w:style w:type="character" w:customStyle="1" w:styleId="FontStyle56">
    <w:name w:val="Font Style56"/>
    <w:uiPriority w:val="99"/>
    <w:rsid w:val="00937ADA"/>
    <w:rPr>
      <w:rFonts w:ascii="Microsoft Sans Serif" w:hAnsi="Microsoft Sans Serif" w:cs="Microsoft Sans Serif"/>
      <w:b/>
      <w:bCs/>
      <w:sz w:val="18"/>
      <w:szCs w:val="18"/>
    </w:rPr>
  </w:style>
  <w:style w:type="paragraph" w:customStyle="1" w:styleId="Style22">
    <w:name w:val="Style22"/>
    <w:basedOn w:val="ab"/>
    <w:uiPriority w:val="99"/>
    <w:rsid w:val="00937ADA"/>
    <w:pPr>
      <w:widowControl w:val="0"/>
      <w:autoSpaceDE w:val="0"/>
      <w:autoSpaceDN w:val="0"/>
      <w:adjustRightInd w:val="0"/>
      <w:jc w:val="both"/>
    </w:pPr>
    <w:rPr>
      <w:rFonts w:ascii="Microsoft Sans Serif" w:eastAsia="Times New Roman" w:hAnsi="Microsoft Sans Serif" w:cs="Microsoft Sans Serif"/>
      <w:color w:val="auto"/>
      <w:lang w:eastAsia="en-US"/>
    </w:rPr>
  </w:style>
  <w:style w:type="paragraph" w:customStyle="1" w:styleId="Style105">
    <w:name w:val="Style105"/>
    <w:basedOn w:val="ab"/>
    <w:uiPriority w:val="99"/>
    <w:rsid w:val="00937ADA"/>
    <w:pPr>
      <w:widowControl w:val="0"/>
      <w:autoSpaceDE w:val="0"/>
      <w:autoSpaceDN w:val="0"/>
      <w:adjustRightInd w:val="0"/>
      <w:spacing w:line="281" w:lineRule="exact"/>
      <w:ind w:firstLine="562"/>
      <w:jc w:val="both"/>
    </w:pPr>
    <w:rPr>
      <w:rFonts w:ascii="Trebuchet MS" w:eastAsia="Times New Roman" w:hAnsi="Trebuchet MS" w:cs="Times New Roman"/>
      <w:color w:val="auto"/>
      <w:lang w:eastAsia="en-US"/>
    </w:rPr>
  </w:style>
  <w:style w:type="character" w:customStyle="1" w:styleId="FontStyle383">
    <w:name w:val="Font Style383"/>
    <w:uiPriority w:val="99"/>
    <w:rsid w:val="00937ADA"/>
    <w:rPr>
      <w:rFonts w:ascii="Times New Roman" w:hAnsi="Times New Roman" w:cs="Times New Roman"/>
      <w:sz w:val="22"/>
      <w:szCs w:val="22"/>
    </w:rPr>
  </w:style>
  <w:style w:type="paragraph" w:customStyle="1" w:styleId="Style139">
    <w:name w:val="Style139"/>
    <w:basedOn w:val="ab"/>
    <w:uiPriority w:val="99"/>
    <w:rsid w:val="00937ADA"/>
    <w:pPr>
      <w:widowControl w:val="0"/>
      <w:autoSpaceDE w:val="0"/>
      <w:autoSpaceDN w:val="0"/>
      <w:adjustRightInd w:val="0"/>
    </w:pPr>
    <w:rPr>
      <w:rFonts w:ascii="Trebuchet MS" w:eastAsia="Times New Roman" w:hAnsi="Trebuchet MS" w:cs="Times New Roman"/>
      <w:color w:val="auto"/>
      <w:lang w:eastAsia="en-US"/>
    </w:rPr>
  </w:style>
  <w:style w:type="character" w:customStyle="1" w:styleId="FontStyle387">
    <w:name w:val="Font Style387"/>
    <w:uiPriority w:val="99"/>
    <w:rsid w:val="00937ADA"/>
    <w:rPr>
      <w:rFonts w:ascii="Times New Roman" w:hAnsi="Times New Roman" w:cs="Times New Roman"/>
      <w:i/>
      <w:iCs/>
      <w:sz w:val="22"/>
      <w:szCs w:val="22"/>
    </w:rPr>
  </w:style>
  <w:style w:type="paragraph" w:customStyle="1" w:styleId="Style104">
    <w:name w:val="Style104"/>
    <w:basedOn w:val="ab"/>
    <w:uiPriority w:val="99"/>
    <w:rsid w:val="00937ADA"/>
    <w:pPr>
      <w:widowControl w:val="0"/>
      <w:autoSpaceDE w:val="0"/>
      <w:autoSpaceDN w:val="0"/>
      <w:adjustRightInd w:val="0"/>
      <w:jc w:val="right"/>
    </w:pPr>
    <w:rPr>
      <w:rFonts w:ascii="Trebuchet MS" w:eastAsia="Times New Roman" w:hAnsi="Trebuchet MS" w:cs="Times New Roman"/>
      <w:color w:val="auto"/>
      <w:lang w:eastAsia="en-US"/>
    </w:rPr>
  </w:style>
  <w:style w:type="paragraph" w:customStyle="1" w:styleId="Style114">
    <w:name w:val="Style114"/>
    <w:basedOn w:val="ab"/>
    <w:uiPriority w:val="99"/>
    <w:rsid w:val="00937ADA"/>
    <w:pPr>
      <w:widowControl w:val="0"/>
      <w:autoSpaceDE w:val="0"/>
      <w:autoSpaceDN w:val="0"/>
      <w:adjustRightInd w:val="0"/>
    </w:pPr>
    <w:rPr>
      <w:rFonts w:ascii="Trebuchet MS" w:eastAsia="Times New Roman" w:hAnsi="Trebuchet MS" w:cs="Times New Roman"/>
      <w:color w:val="auto"/>
      <w:lang w:eastAsia="en-US"/>
    </w:rPr>
  </w:style>
  <w:style w:type="paragraph" w:customStyle="1" w:styleId="Style215">
    <w:name w:val="Style215"/>
    <w:basedOn w:val="ab"/>
    <w:uiPriority w:val="99"/>
    <w:rsid w:val="00937ADA"/>
    <w:pPr>
      <w:widowControl w:val="0"/>
      <w:autoSpaceDE w:val="0"/>
      <w:autoSpaceDN w:val="0"/>
      <w:adjustRightInd w:val="0"/>
      <w:spacing w:line="234" w:lineRule="exact"/>
    </w:pPr>
    <w:rPr>
      <w:rFonts w:ascii="Trebuchet MS" w:eastAsia="Times New Roman" w:hAnsi="Trebuchet MS" w:cs="Times New Roman"/>
      <w:color w:val="auto"/>
      <w:lang w:eastAsia="en-US"/>
    </w:rPr>
  </w:style>
  <w:style w:type="paragraph" w:customStyle="1" w:styleId="Style233">
    <w:name w:val="Style233"/>
    <w:basedOn w:val="ab"/>
    <w:uiPriority w:val="99"/>
    <w:rsid w:val="00937ADA"/>
    <w:pPr>
      <w:widowControl w:val="0"/>
      <w:autoSpaceDE w:val="0"/>
      <w:autoSpaceDN w:val="0"/>
      <w:adjustRightInd w:val="0"/>
    </w:pPr>
    <w:rPr>
      <w:rFonts w:ascii="Trebuchet MS" w:eastAsia="Times New Roman" w:hAnsi="Trebuchet MS" w:cs="Times New Roman"/>
      <w:color w:val="auto"/>
      <w:lang w:eastAsia="en-US"/>
    </w:rPr>
  </w:style>
  <w:style w:type="paragraph" w:customStyle="1" w:styleId="Style236">
    <w:name w:val="Style236"/>
    <w:basedOn w:val="ab"/>
    <w:uiPriority w:val="99"/>
    <w:rsid w:val="00937ADA"/>
    <w:pPr>
      <w:widowControl w:val="0"/>
      <w:autoSpaceDE w:val="0"/>
      <w:autoSpaceDN w:val="0"/>
      <w:adjustRightInd w:val="0"/>
      <w:spacing w:line="209" w:lineRule="exact"/>
      <w:jc w:val="both"/>
    </w:pPr>
    <w:rPr>
      <w:rFonts w:ascii="Trebuchet MS" w:eastAsia="Times New Roman" w:hAnsi="Trebuchet MS" w:cs="Times New Roman"/>
      <w:color w:val="auto"/>
      <w:lang w:eastAsia="en-US"/>
    </w:rPr>
  </w:style>
  <w:style w:type="paragraph" w:customStyle="1" w:styleId="Style247">
    <w:name w:val="Style247"/>
    <w:basedOn w:val="ab"/>
    <w:uiPriority w:val="99"/>
    <w:rsid w:val="00937ADA"/>
    <w:pPr>
      <w:widowControl w:val="0"/>
      <w:autoSpaceDE w:val="0"/>
      <w:autoSpaceDN w:val="0"/>
      <w:adjustRightInd w:val="0"/>
    </w:pPr>
    <w:rPr>
      <w:rFonts w:ascii="Trebuchet MS" w:eastAsia="Times New Roman" w:hAnsi="Trebuchet MS" w:cs="Times New Roman"/>
      <w:color w:val="auto"/>
      <w:lang w:eastAsia="en-US"/>
    </w:rPr>
  </w:style>
  <w:style w:type="paragraph" w:customStyle="1" w:styleId="Style272">
    <w:name w:val="Style272"/>
    <w:basedOn w:val="ab"/>
    <w:uiPriority w:val="99"/>
    <w:rsid w:val="00937ADA"/>
    <w:pPr>
      <w:widowControl w:val="0"/>
      <w:autoSpaceDE w:val="0"/>
      <w:autoSpaceDN w:val="0"/>
      <w:adjustRightInd w:val="0"/>
      <w:spacing w:line="396" w:lineRule="exact"/>
      <w:ind w:firstLine="554"/>
    </w:pPr>
    <w:rPr>
      <w:rFonts w:ascii="Trebuchet MS" w:eastAsia="Times New Roman" w:hAnsi="Trebuchet MS" w:cs="Times New Roman"/>
      <w:color w:val="auto"/>
      <w:lang w:eastAsia="en-US"/>
    </w:rPr>
  </w:style>
  <w:style w:type="paragraph" w:customStyle="1" w:styleId="Style284">
    <w:name w:val="Style284"/>
    <w:basedOn w:val="ab"/>
    <w:uiPriority w:val="99"/>
    <w:rsid w:val="00937ADA"/>
    <w:pPr>
      <w:widowControl w:val="0"/>
      <w:autoSpaceDE w:val="0"/>
      <w:autoSpaceDN w:val="0"/>
      <w:adjustRightInd w:val="0"/>
      <w:spacing w:line="367" w:lineRule="exact"/>
    </w:pPr>
    <w:rPr>
      <w:rFonts w:ascii="Trebuchet MS" w:eastAsia="Times New Roman" w:hAnsi="Trebuchet MS" w:cs="Times New Roman"/>
      <w:color w:val="auto"/>
      <w:lang w:eastAsia="en-US"/>
    </w:rPr>
  </w:style>
  <w:style w:type="paragraph" w:customStyle="1" w:styleId="Style288">
    <w:name w:val="Style288"/>
    <w:basedOn w:val="ab"/>
    <w:uiPriority w:val="99"/>
    <w:rsid w:val="00937ADA"/>
    <w:pPr>
      <w:widowControl w:val="0"/>
      <w:autoSpaceDE w:val="0"/>
      <w:autoSpaceDN w:val="0"/>
      <w:adjustRightInd w:val="0"/>
      <w:spacing w:line="252" w:lineRule="exact"/>
      <w:jc w:val="both"/>
    </w:pPr>
    <w:rPr>
      <w:rFonts w:ascii="Trebuchet MS" w:eastAsia="Times New Roman" w:hAnsi="Trebuchet MS" w:cs="Times New Roman"/>
      <w:color w:val="auto"/>
      <w:lang w:eastAsia="en-US"/>
    </w:rPr>
  </w:style>
  <w:style w:type="character" w:customStyle="1" w:styleId="FontStyle371">
    <w:name w:val="Font Style371"/>
    <w:uiPriority w:val="99"/>
    <w:rsid w:val="00937ADA"/>
    <w:rPr>
      <w:rFonts w:ascii="Times New Roman" w:hAnsi="Times New Roman" w:cs="Times New Roman"/>
      <w:b/>
      <w:bCs/>
      <w:sz w:val="22"/>
      <w:szCs w:val="22"/>
    </w:rPr>
  </w:style>
  <w:style w:type="character" w:customStyle="1" w:styleId="FontStyle395">
    <w:name w:val="Font Style395"/>
    <w:uiPriority w:val="99"/>
    <w:rsid w:val="00937ADA"/>
    <w:rPr>
      <w:rFonts w:ascii="Times New Roman" w:hAnsi="Times New Roman" w:cs="Times New Roman"/>
      <w:sz w:val="20"/>
      <w:szCs w:val="20"/>
    </w:rPr>
  </w:style>
  <w:style w:type="character" w:customStyle="1" w:styleId="FontStyle403">
    <w:name w:val="Font Style403"/>
    <w:uiPriority w:val="99"/>
    <w:rsid w:val="00937ADA"/>
    <w:rPr>
      <w:rFonts w:ascii="Times New Roman" w:hAnsi="Times New Roman" w:cs="Times New Roman"/>
      <w:b/>
      <w:bCs/>
      <w:sz w:val="18"/>
      <w:szCs w:val="18"/>
    </w:rPr>
  </w:style>
  <w:style w:type="character" w:customStyle="1" w:styleId="FontStyle438">
    <w:name w:val="Font Style438"/>
    <w:uiPriority w:val="99"/>
    <w:rsid w:val="00937ADA"/>
    <w:rPr>
      <w:rFonts w:ascii="Times New Roman" w:hAnsi="Times New Roman" w:cs="Times New Roman"/>
      <w:b/>
      <w:bCs/>
      <w:sz w:val="20"/>
      <w:szCs w:val="20"/>
    </w:rPr>
  </w:style>
  <w:style w:type="character" w:customStyle="1" w:styleId="FontStyle439">
    <w:name w:val="Font Style439"/>
    <w:uiPriority w:val="99"/>
    <w:rsid w:val="00937ADA"/>
    <w:rPr>
      <w:rFonts w:ascii="Arial Unicode MS" w:eastAsia="Arial Unicode MS" w:cs="Arial Unicode MS"/>
      <w:sz w:val="20"/>
      <w:szCs w:val="20"/>
    </w:rPr>
  </w:style>
  <w:style w:type="character" w:customStyle="1" w:styleId="1ffffa">
    <w:name w:val="НЕТ отступов Знак Знак1"/>
    <w:aliases w:val="Основной текст Знак1 Знак Знак Знак Знак1,Основной текст Знак1 Знак Знак Знак1,НЕТ отступов1"/>
    <w:rsid w:val="00937ADA"/>
    <w:rPr>
      <w:sz w:val="24"/>
      <w:lang w:val="ru-RU" w:eastAsia="ru-RU" w:bidi="ar-SA"/>
    </w:rPr>
  </w:style>
  <w:style w:type="paragraph" w:customStyle="1" w:styleId="Style144">
    <w:name w:val="Style144"/>
    <w:basedOn w:val="ab"/>
    <w:uiPriority w:val="99"/>
    <w:rsid w:val="00937ADA"/>
    <w:pPr>
      <w:widowControl w:val="0"/>
      <w:autoSpaceDE w:val="0"/>
      <w:autoSpaceDN w:val="0"/>
      <w:adjustRightInd w:val="0"/>
      <w:spacing w:line="482" w:lineRule="exact"/>
      <w:ind w:firstLine="713"/>
      <w:jc w:val="both"/>
    </w:pPr>
    <w:rPr>
      <w:rFonts w:ascii="Franklin Gothic Demi Cond" w:eastAsia="Times New Roman" w:hAnsi="Franklin Gothic Demi Cond" w:cs="Times New Roman"/>
      <w:color w:val="auto"/>
      <w:lang w:eastAsia="en-US"/>
    </w:rPr>
  </w:style>
  <w:style w:type="paragraph" w:customStyle="1" w:styleId="Style200">
    <w:name w:val="Style200"/>
    <w:basedOn w:val="ab"/>
    <w:uiPriority w:val="99"/>
    <w:rsid w:val="00937ADA"/>
    <w:pPr>
      <w:widowControl w:val="0"/>
      <w:autoSpaceDE w:val="0"/>
      <w:autoSpaceDN w:val="0"/>
      <w:adjustRightInd w:val="0"/>
      <w:spacing w:line="482" w:lineRule="exact"/>
      <w:ind w:firstLine="706"/>
      <w:jc w:val="both"/>
    </w:pPr>
    <w:rPr>
      <w:rFonts w:ascii="Franklin Gothic Demi Cond" w:eastAsia="Times New Roman" w:hAnsi="Franklin Gothic Demi Cond" w:cs="Times New Roman"/>
      <w:color w:val="auto"/>
      <w:lang w:eastAsia="en-US"/>
    </w:rPr>
  </w:style>
  <w:style w:type="paragraph" w:customStyle="1" w:styleId="Style66">
    <w:name w:val="Style66"/>
    <w:basedOn w:val="ab"/>
    <w:uiPriority w:val="99"/>
    <w:rsid w:val="00937ADA"/>
    <w:pPr>
      <w:widowControl w:val="0"/>
      <w:autoSpaceDE w:val="0"/>
      <w:autoSpaceDN w:val="0"/>
      <w:adjustRightInd w:val="0"/>
      <w:spacing w:line="497" w:lineRule="exact"/>
      <w:ind w:firstLine="706"/>
      <w:jc w:val="both"/>
    </w:pPr>
    <w:rPr>
      <w:rFonts w:ascii="Franklin Gothic Demi Cond" w:eastAsia="Times New Roman" w:hAnsi="Franklin Gothic Demi Cond" w:cs="Times New Roman"/>
      <w:color w:val="auto"/>
      <w:lang w:eastAsia="en-US"/>
    </w:rPr>
  </w:style>
  <w:style w:type="paragraph" w:customStyle="1" w:styleId="Style24">
    <w:name w:val="Style24"/>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15">
    <w:name w:val="Style315"/>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16">
    <w:name w:val="Style316"/>
    <w:basedOn w:val="ab"/>
    <w:uiPriority w:val="99"/>
    <w:rsid w:val="00937ADA"/>
    <w:pPr>
      <w:widowControl w:val="0"/>
      <w:autoSpaceDE w:val="0"/>
      <w:autoSpaceDN w:val="0"/>
      <w:adjustRightInd w:val="0"/>
      <w:jc w:val="right"/>
    </w:pPr>
    <w:rPr>
      <w:rFonts w:ascii="Franklin Gothic Demi Cond" w:eastAsia="Times New Roman" w:hAnsi="Franklin Gothic Demi Cond" w:cs="Times New Roman"/>
      <w:color w:val="auto"/>
      <w:lang w:eastAsia="en-US"/>
    </w:rPr>
  </w:style>
  <w:style w:type="paragraph" w:customStyle="1" w:styleId="Style322">
    <w:name w:val="Style322"/>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23">
    <w:name w:val="Style323"/>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24">
    <w:name w:val="Style324"/>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25">
    <w:name w:val="Style325"/>
    <w:basedOn w:val="ab"/>
    <w:uiPriority w:val="99"/>
    <w:rsid w:val="00937ADA"/>
    <w:pPr>
      <w:widowControl w:val="0"/>
      <w:autoSpaceDE w:val="0"/>
      <w:autoSpaceDN w:val="0"/>
      <w:adjustRightInd w:val="0"/>
      <w:spacing w:line="259" w:lineRule="exact"/>
    </w:pPr>
    <w:rPr>
      <w:rFonts w:ascii="Franklin Gothic Demi Cond" w:eastAsia="Times New Roman" w:hAnsi="Franklin Gothic Demi Cond" w:cs="Times New Roman"/>
      <w:color w:val="auto"/>
      <w:lang w:eastAsia="en-US"/>
    </w:rPr>
  </w:style>
  <w:style w:type="paragraph" w:customStyle="1" w:styleId="Style326">
    <w:name w:val="Style326"/>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28">
    <w:name w:val="Style328"/>
    <w:basedOn w:val="ab"/>
    <w:uiPriority w:val="99"/>
    <w:rsid w:val="00937ADA"/>
    <w:pPr>
      <w:widowControl w:val="0"/>
      <w:autoSpaceDE w:val="0"/>
      <w:autoSpaceDN w:val="0"/>
      <w:adjustRightInd w:val="0"/>
      <w:jc w:val="center"/>
    </w:pPr>
    <w:rPr>
      <w:rFonts w:ascii="Franklin Gothic Demi Cond" w:eastAsia="Times New Roman" w:hAnsi="Franklin Gothic Demi Cond" w:cs="Times New Roman"/>
      <w:color w:val="auto"/>
      <w:lang w:eastAsia="en-US"/>
    </w:rPr>
  </w:style>
  <w:style w:type="paragraph" w:customStyle="1" w:styleId="Style329">
    <w:name w:val="Style329"/>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30">
    <w:name w:val="Style330"/>
    <w:basedOn w:val="ab"/>
    <w:uiPriority w:val="99"/>
    <w:rsid w:val="00937ADA"/>
    <w:pPr>
      <w:widowControl w:val="0"/>
      <w:autoSpaceDE w:val="0"/>
      <w:autoSpaceDN w:val="0"/>
      <w:adjustRightInd w:val="0"/>
      <w:spacing w:line="216" w:lineRule="exact"/>
      <w:jc w:val="center"/>
    </w:pPr>
    <w:rPr>
      <w:rFonts w:ascii="Franklin Gothic Demi Cond" w:eastAsia="Times New Roman" w:hAnsi="Franklin Gothic Demi Cond" w:cs="Times New Roman"/>
      <w:color w:val="auto"/>
      <w:lang w:eastAsia="en-US"/>
    </w:rPr>
  </w:style>
  <w:style w:type="character" w:customStyle="1" w:styleId="FontStyle452">
    <w:name w:val="Font Style452"/>
    <w:uiPriority w:val="99"/>
    <w:rsid w:val="00937ADA"/>
    <w:rPr>
      <w:rFonts w:ascii="Times New Roman" w:hAnsi="Times New Roman" w:cs="Times New Roman"/>
      <w:b/>
      <w:bCs/>
      <w:sz w:val="18"/>
      <w:szCs w:val="18"/>
    </w:rPr>
  </w:style>
  <w:style w:type="character" w:customStyle="1" w:styleId="FontStyle473">
    <w:name w:val="Font Style473"/>
    <w:uiPriority w:val="99"/>
    <w:rsid w:val="00937ADA"/>
    <w:rPr>
      <w:rFonts w:ascii="Franklin Gothic Demi Cond" w:hAnsi="Franklin Gothic Demi Cond" w:cs="Franklin Gothic Demi Cond"/>
      <w:sz w:val="14"/>
      <w:szCs w:val="14"/>
    </w:rPr>
  </w:style>
  <w:style w:type="character" w:customStyle="1" w:styleId="FontStyle499">
    <w:name w:val="Font Style499"/>
    <w:uiPriority w:val="99"/>
    <w:rsid w:val="00937ADA"/>
    <w:rPr>
      <w:rFonts w:ascii="Franklin Gothic Demi Cond" w:hAnsi="Franklin Gothic Demi Cond" w:cs="Franklin Gothic Demi Cond"/>
      <w:sz w:val="16"/>
      <w:szCs w:val="16"/>
    </w:rPr>
  </w:style>
  <w:style w:type="character" w:customStyle="1" w:styleId="FontStyle557">
    <w:name w:val="Font Style557"/>
    <w:uiPriority w:val="99"/>
    <w:rsid w:val="00937ADA"/>
    <w:rPr>
      <w:rFonts w:ascii="Arial" w:hAnsi="Arial" w:cs="Arial"/>
      <w:b/>
      <w:bCs/>
      <w:sz w:val="8"/>
      <w:szCs w:val="8"/>
    </w:rPr>
  </w:style>
  <w:style w:type="character" w:customStyle="1" w:styleId="FontStyle558">
    <w:name w:val="Font Style558"/>
    <w:uiPriority w:val="99"/>
    <w:rsid w:val="00937ADA"/>
    <w:rPr>
      <w:rFonts w:ascii="Trebuchet MS" w:hAnsi="Trebuchet MS" w:cs="Trebuchet MS"/>
      <w:sz w:val="24"/>
      <w:szCs w:val="24"/>
    </w:rPr>
  </w:style>
  <w:style w:type="character" w:customStyle="1" w:styleId="FontStyle559">
    <w:name w:val="Font Style559"/>
    <w:uiPriority w:val="99"/>
    <w:rsid w:val="00937ADA"/>
    <w:rPr>
      <w:rFonts w:ascii="Trebuchet MS" w:hAnsi="Trebuchet MS" w:cs="Trebuchet MS"/>
      <w:b/>
      <w:bCs/>
      <w:sz w:val="18"/>
      <w:szCs w:val="18"/>
    </w:rPr>
  </w:style>
  <w:style w:type="character" w:customStyle="1" w:styleId="FontStyle560">
    <w:name w:val="Font Style560"/>
    <w:uiPriority w:val="99"/>
    <w:rsid w:val="00937ADA"/>
    <w:rPr>
      <w:rFonts w:ascii="Arial" w:hAnsi="Arial" w:cs="Arial"/>
      <w:sz w:val="18"/>
      <w:szCs w:val="18"/>
    </w:rPr>
  </w:style>
  <w:style w:type="character" w:customStyle="1" w:styleId="FontStyle561">
    <w:name w:val="Font Style561"/>
    <w:uiPriority w:val="99"/>
    <w:rsid w:val="00937ADA"/>
    <w:rPr>
      <w:rFonts w:ascii="Times New Roman" w:hAnsi="Times New Roman" w:cs="Times New Roman"/>
      <w:b/>
      <w:bCs/>
      <w:sz w:val="20"/>
      <w:szCs w:val="20"/>
    </w:rPr>
  </w:style>
  <w:style w:type="paragraph" w:customStyle="1" w:styleId="Style137">
    <w:name w:val="Style137"/>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224">
    <w:name w:val="Style224"/>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39">
    <w:name w:val="Style339"/>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48">
    <w:name w:val="Style348"/>
    <w:basedOn w:val="ab"/>
    <w:uiPriority w:val="99"/>
    <w:rsid w:val="00937ADA"/>
    <w:pPr>
      <w:widowControl w:val="0"/>
      <w:autoSpaceDE w:val="0"/>
      <w:autoSpaceDN w:val="0"/>
      <w:adjustRightInd w:val="0"/>
      <w:spacing w:line="205" w:lineRule="exact"/>
      <w:ind w:firstLine="108"/>
    </w:pPr>
    <w:rPr>
      <w:rFonts w:ascii="Franklin Gothic Demi Cond" w:eastAsia="Times New Roman" w:hAnsi="Franklin Gothic Demi Cond" w:cs="Times New Roman"/>
      <w:color w:val="auto"/>
      <w:lang w:eastAsia="en-US"/>
    </w:rPr>
  </w:style>
  <w:style w:type="paragraph" w:customStyle="1" w:styleId="Style350">
    <w:name w:val="Style350"/>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51">
    <w:name w:val="Style351"/>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52">
    <w:name w:val="Style352"/>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53">
    <w:name w:val="Style353"/>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character" w:customStyle="1" w:styleId="FontStyle475">
    <w:name w:val="Font Style475"/>
    <w:uiPriority w:val="99"/>
    <w:rsid w:val="00937ADA"/>
    <w:rPr>
      <w:rFonts w:ascii="Franklin Gothic Demi Cond" w:hAnsi="Franklin Gothic Demi Cond" w:cs="Franklin Gothic Demi Cond"/>
      <w:smallCaps/>
      <w:sz w:val="16"/>
      <w:szCs w:val="16"/>
    </w:rPr>
  </w:style>
  <w:style w:type="character" w:customStyle="1" w:styleId="FontStyle536">
    <w:name w:val="Font Style536"/>
    <w:uiPriority w:val="99"/>
    <w:rsid w:val="00937ADA"/>
    <w:rPr>
      <w:rFonts w:ascii="Times New Roman" w:hAnsi="Times New Roman" w:cs="Times New Roman"/>
      <w:b/>
      <w:bCs/>
      <w:sz w:val="16"/>
      <w:szCs w:val="16"/>
    </w:rPr>
  </w:style>
  <w:style w:type="character" w:customStyle="1" w:styleId="FontStyle554">
    <w:name w:val="Font Style554"/>
    <w:uiPriority w:val="99"/>
    <w:rsid w:val="00937ADA"/>
    <w:rPr>
      <w:rFonts w:ascii="Times New Roman" w:hAnsi="Times New Roman" w:cs="Times New Roman"/>
      <w:b/>
      <w:bCs/>
      <w:sz w:val="22"/>
      <w:szCs w:val="22"/>
    </w:rPr>
  </w:style>
  <w:style w:type="character" w:customStyle="1" w:styleId="FontStyle562">
    <w:name w:val="Font Style562"/>
    <w:uiPriority w:val="99"/>
    <w:rsid w:val="00937ADA"/>
    <w:rPr>
      <w:rFonts w:ascii="Arial" w:hAnsi="Arial" w:cs="Arial"/>
      <w:b/>
      <w:bCs/>
      <w:sz w:val="18"/>
      <w:szCs w:val="18"/>
    </w:rPr>
  </w:style>
  <w:style w:type="character" w:customStyle="1" w:styleId="FontStyle563">
    <w:name w:val="Font Style563"/>
    <w:uiPriority w:val="99"/>
    <w:rsid w:val="00937ADA"/>
    <w:rPr>
      <w:rFonts w:ascii="Trebuchet MS" w:hAnsi="Trebuchet MS" w:cs="Trebuchet MS"/>
      <w:sz w:val="24"/>
      <w:szCs w:val="24"/>
    </w:rPr>
  </w:style>
  <w:style w:type="character" w:customStyle="1" w:styleId="FontStyle564">
    <w:name w:val="Font Style564"/>
    <w:uiPriority w:val="99"/>
    <w:rsid w:val="00937ADA"/>
    <w:rPr>
      <w:rFonts w:ascii="Franklin Gothic Demi Cond" w:hAnsi="Franklin Gothic Demi Cond" w:cs="Franklin Gothic Demi Cond"/>
      <w:b/>
      <w:bCs/>
      <w:sz w:val="22"/>
      <w:szCs w:val="22"/>
    </w:rPr>
  </w:style>
  <w:style w:type="character" w:customStyle="1" w:styleId="FontStyle565">
    <w:name w:val="Font Style565"/>
    <w:uiPriority w:val="99"/>
    <w:rsid w:val="00937ADA"/>
    <w:rPr>
      <w:rFonts w:ascii="Arial" w:hAnsi="Arial" w:cs="Arial"/>
      <w:sz w:val="18"/>
      <w:szCs w:val="18"/>
    </w:rPr>
  </w:style>
  <w:style w:type="character" w:customStyle="1" w:styleId="FontStyle566">
    <w:name w:val="Font Style566"/>
    <w:uiPriority w:val="99"/>
    <w:rsid w:val="00937ADA"/>
    <w:rPr>
      <w:rFonts w:ascii="Trebuchet MS" w:hAnsi="Trebuchet MS" w:cs="Trebuchet MS"/>
      <w:sz w:val="22"/>
      <w:szCs w:val="22"/>
    </w:rPr>
  </w:style>
  <w:style w:type="character" w:customStyle="1" w:styleId="FontStyle506">
    <w:name w:val="Font Style506"/>
    <w:uiPriority w:val="99"/>
    <w:rsid w:val="00937ADA"/>
    <w:rPr>
      <w:rFonts w:ascii="Times New Roman" w:hAnsi="Times New Roman" w:cs="Times New Roman"/>
      <w:sz w:val="22"/>
      <w:szCs w:val="22"/>
    </w:rPr>
  </w:style>
  <w:style w:type="paragraph" w:customStyle="1" w:styleId="Style2">
    <w:name w:val="Style2"/>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286">
    <w:name w:val="Style286"/>
    <w:basedOn w:val="ab"/>
    <w:uiPriority w:val="99"/>
    <w:rsid w:val="00937ADA"/>
    <w:pPr>
      <w:widowControl w:val="0"/>
      <w:autoSpaceDE w:val="0"/>
      <w:autoSpaceDN w:val="0"/>
      <w:adjustRightInd w:val="0"/>
      <w:spacing w:line="504" w:lineRule="exact"/>
      <w:ind w:hanging="1015"/>
    </w:pPr>
    <w:rPr>
      <w:rFonts w:ascii="Franklin Gothic Demi Cond" w:eastAsia="Times New Roman" w:hAnsi="Franklin Gothic Demi Cond" w:cs="Times New Roman"/>
      <w:color w:val="auto"/>
      <w:lang w:eastAsia="en-US"/>
    </w:rPr>
  </w:style>
  <w:style w:type="paragraph" w:customStyle="1" w:styleId="Style54">
    <w:name w:val="Style54"/>
    <w:basedOn w:val="ab"/>
    <w:uiPriority w:val="99"/>
    <w:rsid w:val="00937ADA"/>
    <w:pPr>
      <w:widowControl w:val="0"/>
      <w:autoSpaceDE w:val="0"/>
      <w:autoSpaceDN w:val="0"/>
      <w:adjustRightInd w:val="0"/>
      <w:jc w:val="both"/>
    </w:pPr>
    <w:rPr>
      <w:rFonts w:ascii="Franklin Gothic Demi Cond" w:eastAsia="Times New Roman" w:hAnsi="Franklin Gothic Demi Cond" w:cs="Times New Roman"/>
      <w:color w:val="auto"/>
      <w:lang w:eastAsia="en-US"/>
    </w:rPr>
  </w:style>
  <w:style w:type="paragraph" w:customStyle="1" w:styleId="Style142">
    <w:name w:val="Style142"/>
    <w:basedOn w:val="ab"/>
    <w:uiPriority w:val="99"/>
    <w:rsid w:val="00937ADA"/>
    <w:pPr>
      <w:widowControl w:val="0"/>
      <w:autoSpaceDE w:val="0"/>
      <w:autoSpaceDN w:val="0"/>
      <w:adjustRightInd w:val="0"/>
      <w:spacing w:line="497" w:lineRule="exact"/>
    </w:pPr>
    <w:rPr>
      <w:rFonts w:ascii="Franklin Gothic Demi Cond" w:eastAsia="Times New Roman" w:hAnsi="Franklin Gothic Demi Cond" w:cs="Times New Roman"/>
      <w:color w:val="auto"/>
      <w:lang w:eastAsia="en-US"/>
    </w:rPr>
  </w:style>
  <w:style w:type="paragraph" w:customStyle="1" w:styleId="Style235">
    <w:name w:val="Style235"/>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character" w:customStyle="1" w:styleId="FontStyle457">
    <w:name w:val="Font Style457"/>
    <w:uiPriority w:val="99"/>
    <w:rsid w:val="00937ADA"/>
    <w:rPr>
      <w:rFonts w:ascii="Times New Roman" w:hAnsi="Times New Roman" w:cs="Times New Roman"/>
      <w:b/>
      <w:bCs/>
      <w:i/>
      <w:iCs/>
      <w:sz w:val="20"/>
      <w:szCs w:val="20"/>
    </w:rPr>
  </w:style>
  <w:style w:type="character" w:customStyle="1" w:styleId="FontStyle525">
    <w:name w:val="Font Style525"/>
    <w:uiPriority w:val="99"/>
    <w:rsid w:val="00937ADA"/>
    <w:rPr>
      <w:rFonts w:ascii="Franklin Gothic Demi Cond" w:hAnsi="Franklin Gothic Demi Cond" w:cs="Franklin Gothic Demi Cond"/>
      <w:b/>
      <w:bCs/>
      <w:i/>
      <w:iCs/>
      <w:w w:val="66"/>
      <w:sz w:val="38"/>
      <w:szCs w:val="38"/>
    </w:rPr>
  </w:style>
  <w:style w:type="paragraph" w:customStyle="1" w:styleId="Style41">
    <w:name w:val="Style41"/>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119">
    <w:name w:val="Style119"/>
    <w:basedOn w:val="ab"/>
    <w:uiPriority w:val="99"/>
    <w:rsid w:val="00937ADA"/>
    <w:pPr>
      <w:widowControl w:val="0"/>
      <w:autoSpaceDE w:val="0"/>
      <w:autoSpaceDN w:val="0"/>
      <w:adjustRightInd w:val="0"/>
      <w:spacing w:line="274" w:lineRule="exact"/>
      <w:jc w:val="center"/>
    </w:pPr>
    <w:rPr>
      <w:rFonts w:ascii="Franklin Gothic Demi Cond" w:eastAsia="Times New Roman" w:hAnsi="Franklin Gothic Demi Cond" w:cs="Times New Roman"/>
      <w:color w:val="auto"/>
      <w:lang w:eastAsia="en-US"/>
    </w:rPr>
  </w:style>
  <w:style w:type="paragraph" w:customStyle="1" w:styleId="Style128">
    <w:name w:val="Style128"/>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149">
    <w:name w:val="Style149"/>
    <w:basedOn w:val="ab"/>
    <w:uiPriority w:val="99"/>
    <w:rsid w:val="00937ADA"/>
    <w:pPr>
      <w:widowControl w:val="0"/>
      <w:autoSpaceDE w:val="0"/>
      <w:autoSpaceDN w:val="0"/>
      <w:adjustRightInd w:val="0"/>
      <w:spacing w:line="482" w:lineRule="exact"/>
      <w:ind w:firstLine="713"/>
    </w:pPr>
    <w:rPr>
      <w:rFonts w:ascii="Franklin Gothic Demi Cond" w:eastAsia="Times New Roman" w:hAnsi="Franklin Gothic Demi Cond" w:cs="Times New Roman"/>
      <w:color w:val="auto"/>
      <w:lang w:eastAsia="en-US"/>
    </w:rPr>
  </w:style>
  <w:style w:type="paragraph" w:customStyle="1" w:styleId="Style162">
    <w:name w:val="Style162"/>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164">
    <w:name w:val="Style164"/>
    <w:basedOn w:val="ab"/>
    <w:uiPriority w:val="99"/>
    <w:rsid w:val="00937ADA"/>
    <w:pPr>
      <w:widowControl w:val="0"/>
      <w:autoSpaceDE w:val="0"/>
      <w:autoSpaceDN w:val="0"/>
      <w:adjustRightInd w:val="0"/>
      <w:spacing w:line="691" w:lineRule="exact"/>
    </w:pPr>
    <w:rPr>
      <w:rFonts w:ascii="Franklin Gothic Demi Cond" w:eastAsia="Times New Roman" w:hAnsi="Franklin Gothic Demi Cond" w:cs="Times New Roman"/>
      <w:color w:val="auto"/>
      <w:lang w:eastAsia="en-US"/>
    </w:rPr>
  </w:style>
  <w:style w:type="paragraph" w:customStyle="1" w:styleId="Style176">
    <w:name w:val="Style176"/>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188">
    <w:name w:val="Style188"/>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274">
    <w:name w:val="Style274"/>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58">
    <w:name w:val="Style358"/>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360">
    <w:name w:val="Style360"/>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paragraph" w:customStyle="1" w:styleId="Style419">
    <w:name w:val="Style419"/>
    <w:basedOn w:val="ab"/>
    <w:uiPriority w:val="99"/>
    <w:rsid w:val="00937ADA"/>
    <w:pPr>
      <w:widowControl w:val="0"/>
      <w:autoSpaceDE w:val="0"/>
      <w:autoSpaceDN w:val="0"/>
      <w:adjustRightInd w:val="0"/>
    </w:pPr>
    <w:rPr>
      <w:rFonts w:ascii="Franklin Gothic Demi Cond" w:eastAsia="Times New Roman" w:hAnsi="Franklin Gothic Demi Cond" w:cs="Times New Roman"/>
      <w:color w:val="auto"/>
      <w:lang w:eastAsia="en-US"/>
    </w:rPr>
  </w:style>
  <w:style w:type="character" w:customStyle="1" w:styleId="FontStyle461">
    <w:name w:val="Font Style461"/>
    <w:uiPriority w:val="99"/>
    <w:rsid w:val="00937ADA"/>
    <w:rPr>
      <w:rFonts w:ascii="Times New Roman" w:hAnsi="Times New Roman" w:cs="Times New Roman"/>
      <w:b/>
      <w:bCs/>
      <w:i/>
      <w:iCs/>
      <w:spacing w:val="-10"/>
      <w:sz w:val="22"/>
      <w:szCs w:val="22"/>
    </w:rPr>
  </w:style>
  <w:style w:type="character" w:customStyle="1" w:styleId="FontStyle509">
    <w:name w:val="Font Style509"/>
    <w:uiPriority w:val="99"/>
    <w:rsid w:val="00937ADA"/>
    <w:rPr>
      <w:rFonts w:ascii="Franklin Gothic Demi Cond" w:hAnsi="Franklin Gothic Demi Cond" w:cs="Franklin Gothic Demi Cond"/>
      <w:sz w:val="22"/>
      <w:szCs w:val="22"/>
    </w:rPr>
  </w:style>
  <w:style w:type="character" w:customStyle="1" w:styleId="FontStyle510">
    <w:name w:val="Font Style510"/>
    <w:uiPriority w:val="99"/>
    <w:rsid w:val="00937ADA"/>
    <w:rPr>
      <w:rFonts w:ascii="Times New Roman" w:hAnsi="Times New Roman" w:cs="Times New Roman"/>
      <w:b/>
      <w:bCs/>
      <w:i/>
      <w:iCs/>
      <w:sz w:val="16"/>
      <w:szCs w:val="16"/>
    </w:rPr>
  </w:style>
  <w:style w:type="character" w:customStyle="1" w:styleId="FontStyle551">
    <w:name w:val="Font Style551"/>
    <w:uiPriority w:val="99"/>
    <w:rsid w:val="00937ADA"/>
    <w:rPr>
      <w:rFonts w:ascii="Times New Roman" w:hAnsi="Times New Roman" w:cs="Times New Roman"/>
      <w:i/>
      <w:iCs/>
      <w:sz w:val="26"/>
      <w:szCs w:val="26"/>
    </w:rPr>
  </w:style>
  <w:style w:type="character" w:customStyle="1" w:styleId="FontStyle568">
    <w:name w:val="Font Style568"/>
    <w:uiPriority w:val="99"/>
    <w:rsid w:val="00937ADA"/>
    <w:rPr>
      <w:rFonts w:ascii="Times New Roman" w:hAnsi="Times New Roman" w:cs="Times New Roman"/>
      <w:i/>
      <w:iCs/>
      <w:sz w:val="22"/>
      <w:szCs w:val="22"/>
    </w:rPr>
  </w:style>
  <w:style w:type="character" w:customStyle="1" w:styleId="FontStyle571">
    <w:name w:val="Font Style571"/>
    <w:uiPriority w:val="99"/>
    <w:rsid w:val="00937ADA"/>
    <w:rPr>
      <w:rFonts w:ascii="Times New Roman" w:hAnsi="Times New Roman" w:cs="Times New Roman"/>
      <w:sz w:val="22"/>
      <w:szCs w:val="22"/>
    </w:rPr>
  </w:style>
  <w:style w:type="character" w:customStyle="1" w:styleId="FontStyle585">
    <w:name w:val="Font Style585"/>
    <w:uiPriority w:val="99"/>
    <w:rsid w:val="00937ADA"/>
    <w:rPr>
      <w:rFonts w:ascii="Times New Roman" w:hAnsi="Times New Roman" w:cs="Times New Roman"/>
      <w:sz w:val="28"/>
      <w:szCs w:val="28"/>
    </w:rPr>
  </w:style>
  <w:style w:type="paragraph" w:customStyle="1" w:styleId="Style27">
    <w:name w:val="Style27"/>
    <w:basedOn w:val="ab"/>
    <w:uiPriority w:val="99"/>
    <w:rsid w:val="00937ADA"/>
    <w:pPr>
      <w:widowControl w:val="0"/>
      <w:autoSpaceDE w:val="0"/>
      <w:autoSpaceDN w:val="0"/>
      <w:adjustRightInd w:val="0"/>
      <w:spacing w:line="322" w:lineRule="exact"/>
      <w:ind w:firstLine="710"/>
      <w:jc w:val="both"/>
    </w:pPr>
    <w:rPr>
      <w:rFonts w:ascii="Times New Roman" w:eastAsia="Times New Roman" w:hAnsi="Times New Roman" w:cs="Times New Roman"/>
      <w:color w:val="auto"/>
      <w:lang w:eastAsia="en-US"/>
    </w:rPr>
  </w:style>
  <w:style w:type="paragraph" w:customStyle="1" w:styleId="Style48">
    <w:name w:val="Style48"/>
    <w:basedOn w:val="ab"/>
    <w:uiPriority w:val="99"/>
    <w:rsid w:val="00937ADA"/>
    <w:pPr>
      <w:widowControl w:val="0"/>
      <w:autoSpaceDE w:val="0"/>
      <w:autoSpaceDN w:val="0"/>
      <w:adjustRightInd w:val="0"/>
      <w:spacing w:line="322" w:lineRule="exact"/>
      <w:ind w:firstLine="845"/>
    </w:pPr>
    <w:rPr>
      <w:rFonts w:ascii="Times New Roman" w:eastAsia="Times New Roman" w:hAnsi="Times New Roman" w:cs="Times New Roman"/>
      <w:color w:val="auto"/>
      <w:lang w:eastAsia="en-US"/>
    </w:rPr>
  </w:style>
  <w:style w:type="paragraph" w:customStyle="1" w:styleId="Style59">
    <w:name w:val="Style59"/>
    <w:basedOn w:val="ab"/>
    <w:uiPriority w:val="99"/>
    <w:rsid w:val="00937ADA"/>
    <w:pPr>
      <w:widowControl w:val="0"/>
      <w:autoSpaceDE w:val="0"/>
      <w:autoSpaceDN w:val="0"/>
      <w:adjustRightInd w:val="0"/>
      <w:jc w:val="both"/>
    </w:pPr>
    <w:rPr>
      <w:rFonts w:ascii="Times New Roman" w:eastAsia="Times New Roman" w:hAnsi="Times New Roman" w:cs="Times New Roman"/>
      <w:color w:val="auto"/>
      <w:lang w:eastAsia="en-US"/>
    </w:rPr>
  </w:style>
  <w:style w:type="character" w:customStyle="1" w:styleId="FontStyle584">
    <w:name w:val="Font Style584"/>
    <w:uiPriority w:val="99"/>
    <w:rsid w:val="00937ADA"/>
    <w:rPr>
      <w:rFonts w:ascii="Times New Roman" w:hAnsi="Times New Roman" w:cs="Times New Roman"/>
      <w:b/>
      <w:bCs/>
      <w:sz w:val="18"/>
      <w:szCs w:val="18"/>
    </w:rPr>
  </w:style>
  <w:style w:type="paragraph" w:customStyle="1" w:styleId="Style74">
    <w:name w:val="Style74"/>
    <w:basedOn w:val="ab"/>
    <w:uiPriority w:val="99"/>
    <w:rsid w:val="00937ADA"/>
    <w:pPr>
      <w:widowControl w:val="0"/>
      <w:autoSpaceDE w:val="0"/>
      <w:autoSpaceDN w:val="0"/>
      <w:adjustRightInd w:val="0"/>
      <w:spacing w:line="269" w:lineRule="exact"/>
      <w:jc w:val="center"/>
    </w:pPr>
    <w:rPr>
      <w:rFonts w:ascii="Times New Roman" w:eastAsia="Times New Roman" w:hAnsi="Times New Roman" w:cs="Times New Roman"/>
      <w:color w:val="auto"/>
      <w:lang w:eastAsia="en-US"/>
    </w:rPr>
  </w:style>
  <w:style w:type="paragraph" w:customStyle="1" w:styleId="1ffffb">
    <w:name w:val="Заголовок оглавления1"/>
    <w:basedOn w:val="19"/>
    <w:next w:val="ab"/>
    <w:uiPriority w:val="39"/>
    <w:qFormat/>
    <w:rsid w:val="00937ADA"/>
    <w:pPr>
      <w:tabs>
        <w:tab w:val="clear" w:pos="420"/>
      </w:tabs>
      <w:spacing w:line="276" w:lineRule="auto"/>
      <w:ind w:left="0" w:right="-108" w:firstLine="0"/>
      <w:jc w:val="both"/>
      <w:outlineLvl w:val="9"/>
    </w:pPr>
    <w:rPr>
      <w:rFonts w:ascii="Cambria" w:eastAsia="Times New Roman" w:hAnsi="Cambria" w:cs="Times New Roman"/>
      <w:caps/>
      <w:color w:val="365F91"/>
      <w:lang w:eastAsia="en-US"/>
    </w:rPr>
  </w:style>
  <w:style w:type="character" w:customStyle="1" w:styleId="1ffffc">
    <w:name w:val="Слабое выделение1"/>
    <w:rsid w:val="00937ADA"/>
    <w:rPr>
      <w:i/>
      <w:iCs/>
      <w:color w:val="808080"/>
    </w:rPr>
  </w:style>
  <w:style w:type="paragraph" w:customStyle="1" w:styleId="Style56">
    <w:name w:val="Style56"/>
    <w:basedOn w:val="ab"/>
    <w:rsid w:val="00937ADA"/>
    <w:pPr>
      <w:widowControl w:val="0"/>
      <w:autoSpaceDE w:val="0"/>
      <w:autoSpaceDN w:val="0"/>
      <w:adjustRightInd w:val="0"/>
      <w:spacing w:line="482" w:lineRule="exact"/>
      <w:ind w:firstLine="713"/>
      <w:jc w:val="both"/>
    </w:pPr>
    <w:rPr>
      <w:rFonts w:ascii="Arial Narrow" w:eastAsia="Times New Roman" w:hAnsi="Arial Narrow" w:cs="Times New Roman"/>
      <w:color w:val="auto"/>
      <w:lang w:eastAsia="en-US"/>
    </w:rPr>
  </w:style>
  <w:style w:type="paragraph" w:customStyle="1" w:styleId="Style84">
    <w:name w:val="Style84"/>
    <w:basedOn w:val="ab"/>
    <w:rsid w:val="00937ADA"/>
    <w:pPr>
      <w:widowControl w:val="0"/>
      <w:autoSpaceDE w:val="0"/>
      <w:autoSpaceDN w:val="0"/>
      <w:adjustRightInd w:val="0"/>
      <w:spacing w:line="497" w:lineRule="exact"/>
      <w:ind w:firstLine="706"/>
      <w:jc w:val="both"/>
    </w:pPr>
    <w:rPr>
      <w:rFonts w:ascii="Arial Narrow" w:eastAsia="Times New Roman" w:hAnsi="Arial Narrow" w:cs="Times New Roman"/>
      <w:color w:val="auto"/>
      <w:lang w:eastAsia="en-US"/>
    </w:rPr>
  </w:style>
  <w:style w:type="paragraph" w:customStyle="1" w:styleId="Style37">
    <w:name w:val="Style37"/>
    <w:basedOn w:val="ab"/>
    <w:uiPriority w:val="99"/>
    <w:rsid w:val="00937ADA"/>
    <w:pPr>
      <w:widowControl w:val="0"/>
      <w:autoSpaceDE w:val="0"/>
      <w:autoSpaceDN w:val="0"/>
      <w:adjustRightInd w:val="0"/>
    </w:pPr>
    <w:rPr>
      <w:rFonts w:ascii="Times New Roman" w:eastAsia="Times New Roman" w:hAnsi="Times New Roman" w:cs="Times New Roman"/>
      <w:color w:val="auto"/>
      <w:lang w:eastAsia="en-US"/>
    </w:rPr>
  </w:style>
  <w:style w:type="paragraph" w:customStyle="1" w:styleId="Style75">
    <w:name w:val="Style75"/>
    <w:basedOn w:val="ab"/>
    <w:uiPriority w:val="99"/>
    <w:rsid w:val="00937ADA"/>
    <w:pPr>
      <w:widowControl w:val="0"/>
      <w:autoSpaceDE w:val="0"/>
      <w:autoSpaceDN w:val="0"/>
      <w:adjustRightInd w:val="0"/>
      <w:spacing w:line="269" w:lineRule="exact"/>
      <w:jc w:val="center"/>
    </w:pPr>
    <w:rPr>
      <w:rFonts w:ascii="Times New Roman" w:eastAsia="Times New Roman" w:hAnsi="Times New Roman" w:cs="Times New Roman"/>
      <w:color w:val="auto"/>
      <w:lang w:eastAsia="en-US"/>
    </w:rPr>
  </w:style>
  <w:style w:type="paragraph" w:customStyle="1" w:styleId="Style76">
    <w:name w:val="Style76"/>
    <w:basedOn w:val="ab"/>
    <w:uiPriority w:val="99"/>
    <w:rsid w:val="00937ADA"/>
    <w:pPr>
      <w:widowControl w:val="0"/>
      <w:autoSpaceDE w:val="0"/>
      <w:autoSpaceDN w:val="0"/>
      <w:adjustRightInd w:val="0"/>
    </w:pPr>
    <w:rPr>
      <w:rFonts w:ascii="Times New Roman" w:eastAsia="Times New Roman" w:hAnsi="Times New Roman" w:cs="Times New Roman"/>
      <w:color w:val="auto"/>
      <w:lang w:eastAsia="en-US"/>
    </w:rPr>
  </w:style>
  <w:style w:type="character" w:customStyle="1" w:styleId="FontStyle603">
    <w:name w:val="Font Style603"/>
    <w:uiPriority w:val="99"/>
    <w:rsid w:val="00937ADA"/>
    <w:rPr>
      <w:rFonts w:ascii="Times New Roman" w:hAnsi="Times New Roman" w:cs="Times New Roman"/>
      <w:b/>
      <w:bCs/>
      <w:sz w:val="22"/>
      <w:szCs w:val="22"/>
    </w:rPr>
  </w:style>
  <w:style w:type="paragraph" w:customStyle="1" w:styleId="Style154">
    <w:name w:val="Style154"/>
    <w:basedOn w:val="ab"/>
    <w:uiPriority w:val="99"/>
    <w:rsid w:val="00937ADA"/>
    <w:pPr>
      <w:widowControl w:val="0"/>
      <w:autoSpaceDE w:val="0"/>
      <w:autoSpaceDN w:val="0"/>
      <w:adjustRightInd w:val="0"/>
      <w:spacing w:line="274" w:lineRule="exact"/>
      <w:ind w:firstLine="288"/>
    </w:pPr>
    <w:rPr>
      <w:rFonts w:ascii="Times New Roman" w:eastAsia="Times New Roman" w:hAnsi="Times New Roman" w:cs="Times New Roman"/>
      <w:color w:val="auto"/>
      <w:lang w:eastAsia="en-US"/>
    </w:rPr>
  </w:style>
  <w:style w:type="character" w:customStyle="1" w:styleId="FontStyle635">
    <w:name w:val="Font Style635"/>
    <w:uiPriority w:val="99"/>
    <w:rsid w:val="00937ADA"/>
    <w:rPr>
      <w:rFonts w:ascii="Times New Roman" w:hAnsi="Times New Roman" w:cs="Times New Roman"/>
      <w:sz w:val="16"/>
      <w:szCs w:val="16"/>
    </w:rPr>
  </w:style>
  <w:style w:type="paragraph" w:customStyle="1" w:styleId="Style29">
    <w:name w:val="Style29"/>
    <w:basedOn w:val="ab"/>
    <w:uiPriority w:val="99"/>
    <w:rsid w:val="00937ADA"/>
    <w:pPr>
      <w:widowControl w:val="0"/>
      <w:autoSpaceDE w:val="0"/>
      <w:autoSpaceDN w:val="0"/>
      <w:adjustRightInd w:val="0"/>
      <w:spacing w:line="322" w:lineRule="exact"/>
      <w:ind w:firstLine="686"/>
      <w:jc w:val="both"/>
    </w:pPr>
    <w:rPr>
      <w:rFonts w:ascii="Times New Roman" w:eastAsia="Times New Roman" w:hAnsi="Times New Roman" w:cs="Times New Roman"/>
      <w:color w:val="auto"/>
      <w:lang w:eastAsia="en-US"/>
    </w:rPr>
  </w:style>
  <w:style w:type="character" w:customStyle="1" w:styleId="FontStyle512">
    <w:name w:val="Font Style512"/>
    <w:uiPriority w:val="99"/>
    <w:rsid w:val="00937ADA"/>
    <w:rPr>
      <w:rFonts w:ascii="Times New Roman" w:hAnsi="Times New Roman" w:cs="Times New Roman"/>
      <w:sz w:val="26"/>
      <w:szCs w:val="26"/>
    </w:rPr>
  </w:style>
  <w:style w:type="paragraph" w:customStyle="1" w:styleId="2fffd">
    <w:name w:val="Заголовок оглавления2"/>
    <w:basedOn w:val="19"/>
    <w:next w:val="ab"/>
    <w:uiPriority w:val="39"/>
    <w:qFormat/>
    <w:rsid w:val="00937ADA"/>
    <w:pPr>
      <w:tabs>
        <w:tab w:val="clear" w:pos="420"/>
      </w:tabs>
      <w:spacing w:line="276" w:lineRule="auto"/>
      <w:ind w:left="0" w:right="-108" w:firstLine="0"/>
      <w:jc w:val="both"/>
      <w:outlineLvl w:val="9"/>
    </w:pPr>
    <w:rPr>
      <w:rFonts w:ascii="Cambria" w:eastAsia="Times New Roman" w:hAnsi="Cambria" w:cs="Times New Roman"/>
      <w:caps/>
      <w:color w:val="365F91"/>
      <w:lang w:val="x-none" w:eastAsia="en-US"/>
    </w:rPr>
  </w:style>
  <w:style w:type="paragraph" w:customStyle="1" w:styleId="2fffe">
    <w:name w:val="Без интервала2"/>
    <w:uiPriority w:val="1"/>
    <w:rsid w:val="00937ADA"/>
    <w:pPr>
      <w:ind w:right="-108"/>
      <w:jc w:val="center"/>
    </w:pPr>
    <w:rPr>
      <w:rFonts w:ascii="Times New Roman" w:eastAsia="Times New Roman" w:hAnsi="Times New Roman" w:cs="Times New Roman"/>
      <w:sz w:val="28"/>
      <w:szCs w:val="20"/>
      <w:lang w:eastAsia="en-US"/>
    </w:rPr>
  </w:style>
  <w:style w:type="character" w:customStyle="1" w:styleId="2ffff">
    <w:name w:val="Слабое выделение2"/>
    <w:rsid w:val="00937ADA"/>
    <w:rPr>
      <w:i/>
      <w:iCs/>
      <w:color w:val="808080"/>
    </w:rPr>
  </w:style>
  <w:style w:type="paragraph" w:customStyle="1" w:styleId="10b">
    <w:name w:val="Стиль ТАБЛ. + 10 пт"/>
    <w:basedOn w:val="a1"/>
    <w:rsid w:val="00937ADA"/>
    <w:pPr>
      <w:numPr>
        <w:numId w:val="0"/>
      </w:numPr>
      <w:tabs>
        <w:tab w:val="num" w:pos="1440"/>
      </w:tabs>
      <w:ind w:left="786" w:hanging="360"/>
    </w:pPr>
    <w:rPr>
      <w:bCs/>
      <w:lang w:val="x-none" w:eastAsia="x-none"/>
    </w:rPr>
  </w:style>
  <w:style w:type="character" w:customStyle="1" w:styleId="FontStyle630">
    <w:name w:val="Font Style630"/>
    <w:uiPriority w:val="99"/>
    <w:rsid w:val="00937ADA"/>
    <w:rPr>
      <w:rFonts w:ascii="Times New Roman" w:hAnsi="Times New Roman" w:cs="Times New Roman"/>
      <w:sz w:val="20"/>
      <w:szCs w:val="20"/>
    </w:rPr>
  </w:style>
  <w:style w:type="paragraph" w:customStyle="1" w:styleId="Style299">
    <w:name w:val="Style299"/>
    <w:basedOn w:val="ab"/>
    <w:rsid w:val="00937ADA"/>
    <w:pPr>
      <w:widowControl w:val="0"/>
      <w:autoSpaceDE w:val="0"/>
      <w:autoSpaceDN w:val="0"/>
      <w:adjustRightInd w:val="0"/>
    </w:pPr>
    <w:rPr>
      <w:rFonts w:ascii="Times New Roman" w:eastAsia="Times New Roman" w:hAnsi="Times New Roman" w:cs="Times New Roman"/>
      <w:color w:val="auto"/>
      <w:lang w:eastAsia="en-US"/>
    </w:rPr>
  </w:style>
  <w:style w:type="character" w:customStyle="1" w:styleId="FontStyle662">
    <w:name w:val="Font Style662"/>
    <w:uiPriority w:val="99"/>
    <w:rsid w:val="00937ADA"/>
    <w:rPr>
      <w:rFonts w:ascii="Times New Roman" w:hAnsi="Times New Roman" w:cs="Times New Roman"/>
      <w:sz w:val="38"/>
      <w:szCs w:val="38"/>
    </w:rPr>
  </w:style>
  <w:style w:type="paragraph" w:customStyle="1" w:styleId="Style58">
    <w:name w:val="Style58"/>
    <w:basedOn w:val="ab"/>
    <w:uiPriority w:val="99"/>
    <w:rsid w:val="00937ADA"/>
    <w:pPr>
      <w:widowControl w:val="0"/>
      <w:autoSpaceDE w:val="0"/>
      <w:autoSpaceDN w:val="0"/>
      <w:adjustRightInd w:val="0"/>
      <w:spacing w:line="233" w:lineRule="exact"/>
      <w:jc w:val="center"/>
    </w:pPr>
    <w:rPr>
      <w:rFonts w:ascii="Times New Roman" w:eastAsia="Times New Roman" w:hAnsi="Times New Roman" w:cs="Times New Roman"/>
      <w:color w:val="auto"/>
      <w:lang w:eastAsia="en-US"/>
    </w:rPr>
  </w:style>
  <w:style w:type="character" w:customStyle="1" w:styleId="FontStyle611">
    <w:name w:val="Font Style611"/>
    <w:uiPriority w:val="99"/>
    <w:rsid w:val="00937ADA"/>
    <w:rPr>
      <w:rFonts w:ascii="Times New Roman" w:hAnsi="Times New Roman" w:cs="Times New Roman"/>
      <w:sz w:val="20"/>
      <w:szCs w:val="20"/>
    </w:rPr>
  </w:style>
  <w:style w:type="character" w:customStyle="1" w:styleId="FontStyle687">
    <w:name w:val="Font Style687"/>
    <w:uiPriority w:val="99"/>
    <w:rsid w:val="00937ADA"/>
    <w:rPr>
      <w:rFonts w:ascii="Times New Roman" w:hAnsi="Times New Roman" w:cs="Times New Roman"/>
      <w:sz w:val="30"/>
      <w:szCs w:val="30"/>
    </w:rPr>
  </w:style>
  <w:style w:type="character" w:customStyle="1" w:styleId="FontStyle596">
    <w:name w:val="Font Style596"/>
    <w:uiPriority w:val="99"/>
    <w:rsid w:val="00937ADA"/>
    <w:rPr>
      <w:rFonts w:ascii="Times New Roman" w:hAnsi="Times New Roman" w:cs="Times New Roman"/>
      <w:b/>
      <w:bCs/>
      <w:sz w:val="20"/>
      <w:szCs w:val="20"/>
    </w:rPr>
  </w:style>
  <w:style w:type="character" w:customStyle="1" w:styleId="afffffffffffff8">
    <w:name w:val="Формулы нумерация"/>
    <w:uiPriority w:val="1"/>
    <w:rsid w:val="00937ADA"/>
    <w:rPr>
      <w:rFonts w:ascii="Times New Roman" w:hAnsi="Times New Roman"/>
      <w:b w:val="0"/>
      <w:bCs/>
      <w:sz w:val="24"/>
    </w:rPr>
  </w:style>
  <w:style w:type="paragraph" w:customStyle="1" w:styleId="3ffc">
    <w:name w:val="Заголовок оглавления3"/>
    <w:basedOn w:val="19"/>
    <w:next w:val="ab"/>
    <w:uiPriority w:val="39"/>
    <w:qFormat/>
    <w:rsid w:val="00937ADA"/>
    <w:pPr>
      <w:tabs>
        <w:tab w:val="clear" w:pos="420"/>
      </w:tabs>
      <w:spacing w:line="276" w:lineRule="auto"/>
      <w:ind w:left="0" w:right="-108" w:firstLine="0"/>
      <w:jc w:val="both"/>
      <w:outlineLvl w:val="9"/>
    </w:pPr>
    <w:rPr>
      <w:rFonts w:ascii="Cambria" w:eastAsia="Times New Roman" w:hAnsi="Cambria" w:cs="Times New Roman"/>
      <w:caps/>
      <w:color w:val="365F91"/>
      <w:lang w:val="x-none" w:eastAsia="en-US"/>
    </w:rPr>
  </w:style>
  <w:style w:type="paragraph" w:customStyle="1" w:styleId="3ffd">
    <w:name w:val="Без интервала3"/>
    <w:uiPriority w:val="1"/>
    <w:rsid w:val="00937ADA"/>
    <w:pPr>
      <w:ind w:right="-108"/>
      <w:jc w:val="center"/>
    </w:pPr>
    <w:rPr>
      <w:rFonts w:ascii="Times New Roman" w:eastAsia="Times New Roman" w:hAnsi="Times New Roman" w:cs="Times New Roman"/>
      <w:sz w:val="28"/>
      <w:szCs w:val="20"/>
      <w:lang w:eastAsia="en-US"/>
    </w:rPr>
  </w:style>
  <w:style w:type="character" w:customStyle="1" w:styleId="3ffe">
    <w:name w:val="Слабое выделение3"/>
    <w:rsid w:val="00937ADA"/>
    <w:rPr>
      <w:i/>
      <w:iCs/>
      <w:color w:val="808080"/>
    </w:rPr>
  </w:style>
  <w:style w:type="paragraph" w:customStyle="1" w:styleId="3fff">
    <w:name w:val="Абзац списка3"/>
    <w:basedOn w:val="ab"/>
    <w:uiPriority w:val="99"/>
    <w:rsid w:val="00937ADA"/>
    <w:pPr>
      <w:spacing w:after="200" w:line="276" w:lineRule="auto"/>
      <w:ind w:left="720"/>
      <w:contextualSpacing/>
    </w:pPr>
    <w:rPr>
      <w:rFonts w:ascii="Times New Roman" w:eastAsia="Calibri" w:hAnsi="Times New Roman" w:cs="Times New Roman"/>
      <w:color w:val="auto"/>
      <w:spacing w:val="37"/>
      <w:sz w:val="28"/>
      <w:szCs w:val="28"/>
      <w:lang w:eastAsia="en-US"/>
    </w:rPr>
  </w:style>
  <w:style w:type="paragraph" w:styleId="afffffffffffff9">
    <w:name w:val="Body Text First Indent"/>
    <w:basedOn w:val="aff5"/>
    <w:link w:val="afffffffffffffa"/>
    <w:rsid w:val="00937ADA"/>
    <w:pPr>
      <w:widowControl/>
      <w:spacing w:after="120" w:line="360" w:lineRule="auto"/>
      <w:ind w:firstLine="210"/>
    </w:pPr>
    <w:rPr>
      <w:rFonts w:ascii="Times New Roman" w:eastAsia="Times New Roman" w:hAnsi="Times New Roman" w:cs="Times New Roman"/>
      <w:lang w:val="ru-RU"/>
    </w:rPr>
  </w:style>
  <w:style w:type="character" w:customStyle="1" w:styleId="afffffffffffffa">
    <w:name w:val="Красная строка Знак"/>
    <w:basedOn w:val="aff6"/>
    <w:link w:val="afffffffffffff9"/>
    <w:rsid w:val="00937ADA"/>
    <w:rPr>
      <w:rFonts w:ascii="Times New Roman" w:eastAsia="Times New Roman" w:hAnsi="Times New Roman" w:cs="Times New Roman"/>
      <w:lang w:val="en-US" w:eastAsia="en-US"/>
    </w:rPr>
  </w:style>
  <w:style w:type="paragraph" w:styleId="2ffff0">
    <w:name w:val="Body Text First Indent 2"/>
    <w:basedOn w:val="afff7"/>
    <w:link w:val="2ffff1"/>
    <w:rsid w:val="00937ADA"/>
    <w:pPr>
      <w:spacing w:after="120"/>
      <w:ind w:firstLine="210"/>
      <w:jc w:val="left"/>
    </w:pPr>
    <w:rPr>
      <w:rFonts w:eastAsia="Times New Roman"/>
      <w:sz w:val="24"/>
      <w:szCs w:val="24"/>
    </w:rPr>
  </w:style>
  <w:style w:type="character" w:customStyle="1" w:styleId="2ffff1">
    <w:name w:val="Красная строка 2 Знак"/>
    <w:basedOn w:val="afff8"/>
    <w:link w:val="2ffff0"/>
    <w:rsid w:val="00937ADA"/>
    <w:rPr>
      <w:rFonts w:ascii="Times New Roman" w:eastAsia="Times New Roman" w:hAnsi="Times New Roman" w:cs="Times New Roman"/>
      <w:sz w:val="26"/>
      <w:szCs w:val="26"/>
      <w:lang w:eastAsia="en-US"/>
    </w:rPr>
  </w:style>
  <w:style w:type="paragraph" w:customStyle="1" w:styleId="afffffffffffffb">
    <w:name w:val="Формула"/>
    <w:basedOn w:val="ab"/>
    <w:autoRedefine/>
    <w:rsid w:val="00937ADA"/>
    <w:pPr>
      <w:autoSpaceDE w:val="0"/>
      <w:autoSpaceDN w:val="0"/>
      <w:adjustRightInd w:val="0"/>
      <w:spacing w:after="120" w:line="360" w:lineRule="auto"/>
      <w:ind w:firstLine="684"/>
      <w:jc w:val="center"/>
    </w:pPr>
    <w:rPr>
      <w:rFonts w:ascii="Times New Roman" w:eastAsia="Times New Roman" w:hAnsi="Times New Roman" w:cs="Times New Roman"/>
      <w:color w:val="auto"/>
      <w:sz w:val="28"/>
      <w:szCs w:val="28"/>
      <w:lang w:eastAsia="en-US"/>
    </w:rPr>
  </w:style>
  <w:style w:type="character" w:customStyle="1" w:styleId="FontStyle14">
    <w:name w:val="Font Style14"/>
    <w:uiPriority w:val="99"/>
    <w:rsid w:val="00937ADA"/>
    <w:rPr>
      <w:rFonts w:ascii="Century Schoolbook" w:hAnsi="Century Schoolbook" w:cs="Century Schoolbook"/>
      <w:sz w:val="18"/>
      <w:szCs w:val="18"/>
    </w:rPr>
  </w:style>
  <w:style w:type="character" w:customStyle="1" w:styleId="FontStyle15">
    <w:name w:val="Font Style15"/>
    <w:uiPriority w:val="99"/>
    <w:rsid w:val="00937ADA"/>
    <w:rPr>
      <w:rFonts w:ascii="Century Schoolbook" w:hAnsi="Century Schoolbook" w:cs="Century Schoolbook"/>
      <w:i/>
      <w:iCs/>
      <w:spacing w:val="-10"/>
      <w:sz w:val="18"/>
      <w:szCs w:val="18"/>
    </w:rPr>
  </w:style>
  <w:style w:type="character" w:customStyle="1" w:styleId="FontStyle12">
    <w:name w:val="Font Style12"/>
    <w:uiPriority w:val="99"/>
    <w:rsid w:val="00937ADA"/>
    <w:rPr>
      <w:rFonts w:ascii="Times New Roman" w:hAnsi="Times New Roman" w:cs="Times New Roman"/>
      <w:sz w:val="22"/>
      <w:szCs w:val="22"/>
    </w:rPr>
  </w:style>
  <w:style w:type="paragraph" w:customStyle="1" w:styleId="Style4">
    <w:name w:val="Style4"/>
    <w:basedOn w:val="ab"/>
    <w:uiPriority w:val="99"/>
    <w:rsid w:val="00937ADA"/>
    <w:pPr>
      <w:widowControl w:val="0"/>
      <w:autoSpaceDE w:val="0"/>
      <w:autoSpaceDN w:val="0"/>
      <w:adjustRightInd w:val="0"/>
      <w:spacing w:after="120" w:line="276" w:lineRule="exact"/>
      <w:ind w:hanging="430"/>
    </w:pPr>
    <w:rPr>
      <w:rFonts w:ascii="Times New Roman" w:eastAsia="Times New Roman" w:hAnsi="Times New Roman" w:cs="Times New Roman"/>
      <w:color w:val="auto"/>
      <w:lang w:eastAsia="en-US"/>
    </w:rPr>
  </w:style>
  <w:style w:type="paragraph" w:customStyle="1" w:styleId="Style5">
    <w:name w:val="Style5"/>
    <w:basedOn w:val="ab"/>
    <w:uiPriority w:val="99"/>
    <w:rsid w:val="00937ADA"/>
    <w:pPr>
      <w:widowControl w:val="0"/>
      <w:autoSpaceDE w:val="0"/>
      <w:autoSpaceDN w:val="0"/>
      <w:adjustRightInd w:val="0"/>
      <w:spacing w:after="120" w:line="278" w:lineRule="exact"/>
      <w:ind w:firstLine="567"/>
      <w:jc w:val="both"/>
    </w:pPr>
    <w:rPr>
      <w:rFonts w:ascii="Times New Roman" w:eastAsia="Times New Roman" w:hAnsi="Times New Roman" w:cs="Times New Roman"/>
      <w:color w:val="auto"/>
      <w:lang w:eastAsia="en-US"/>
    </w:rPr>
  </w:style>
  <w:style w:type="character" w:customStyle="1" w:styleId="FontStyle13">
    <w:name w:val="Font Style13"/>
    <w:uiPriority w:val="99"/>
    <w:rsid w:val="00937ADA"/>
    <w:rPr>
      <w:rFonts w:ascii="Times New Roman" w:hAnsi="Times New Roman" w:cs="Times New Roman"/>
      <w:b/>
      <w:bCs/>
      <w:sz w:val="22"/>
      <w:szCs w:val="22"/>
    </w:rPr>
  </w:style>
  <w:style w:type="paragraph" w:customStyle="1" w:styleId="afffffffffffffc">
    <w:name w:val="Таблица"/>
    <w:basedOn w:val="afffffffe"/>
    <w:link w:val="afffffffffffffd"/>
    <w:autoRedefine/>
    <w:rsid w:val="00937ADA"/>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d">
    <w:name w:val="Таблица Знак"/>
    <w:link w:val="afffffffffffffc"/>
    <w:rsid w:val="00937ADA"/>
    <w:rPr>
      <w:rFonts w:ascii="Times New Roman" w:eastAsia="Times New Roman" w:hAnsi="Times New Roman" w:cs="Times New Roman"/>
      <w:b/>
      <w:sz w:val="22"/>
      <w:szCs w:val="20"/>
      <w:lang w:eastAsia="en-US"/>
    </w:rPr>
  </w:style>
  <w:style w:type="character" w:customStyle="1" w:styleId="FontStyle18">
    <w:name w:val="Font Style18"/>
    <w:uiPriority w:val="99"/>
    <w:rsid w:val="00937ADA"/>
    <w:rPr>
      <w:rFonts w:ascii="Times New Roman" w:hAnsi="Times New Roman" w:cs="Times New Roman"/>
      <w:b/>
      <w:bCs/>
      <w:sz w:val="20"/>
      <w:szCs w:val="20"/>
    </w:rPr>
  </w:style>
  <w:style w:type="paragraph" w:customStyle="1" w:styleId="a7">
    <w:name w:val="Рисунок подпись"/>
    <w:basedOn w:val="affffffff1"/>
    <w:link w:val="afffffffffffffe"/>
    <w:autoRedefine/>
    <w:rsid w:val="00937ADA"/>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e">
    <w:name w:val="Рисунок подпись Знак"/>
    <w:link w:val="a7"/>
    <w:rsid w:val="00937ADA"/>
    <w:rPr>
      <w:rFonts w:ascii="Times New Roman" w:eastAsia="Times New Roman" w:hAnsi="Times New Roman" w:cs="Times New Roman"/>
      <w:b/>
      <w:bCs/>
      <w:sz w:val="22"/>
      <w:lang w:eastAsia="en-US"/>
    </w:rPr>
  </w:style>
  <w:style w:type="paragraph" w:customStyle="1" w:styleId="5">
    <w:name w:val="Стиль5"/>
    <w:basedOn w:val="ab"/>
    <w:link w:val="5f5"/>
    <w:rsid w:val="00937ADA"/>
    <w:pPr>
      <w:numPr>
        <w:numId w:val="52"/>
      </w:numPr>
      <w:ind w:left="1985" w:right="-108"/>
    </w:pPr>
    <w:rPr>
      <w:rFonts w:ascii="Times New Roman" w:eastAsia="Times New Roman" w:hAnsi="Times New Roman" w:cs="Times New Roman"/>
      <w:color w:val="auto"/>
      <w:lang w:eastAsia="en-US"/>
    </w:rPr>
  </w:style>
  <w:style w:type="character" w:customStyle="1" w:styleId="5f5">
    <w:name w:val="Стиль5 Знак"/>
    <w:link w:val="5"/>
    <w:rsid w:val="00937ADA"/>
    <w:rPr>
      <w:rFonts w:ascii="Times New Roman" w:eastAsia="Times New Roman" w:hAnsi="Times New Roman" w:cs="Times New Roman"/>
      <w:lang w:eastAsia="en-US"/>
    </w:rPr>
  </w:style>
  <w:style w:type="paragraph" w:customStyle="1" w:styleId="14">
    <w:name w:val="Стиль №1"/>
    <w:basedOn w:val="ab"/>
    <w:rsid w:val="00937ADA"/>
    <w:pPr>
      <w:keepNext/>
      <w:keepLines/>
      <w:numPr>
        <w:numId w:val="53"/>
      </w:numPr>
      <w:jc w:val="center"/>
    </w:pPr>
    <w:rPr>
      <w:rFonts w:ascii="Times New Roman" w:eastAsia="Times New Roman" w:hAnsi="Times New Roman" w:cs="Times New Roman"/>
      <w:b/>
      <w:color w:val="auto"/>
      <w:lang w:eastAsia="en-US"/>
    </w:rPr>
  </w:style>
  <w:style w:type="paragraph" w:customStyle="1" w:styleId="10">
    <w:name w:val="1"/>
    <w:basedOn w:val="ab"/>
    <w:next w:val="ab"/>
    <w:link w:val="1ffffd"/>
    <w:autoRedefine/>
    <w:rsid w:val="00937ADA"/>
    <w:pPr>
      <w:keepNext/>
      <w:keepLines/>
      <w:numPr>
        <w:numId w:val="55"/>
      </w:numPr>
      <w:spacing w:before="280" w:after="280"/>
      <w:ind w:left="0" w:firstLine="851"/>
    </w:pPr>
    <w:rPr>
      <w:rFonts w:ascii="Times New Roman" w:eastAsia="Times New Roman" w:hAnsi="Times New Roman" w:cs="Times New Roman"/>
      <w:b/>
      <w:color w:val="auto"/>
      <w:sz w:val="28"/>
      <w:szCs w:val="20"/>
      <w:lang w:eastAsia="en-US"/>
    </w:rPr>
  </w:style>
  <w:style w:type="character" w:customStyle="1" w:styleId="1ffffd">
    <w:name w:val="1 Знак"/>
    <w:basedOn w:val="ac"/>
    <w:link w:val="10"/>
    <w:rsid w:val="00937ADA"/>
    <w:rPr>
      <w:rFonts w:ascii="Times New Roman" w:eastAsia="Times New Roman" w:hAnsi="Times New Roman" w:cs="Times New Roman"/>
      <w:b/>
      <w:sz w:val="28"/>
      <w:szCs w:val="20"/>
      <w:lang w:eastAsia="en-US"/>
    </w:rPr>
  </w:style>
  <w:style w:type="paragraph" w:customStyle="1" w:styleId="affffffffffffff">
    <w:name w:val="Мой рис."/>
    <w:basedOn w:val="6"/>
    <w:link w:val="affffffffffffff0"/>
    <w:autoRedefine/>
    <w:rsid w:val="00937ADA"/>
    <w:pPr>
      <w:numPr>
        <w:numId w:val="0"/>
      </w:numPr>
      <w:tabs>
        <w:tab w:val="left" w:pos="1418"/>
      </w:tabs>
    </w:pPr>
  </w:style>
  <w:style w:type="character" w:customStyle="1" w:styleId="affffffffffffff0">
    <w:name w:val="Мой рис. Знак"/>
    <w:basedOn w:val="6a"/>
    <w:link w:val="affffffffffffff"/>
    <w:rsid w:val="00937ADA"/>
    <w:rPr>
      <w:rFonts w:ascii="Times New Roman" w:eastAsia="Calibri" w:hAnsi="Times New Roman" w:cs="Times New Roman"/>
      <w:b/>
      <w:sz w:val="22"/>
      <w:lang w:eastAsia="en-US"/>
    </w:rPr>
  </w:style>
  <w:style w:type="paragraph" w:customStyle="1" w:styleId="BodyText22">
    <w:name w:val="Body Text 22"/>
    <w:basedOn w:val="ab"/>
    <w:rsid w:val="00937ADA"/>
    <w:pPr>
      <w:widowControl w:val="0"/>
      <w:overflowPunct w:val="0"/>
      <w:autoSpaceDE w:val="0"/>
      <w:autoSpaceDN w:val="0"/>
      <w:adjustRightInd w:val="0"/>
      <w:ind w:left="1080"/>
    </w:pPr>
    <w:rPr>
      <w:rFonts w:ascii="Times New Roman" w:eastAsia="Times New Roman" w:hAnsi="Times New Roman" w:cs="Times New Roman"/>
      <w:color w:val="auto"/>
      <w:sz w:val="28"/>
      <w:szCs w:val="20"/>
    </w:rPr>
  </w:style>
  <w:style w:type="table" w:customStyle="1" w:styleId="TableGridReport31">
    <w:name w:val="Table Grid Report31"/>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b"/>
    <w:link w:val="02"/>
    <w:rsid w:val="00937ADA"/>
    <w:pPr>
      <w:ind w:left="284" w:right="284" w:firstLine="709"/>
      <w:jc w:val="both"/>
    </w:pPr>
    <w:rPr>
      <w:rFonts w:ascii="Times New Roman" w:eastAsia="Batang" w:hAnsi="Times New Roman" w:cs="Times New Roman"/>
      <w:sz w:val="28"/>
      <w:szCs w:val="28"/>
    </w:rPr>
  </w:style>
  <w:style w:type="character" w:customStyle="1" w:styleId="02">
    <w:name w:val="0 Основной текст Знак"/>
    <w:basedOn w:val="ac"/>
    <w:link w:val="01"/>
    <w:locked/>
    <w:rsid w:val="00937ADA"/>
    <w:rPr>
      <w:rFonts w:ascii="Times New Roman" w:eastAsia="Batang" w:hAnsi="Times New Roman" w:cs="Times New Roman"/>
      <w:color w:val="000000"/>
      <w:sz w:val="28"/>
      <w:szCs w:val="28"/>
    </w:rPr>
  </w:style>
  <w:style w:type="paragraph" w:customStyle="1" w:styleId="121">
    <w:name w:val="Стиль 12 пт По ширине1"/>
    <w:basedOn w:val="ab"/>
    <w:rsid w:val="00937ADA"/>
    <w:pPr>
      <w:numPr>
        <w:ilvl w:val="1"/>
        <w:numId w:val="56"/>
      </w:numPr>
      <w:jc w:val="both"/>
    </w:pPr>
    <w:rPr>
      <w:rFonts w:ascii="Times New Roman" w:eastAsia="Times New Roman" w:hAnsi="Times New Roman" w:cs="Times New Roman"/>
      <w:color w:val="auto"/>
      <w:sz w:val="28"/>
      <w:szCs w:val="20"/>
    </w:rPr>
  </w:style>
  <w:style w:type="paragraph" w:customStyle="1" w:styleId="affffffffffffff1">
    <w:name w:val="МГП Обычный"/>
    <w:basedOn w:val="ab"/>
    <w:rsid w:val="00937ADA"/>
    <w:pPr>
      <w:ind w:right="284" w:firstLine="851"/>
      <w:jc w:val="both"/>
    </w:pPr>
    <w:rPr>
      <w:rFonts w:ascii="Times New Roman" w:eastAsia="Batang" w:hAnsi="Times New Roman" w:cs="Times New Roman"/>
      <w:sz w:val="28"/>
      <w:szCs w:val="28"/>
    </w:rPr>
  </w:style>
  <w:style w:type="character" w:customStyle="1" w:styleId="xdtextbox1">
    <w:name w:val="xdtextbox1"/>
    <w:basedOn w:val="ac"/>
    <w:rsid w:val="00937ADA"/>
    <w:rPr>
      <w:color w:val="auto"/>
      <w:bdr w:val="single" w:sz="8" w:space="1" w:color="DCDCDC" w:frame="1"/>
      <w:shd w:val="clear" w:color="auto" w:fill="FFFFFF"/>
    </w:rPr>
  </w:style>
  <w:style w:type="paragraph" w:customStyle="1" w:styleId="affffffffffffff2">
    <w:name w:val="подпись Знак"/>
    <w:basedOn w:val="ab"/>
    <w:rsid w:val="00937ADA"/>
    <w:pPr>
      <w:suppressLineNumbers/>
      <w:tabs>
        <w:tab w:val="right" w:pos="9072"/>
      </w:tabs>
      <w:spacing w:before="840"/>
    </w:pPr>
    <w:rPr>
      <w:rFonts w:ascii="Times New Roman" w:eastAsia="Times New Roman" w:hAnsi="Times New Roman" w:cs="Times New Roman"/>
      <w:color w:val="auto"/>
      <w:szCs w:val="20"/>
    </w:rPr>
  </w:style>
  <w:style w:type="paragraph" w:customStyle="1" w:styleId="Iacaaiea">
    <w:name w:val="Iacaaiea"/>
    <w:basedOn w:val="ab"/>
    <w:rsid w:val="00937ADA"/>
    <w:pPr>
      <w:jc w:val="center"/>
    </w:pPr>
    <w:rPr>
      <w:rFonts w:ascii="Times New Roman" w:eastAsia="Times New Roman" w:hAnsi="Times New Roman" w:cs="Times New Roman"/>
      <w:color w:val="auto"/>
      <w:szCs w:val="20"/>
    </w:rPr>
  </w:style>
  <w:style w:type="numbering" w:customStyle="1" w:styleId="31114">
    <w:name w:val="Нет списка3111"/>
    <w:next w:val="ae"/>
    <w:semiHidden/>
    <w:rsid w:val="00937ADA"/>
  </w:style>
  <w:style w:type="paragraph" w:customStyle="1" w:styleId="7b">
    <w:name w:val="Стиль7"/>
    <w:basedOn w:val="afffffffa"/>
    <w:link w:val="7c"/>
    <w:qFormat/>
    <w:rsid w:val="00937ADA"/>
    <w:pPr>
      <w:spacing w:before="120" w:line="300" w:lineRule="auto"/>
    </w:pPr>
    <w:rPr>
      <w:rFonts w:ascii="Times New Roman" w:hAnsi="Times New Roman"/>
      <w:color w:val="00B050"/>
    </w:rPr>
  </w:style>
  <w:style w:type="character" w:customStyle="1" w:styleId="7c">
    <w:name w:val="Стиль7 Знак"/>
    <w:basedOn w:val="afffffff9"/>
    <w:link w:val="7b"/>
    <w:rsid w:val="00937ADA"/>
    <w:rPr>
      <w:rFonts w:ascii="Times New Roman" w:eastAsia="Calibri" w:hAnsi="Times New Roman" w:cs="Calibri"/>
      <w:color w:val="00B050"/>
      <w:szCs w:val="28"/>
    </w:rPr>
  </w:style>
  <w:style w:type="paragraph" w:customStyle="1" w:styleId="Style565">
    <w:name w:val="Style565"/>
    <w:basedOn w:val="ab"/>
    <w:uiPriority w:val="99"/>
    <w:rsid w:val="00937ADA"/>
    <w:pPr>
      <w:widowControl w:val="0"/>
      <w:autoSpaceDE w:val="0"/>
      <w:autoSpaceDN w:val="0"/>
      <w:adjustRightInd w:val="0"/>
    </w:pPr>
    <w:rPr>
      <w:rFonts w:ascii="Times New Roman" w:eastAsia="Times New Roman" w:hAnsi="Times New Roman" w:cs="Times New Roman"/>
      <w:color w:val="auto"/>
    </w:rPr>
  </w:style>
  <w:style w:type="character" w:customStyle="1" w:styleId="FontStyle1165">
    <w:name w:val="Font Style1165"/>
    <w:basedOn w:val="ac"/>
    <w:uiPriority w:val="99"/>
    <w:rsid w:val="00937ADA"/>
    <w:rPr>
      <w:rFonts w:ascii="Times New Roman" w:hAnsi="Times New Roman" w:cs="Times New Roman"/>
      <w:color w:val="000000"/>
      <w:sz w:val="24"/>
      <w:szCs w:val="24"/>
    </w:rPr>
  </w:style>
  <w:style w:type="character" w:customStyle="1" w:styleId="affffffffffffff3">
    <w:name w:val="Гипертекстовая ссылка"/>
    <w:basedOn w:val="ac"/>
    <w:uiPriority w:val="99"/>
    <w:rsid w:val="00937ADA"/>
    <w:rPr>
      <w:rFonts w:cs="Times New Roman"/>
      <w:b w:val="0"/>
      <w:color w:val="106BBE"/>
    </w:rPr>
  </w:style>
  <w:style w:type="paragraph" w:customStyle="1" w:styleId="western">
    <w:name w:val="western"/>
    <w:basedOn w:val="ab"/>
    <w:rsid w:val="00937ADA"/>
    <w:pPr>
      <w:spacing w:before="100" w:beforeAutospacing="1" w:after="100" w:afterAutospacing="1"/>
    </w:pPr>
    <w:rPr>
      <w:rFonts w:ascii="Times New Roman" w:eastAsia="Times New Roman" w:hAnsi="Times New Roman" w:cs="Times New Roman"/>
      <w:color w:val="auto"/>
    </w:rPr>
  </w:style>
  <w:style w:type="paragraph" w:customStyle="1" w:styleId="xl1894">
    <w:name w:val="xl1894"/>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895">
    <w:name w:val="xl1895"/>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896">
    <w:name w:val="xl1896"/>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897">
    <w:name w:val="xl1897"/>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898">
    <w:name w:val="xl1898"/>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899">
    <w:name w:val="xl1899"/>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900">
    <w:name w:val="xl1900"/>
    <w:basedOn w:val="ab"/>
    <w:rsid w:val="00937AD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1">
    <w:name w:val="xl1901"/>
    <w:basedOn w:val="ab"/>
    <w:rsid w:val="00937AD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eastAsia="Times New Roman" w:hAnsi="Tahoma" w:cs="Tahoma"/>
      <w:color w:val="FF0000"/>
      <w:sz w:val="18"/>
      <w:szCs w:val="18"/>
    </w:rPr>
  </w:style>
  <w:style w:type="paragraph" w:customStyle="1" w:styleId="xl1902">
    <w:name w:val="xl1902"/>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3">
    <w:name w:val="xl1903"/>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4">
    <w:name w:val="xl1904"/>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5">
    <w:name w:val="xl190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6">
    <w:name w:val="xl1906"/>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7">
    <w:name w:val="xl1907"/>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08">
    <w:name w:val="xl1908"/>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09">
    <w:name w:val="xl1909"/>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1910">
    <w:name w:val="xl1910"/>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11">
    <w:name w:val="xl1911"/>
    <w:basedOn w:val="ab"/>
    <w:rsid w:val="0093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12">
    <w:name w:val="xl1912"/>
    <w:basedOn w:val="ab"/>
    <w:rsid w:val="00937ADA"/>
    <w:pPr>
      <w:pBdr>
        <w:left w:val="single" w:sz="8"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1913">
    <w:name w:val="xl1913"/>
    <w:basedOn w:val="ab"/>
    <w:rsid w:val="00937A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14">
    <w:name w:val="xl1914"/>
    <w:basedOn w:val="ab"/>
    <w:rsid w:val="00937AD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15">
    <w:name w:val="xl1915"/>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16">
    <w:name w:val="xl1916"/>
    <w:basedOn w:val="ab"/>
    <w:rsid w:val="00937A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17">
    <w:name w:val="xl1917"/>
    <w:basedOn w:val="ab"/>
    <w:rsid w:val="00937ADA"/>
    <w:pPr>
      <w:pBdr>
        <w:top w:val="single" w:sz="4" w:space="0" w:color="auto"/>
        <w:lef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18">
    <w:name w:val="xl1918"/>
    <w:basedOn w:val="ab"/>
    <w:rsid w:val="00937ADA"/>
    <w:pPr>
      <w:pBdr>
        <w:top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19">
    <w:name w:val="xl1919"/>
    <w:basedOn w:val="ab"/>
    <w:rsid w:val="00937ADA"/>
    <w:pPr>
      <w:pBdr>
        <w:lef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20">
    <w:name w:val="xl1920"/>
    <w:basedOn w:val="ab"/>
    <w:rsid w:val="00937ADA"/>
    <w:pPr>
      <w:pBdr>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21">
    <w:name w:val="xl1921"/>
    <w:basedOn w:val="ab"/>
    <w:rsid w:val="00937ADA"/>
    <w:pPr>
      <w:pBdr>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22">
    <w:name w:val="xl1922"/>
    <w:basedOn w:val="ab"/>
    <w:rsid w:val="00937ADA"/>
    <w:pPr>
      <w:pBdr>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23">
    <w:name w:val="xl1923"/>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24">
    <w:name w:val="xl1924"/>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25">
    <w:name w:val="xl1925"/>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26">
    <w:name w:val="xl1926"/>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27">
    <w:name w:val="xl1927"/>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00B050"/>
      <w:sz w:val="18"/>
      <w:szCs w:val="18"/>
    </w:rPr>
  </w:style>
  <w:style w:type="paragraph" w:customStyle="1" w:styleId="xl1928">
    <w:name w:val="xl1928"/>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B050"/>
      <w:sz w:val="18"/>
      <w:szCs w:val="18"/>
    </w:rPr>
  </w:style>
  <w:style w:type="paragraph" w:customStyle="1" w:styleId="xl1929">
    <w:name w:val="xl1929"/>
    <w:basedOn w:val="ab"/>
    <w:rsid w:val="00937ADA"/>
    <w:pPr>
      <w:pBdr>
        <w:top w:val="single" w:sz="4" w:space="0" w:color="auto"/>
        <w:left w:val="single" w:sz="8"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30">
    <w:name w:val="xl1930"/>
    <w:basedOn w:val="ab"/>
    <w:rsid w:val="00937ADA"/>
    <w:pPr>
      <w:pBdr>
        <w:left w:val="single" w:sz="8"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31">
    <w:name w:val="xl1931"/>
    <w:basedOn w:val="ab"/>
    <w:rsid w:val="00937ADA"/>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eastAsia="Times New Roman" w:hAnsi="Tahoma" w:cs="Tahoma"/>
      <w:color w:val="auto"/>
      <w:sz w:val="18"/>
      <w:szCs w:val="18"/>
    </w:rPr>
  </w:style>
  <w:style w:type="paragraph" w:customStyle="1" w:styleId="xl1932">
    <w:name w:val="xl193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color w:val="auto"/>
    </w:rPr>
  </w:style>
  <w:style w:type="paragraph" w:customStyle="1" w:styleId="xl1933">
    <w:name w:val="xl193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934">
    <w:name w:val="xl1934"/>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935">
    <w:name w:val="xl1935"/>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1936">
    <w:name w:val="xl1936"/>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eastAsia="Times New Roman" w:hAnsi="Tahoma" w:cs="Tahoma"/>
      <w:color w:val="auto"/>
      <w:sz w:val="18"/>
      <w:szCs w:val="18"/>
    </w:rPr>
  </w:style>
  <w:style w:type="paragraph" w:customStyle="1" w:styleId="xl1937">
    <w:name w:val="xl1937"/>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color w:val="auto"/>
      <w:sz w:val="18"/>
      <w:szCs w:val="18"/>
    </w:rPr>
  </w:style>
  <w:style w:type="paragraph" w:customStyle="1" w:styleId="xl1938">
    <w:name w:val="xl1938"/>
    <w:basedOn w:val="ab"/>
    <w:rsid w:val="00937ADA"/>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Tahoma" w:eastAsia="Times New Roman" w:hAnsi="Tahoma" w:cs="Tahoma"/>
      <w:color w:val="auto"/>
      <w:sz w:val="18"/>
      <w:szCs w:val="18"/>
    </w:rPr>
  </w:style>
  <w:style w:type="paragraph" w:customStyle="1" w:styleId="xl1939">
    <w:name w:val="xl1939"/>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00B050"/>
      <w:sz w:val="18"/>
      <w:szCs w:val="18"/>
    </w:rPr>
  </w:style>
  <w:style w:type="paragraph" w:customStyle="1" w:styleId="xl1940">
    <w:name w:val="xl1940"/>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B050"/>
      <w:sz w:val="18"/>
      <w:szCs w:val="18"/>
    </w:rPr>
  </w:style>
  <w:style w:type="paragraph" w:customStyle="1" w:styleId="xl1941">
    <w:name w:val="xl1941"/>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eastAsia="Times New Roman" w:hAnsi="Tahoma" w:cs="Tahoma"/>
      <w:color w:val="FF0000"/>
      <w:sz w:val="18"/>
      <w:szCs w:val="18"/>
    </w:rPr>
  </w:style>
  <w:style w:type="paragraph" w:customStyle="1" w:styleId="xl1942">
    <w:name w:val="xl1942"/>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FF0000"/>
      <w:sz w:val="18"/>
      <w:szCs w:val="18"/>
    </w:rPr>
  </w:style>
  <w:style w:type="paragraph" w:customStyle="1" w:styleId="xl1943">
    <w:name w:val="xl194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eastAsia="Times New Roman" w:hAnsi="Tahoma" w:cs="Tahoma"/>
      <w:sz w:val="18"/>
      <w:szCs w:val="18"/>
    </w:rPr>
  </w:style>
  <w:style w:type="paragraph" w:customStyle="1" w:styleId="xl1944">
    <w:name w:val="xl1944"/>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sz w:val="18"/>
      <w:szCs w:val="18"/>
    </w:rPr>
  </w:style>
  <w:style w:type="paragraph" w:customStyle="1" w:styleId="xl1945">
    <w:name w:val="xl1945"/>
    <w:basedOn w:val="ab"/>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8"/>
      <w:szCs w:val="18"/>
    </w:rPr>
  </w:style>
  <w:style w:type="paragraph" w:customStyle="1" w:styleId="xl1946">
    <w:name w:val="xl1946"/>
    <w:basedOn w:val="ab"/>
    <w:rsid w:val="0093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eastAsia="Times New Roman" w:hAnsi="Tahoma" w:cs="Tahoma"/>
      <w:color w:val="00B050"/>
      <w:sz w:val="18"/>
      <w:szCs w:val="18"/>
    </w:rPr>
  </w:style>
  <w:style w:type="paragraph" w:customStyle="1" w:styleId="xl1947">
    <w:name w:val="xl1947"/>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48">
    <w:name w:val="xl1948"/>
    <w:basedOn w:val="ab"/>
    <w:rsid w:val="00937ADA"/>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49">
    <w:name w:val="xl1949"/>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0">
    <w:name w:val="xl1950"/>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1">
    <w:name w:val="xl1951"/>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2">
    <w:name w:val="xl1952"/>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3">
    <w:name w:val="xl1953"/>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1954">
    <w:name w:val="xl1954"/>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1955">
    <w:name w:val="xl1955"/>
    <w:basedOn w:val="ab"/>
    <w:rsid w:val="00937ADA"/>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6">
    <w:name w:val="xl1956"/>
    <w:basedOn w:val="ab"/>
    <w:rsid w:val="00937ADA"/>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7">
    <w:name w:val="xl1957"/>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8">
    <w:name w:val="xl1958"/>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59">
    <w:name w:val="xl1959"/>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0">
    <w:name w:val="xl1960"/>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1">
    <w:name w:val="xl1961"/>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b/>
      <w:bCs/>
      <w:color w:val="E511E5"/>
      <w:sz w:val="18"/>
      <w:szCs w:val="18"/>
    </w:rPr>
  </w:style>
  <w:style w:type="paragraph" w:customStyle="1" w:styleId="xl1962">
    <w:name w:val="xl1962"/>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b/>
      <w:bCs/>
      <w:color w:val="E511E5"/>
      <w:sz w:val="18"/>
      <w:szCs w:val="18"/>
    </w:rPr>
  </w:style>
  <w:style w:type="paragraph" w:customStyle="1" w:styleId="xl1963">
    <w:name w:val="xl196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4">
    <w:name w:val="xl1964"/>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5">
    <w:name w:val="xl1965"/>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6">
    <w:name w:val="xl1966"/>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7">
    <w:name w:val="xl1967"/>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8">
    <w:name w:val="xl1968"/>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69">
    <w:name w:val="xl1969"/>
    <w:basedOn w:val="ab"/>
    <w:rsid w:val="00937ADA"/>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0">
    <w:name w:val="xl1970"/>
    <w:basedOn w:val="ab"/>
    <w:rsid w:val="00937ADA"/>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1">
    <w:name w:val="xl1971"/>
    <w:basedOn w:val="ab"/>
    <w:rsid w:val="00937ADA"/>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2">
    <w:name w:val="xl1972"/>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3">
    <w:name w:val="xl1973"/>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4">
    <w:name w:val="xl1974"/>
    <w:basedOn w:val="ab"/>
    <w:rsid w:val="00937ADA"/>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5">
    <w:name w:val="xl1975"/>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6">
    <w:name w:val="xl1976"/>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77">
    <w:name w:val="xl1977"/>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78">
    <w:name w:val="xl1978"/>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1979">
    <w:name w:val="xl1979"/>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0">
    <w:name w:val="xl1980"/>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1">
    <w:name w:val="xl1981"/>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2">
    <w:name w:val="xl1982"/>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3">
    <w:name w:val="xl1983"/>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1984">
    <w:name w:val="xl1984"/>
    <w:basedOn w:val="ab"/>
    <w:rsid w:val="00937ADA"/>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24">
    <w:name w:val="xl2024"/>
    <w:basedOn w:val="ab"/>
    <w:rsid w:val="00937ADA"/>
    <w:pPr>
      <w:pBdr>
        <w:top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25">
    <w:name w:val="xl2025"/>
    <w:basedOn w:val="ab"/>
    <w:rsid w:val="00937ADA"/>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26">
    <w:name w:val="xl2026"/>
    <w:basedOn w:val="ab"/>
    <w:rsid w:val="00937ADA"/>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27">
    <w:name w:val="xl2027"/>
    <w:basedOn w:val="ab"/>
    <w:rsid w:val="00937A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sz w:val="18"/>
      <w:szCs w:val="18"/>
    </w:rPr>
  </w:style>
  <w:style w:type="paragraph" w:customStyle="1" w:styleId="xl2028">
    <w:name w:val="xl2028"/>
    <w:basedOn w:val="ab"/>
    <w:rsid w:val="00937A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sz w:val="18"/>
      <w:szCs w:val="18"/>
    </w:rPr>
  </w:style>
  <w:style w:type="paragraph" w:customStyle="1" w:styleId="xl2029">
    <w:name w:val="xl2029"/>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sz w:val="18"/>
      <w:szCs w:val="18"/>
    </w:rPr>
  </w:style>
  <w:style w:type="paragraph" w:customStyle="1" w:styleId="xl2030">
    <w:name w:val="xl2030"/>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sz w:val="18"/>
      <w:szCs w:val="18"/>
    </w:rPr>
  </w:style>
  <w:style w:type="paragraph" w:customStyle="1" w:styleId="xl2031">
    <w:name w:val="xl2031"/>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32">
    <w:name w:val="xl2032"/>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33">
    <w:name w:val="xl2033"/>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34">
    <w:name w:val="xl2034"/>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35">
    <w:name w:val="xl2035"/>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36">
    <w:name w:val="xl2036"/>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37">
    <w:name w:val="xl2037"/>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38">
    <w:name w:val="xl2038"/>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39">
    <w:name w:val="xl2039"/>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0">
    <w:name w:val="xl2040"/>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1">
    <w:name w:val="xl2041"/>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42">
    <w:name w:val="xl2042"/>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43">
    <w:name w:val="xl2043"/>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4">
    <w:name w:val="xl2044"/>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5">
    <w:name w:val="xl2045"/>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46">
    <w:name w:val="xl2046"/>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47">
    <w:name w:val="xl2047"/>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8">
    <w:name w:val="xl2048"/>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49">
    <w:name w:val="xl2049"/>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0">
    <w:name w:val="xl2050"/>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1">
    <w:name w:val="xl2051"/>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FF0000"/>
      <w:sz w:val="18"/>
      <w:szCs w:val="18"/>
    </w:rPr>
  </w:style>
  <w:style w:type="paragraph" w:customStyle="1" w:styleId="xl2052">
    <w:name w:val="xl2052"/>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FF0000"/>
      <w:sz w:val="18"/>
      <w:szCs w:val="18"/>
    </w:rPr>
  </w:style>
  <w:style w:type="paragraph" w:customStyle="1" w:styleId="xl2053">
    <w:name w:val="xl2053"/>
    <w:basedOn w:val="ab"/>
    <w:rsid w:val="00937ADA"/>
    <w:pPr>
      <w:pBdr>
        <w:top w:val="single" w:sz="4" w:space="0" w:color="auto"/>
        <w:lef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4">
    <w:name w:val="xl2054"/>
    <w:basedOn w:val="ab"/>
    <w:rsid w:val="00937ADA"/>
    <w:pPr>
      <w:pBdr>
        <w:top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5">
    <w:name w:val="xl2055"/>
    <w:basedOn w:val="ab"/>
    <w:rsid w:val="00937ADA"/>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6">
    <w:name w:val="xl2056"/>
    <w:basedOn w:val="ab"/>
    <w:rsid w:val="00937ADA"/>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57">
    <w:name w:val="xl2057"/>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CYR" w:eastAsia="Times New Roman" w:hAnsi="Arial CYR" w:cs="Arial CYR"/>
      <w:color w:val="0000FF"/>
      <w:u w:val="single"/>
    </w:rPr>
  </w:style>
  <w:style w:type="paragraph" w:customStyle="1" w:styleId="xl2058">
    <w:name w:val="xl2058"/>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59">
    <w:name w:val="xl2059"/>
    <w:basedOn w:val="ab"/>
    <w:rsid w:val="00937ADA"/>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Times New Roman" w:eastAsia="Times New Roman" w:hAnsi="Times New Roman" w:cs="Times New Roman"/>
      <w:color w:val="00B050"/>
    </w:rPr>
  </w:style>
  <w:style w:type="paragraph" w:customStyle="1" w:styleId="xl2060">
    <w:name w:val="xl2060"/>
    <w:basedOn w:val="ab"/>
    <w:rsid w:val="00937ADA"/>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eastAsia="Times New Roman" w:hAnsi="Times New Roman" w:cs="Times New Roman"/>
      <w:color w:val="00B050"/>
    </w:rPr>
  </w:style>
  <w:style w:type="paragraph" w:customStyle="1" w:styleId="xl2061">
    <w:name w:val="xl2061"/>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62">
    <w:name w:val="xl2062"/>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63">
    <w:name w:val="xl2063"/>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64">
    <w:name w:val="xl2064"/>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B050"/>
      <w:sz w:val="18"/>
      <w:szCs w:val="18"/>
    </w:rPr>
  </w:style>
  <w:style w:type="paragraph" w:customStyle="1" w:styleId="xl2065">
    <w:name w:val="xl2065"/>
    <w:basedOn w:val="ab"/>
    <w:rsid w:val="00937ADA"/>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66">
    <w:name w:val="xl2066"/>
    <w:basedOn w:val="ab"/>
    <w:rsid w:val="00937ADA"/>
    <w:pPr>
      <w:pBdr>
        <w:left w:val="single" w:sz="8"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67">
    <w:name w:val="xl2067"/>
    <w:basedOn w:val="ab"/>
    <w:rsid w:val="00937AD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8"/>
      <w:szCs w:val="18"/>
    </w:rPr>
  </w:style>
  <w:style w:type="paragraph" w:customStyle="1" w:styleId="xl2068">
    <w:name w:val="xl2068"/>
    <w:basedOn w:val="ab"/>
    <w:rsid w:val="00937ADA"/>
    <w:pPr>
      <w:pBdr>
        <w:top w:val="single" w:sz="4" w:space="0" w:color="auto"/>
        <w:lef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69">
    <w:name w:val="xl2069"/>
    <w:basedOn w:val="ab"/>
    <w:rsid w:val="00937ADA"/>
    <w:pPr>
      <w:pBdr>
        <w:top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0">
    <w:name w:val="xl2070"/>
    <w:basedOn w:val="ab"/>
    <w:rsid w:val="00937ADA"/>
    <w:pPr>
      <w:pBdr>
        <w:left w:val="single" w:sz="4" w:space="0" w:color="auto"/>
        <w:bottom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1">
    <w:name w:val="xl2071"/>
    <w:basedOn w:val="ab"/>
    <w:rsid w:val="00937ADA"/>
    <w:pPr>
      <w:pBdr>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2">
    <w:name w:val="xl2072"/>
    <w:basedOn w:val="ab"/>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3">
    <w:name w:val="xl2073"/>
    <w:basedOn w:val="ab"/>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color w:val="auto"/>
      <w:sz w:val="18"/>
      <w:szCs w:val="18"/>
    </w:rPr>
  </w:style>
  <w:style w:type="paragraph" w:customStyle="1" w:styleId="xl2074">
    <w:name w:val="xl2074"/>
    <w:basedOn w:val="ab"/>
    <w:rsid w:val="00937ADA"/>
    <w:pPr>
      <w:pBdr>
        <w:top w:val="single" w:sz="4" w:space="0" w:color="auto"/>
        <w:left w:val="single" w:sz="4" w:space="0" w:color="auto"/>
        <w:bottom w:val="single" w:sz="4" w:space="0" w:color="auto"/>
      </w:pBdr>
      <w:shd w:val="clear" w:color="000000" w:fill="B8CCE4"/>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75">
    <w:name w:val="xl2075"/>
    <w:basedOn w:val="ab"/>
    <w:rsid w:val="00937ADA"/>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76">
    <w:name w:val="xl2076"/>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77">
    <w:name w:val="xl2077"/>
    <w:basedOn w:val="ab"/>
    <w:rsid w:val="00937ADA"/>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78">
    <w:name w:val="xl2078"/>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color w:val="0070C0"/>
      <w:sz w:val="18"/>
      <w:szCs w:val="18"/>
    </w:rPr>
  </w:style>
  <w:style w:type="paragraph" w:customStyle="1" w:styleId="xl2079">
    <w:name w:val="xl2079"/>
    <w:basedOn w:val="ab"/>
    <w:rsid w:val="00937ADA"/>
    <w:pPr>
      <w:pBdr>
        <w:top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0">
    <w:name w:val="xl2080"/>
    <w:basedOn w:val="ab"/>
    <w:rsid w:val="00937ADA"/>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1">
    <w:name w:val="xl2081"/>
    <w:basedOn w:val="ab"/>
    <w:rsid w:val="00937ADA"/>
    <w:pPr>
      <w:pBdr>
        <w:top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2">
    <w:name w:val="xl2082"/>
    <w:basedOn w:val="ab"/>
    <w:rsid w:val="00937ADA"/>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3">
    <w:name w:val="xl2083"/>
    <w:basedOn w:val="ab"/>
    <w:rsid w:val="00937ADA"/>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4">
    <w:name w:val="xl2084"/>
    <w:basedOn w:val="ab"/>
    <w:rsid w:val="00937ADA"/>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5">
    <w:name w:val="xl2085"/>
    <w:basedOn w:val="ab"/>
    <w:rsid w:val="00937A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6">
    <w:name w:val="xl2086"/>
    <w:basedOn w:val="ab"/>
    <w:rsid w:val="00937AD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7">
    <w:name w:val="xl2087"/>
    <w:basedOn w:val="ab"/>
    <w:rsid w:val="00937AD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8">
    <w:name w:val="xl2088"/>
    <w:basedOn w:val="ab"/>
    <w:rsid w:val="00937AD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89">
    <w:name w:val="xl2089"/>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90">
    <w:name w:val="xl2090"/>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91">
    <w:name w:val="xl2091"/>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92">
    <w:name w:val="xl2092"/>
    <w:basedOn w:val="ab"/>
    <w:rsid w:val="00937AD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imes New Roman" w:hAnsi="Tahoma" w:cs="Tahoma"/>
      <w:color w:val="0070C0"/>
      <w:sz w:val="18"/>
      <w:szCs w:val="18"/>
    </w:rPr>
  </w:style>
  <w:style w:type="paragraph" w:customStyle="1" w:styleId="xl2093">
    <w:name w:val="xl2093"/>
    <w:basedOn w:val="ab"/>
    <w:rsid w:val="00937ADA"/>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ahoma" w:eastAsia="Times New Roman" w:hAnsi="Tahoma" w:cs="Tahoma"/>
      <w:b/>
      <w:bCs/>
      <w:color w:val="E511E5"/>
      <w:sz w:val="18"/>
      <w:szCs w:val="18"/>
    </w:rPr>
  </w:style>
  <w:style w:type="paragraph" w:customStyle="1" w:styleId="xl2094">
    <w:name w:val="xl2094"/>
    <w:basedOn w:val="ab"/>
    <w:rsid w:val="00937ADA"/>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ahoma" w:eastAsia="Times New Roman" w:hAnsi="Tahoma" w:cs="Tahoma"/>
      <w:b/>
      <w:bCs/>
      <w:color w:val="E511E5"/>
      <w:sz w:val="18"/>
      <w:szCs w:val="18"/>
    </w:rPr>
  </w:style>
  <w:style w:type="paragraph" w:customStyle="1" w:styleId="xl2095">
    <w:name w:val="xl2095"/>
    <w:basedOn w:val="ab"/>
    <w:rsid w:val="00937AD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eastAsia="Times New Roman" w:hAnsi="Tahoma" w:cs="Tahoma"/>
      <w:b/>
      <w:bCs/>
      <w:color w:val="00B050"/>
      <w:sz w:val="18"/>
      <w:szCs w:val="18"/>
    </w:rPr>
  </w:style>
  <w:style w:type="paragraph" w:customStyle="1" w:styleId="xl63568">
    <w:name w:val="xl63568"/>
    <w:basedOn w:val="ab"/>
    <w:uiPriority w:val="99"/>
    <w:rsid w:val="00937AD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69">
    <w:name w:val="xl63569"/>
    <w:basedOn w:val="ab"/>
    <w:uiPriority w:val="99"/>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70">
    <w:name w:val="xl63570"/>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1">
    <w:name w:val="xl63571"/>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2">
    <w:name w:val="xl63572"/>
    <w:basedOn w:val="ab"/>
    <w:uiPriority w:val="99"/>
    <w:rsid w:val="00937A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3">
    <w:name w:val="xl63573"/>
    <w:basedOn w:val="ab"/>
    <w:uiPriority w:val="99"/>
    <w:rsid w:val="00937A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4">
    <w:name w:val="xl63574"/>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5">
    <w:name w:val="xl63575"/>
    <w:basedOn w:val="ab"/>
    <w:uiPriority w:val="99"/>
    <w:rsid w:val="00937AD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3576">
    <w:name w:val="xl63576"/>
    <w:basedOn w:val="ab"/>
    <w:uiPriority w:val="99"/>
    <w:rsid w:val="00937AD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63577">
    <w:name w:val="xl63577"/>
    <w:basedOn w:val="ab"/>
    <w:uiPriority w:val="99"/>
    <w:rsid w:val="00937ADA"/>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578">
    <w:name w:val="xl63578"/>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63579">
    <w:name w:val="xl6357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8"/>
    <w:uiPriority w:val="99"/>
    <w:qFormat/>
    <w:rsid w:val="00937ADA"/>
    <w:pPr>
      <w:spacing w:before="120" w:line="360" w:lineRule="auto"/>
      <w:ind w:firstLine="720"/>
    </w:pPr>
    <w:rPr>
      <w:rFonts w:cs="Times New Roman"/>
      <w:lang w:val="ru-RU" w:bidi="ar-SA"/>
    </w:rPr>
  </w:style>
  <w:style w:type="paragraph" w:customStyle="1" w:styleId="xl63567">
    <w:name w:val="xl63567"/>
    <w:basedOn w:val="ab"/>
    <w:uiPriority w:val="99"/>
    <w:rsid w:val="00937ADA"/>
    <w:pP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582">
    <w:name w:val="xl63582"/>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2"/>
      <w:szCs w:val="12"/>
    </w:rPr>
  </w:style>
  <w:style w:type="paragraph" w:customStyle="1" w:styleId="xl63583">
    <w:name w:val="xl63583"/>
    <w:basedOn w:val="ab"/>
    <w:uiPriority w:val="99"/>
    <w:rsid w:val="00937ADA"/>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584">
    <w:name w:val="xl63584"/>
    <w:basedOn w:val="ab"/>
    <w:uiPriority w:val="99"/>
    <w:rsid w:val="00937ADA"/>
    <w:pPr>
      <w:pBdr>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585">
    <w:name w:val="xl63585"/>
    <w:basedOn w:val="ab"/>
    <w:uiPriority w:val="99"/>
    <w:rsid w:val="00937ADA"/>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1f0">
    <w:name w:val="Оглавление 1 Знак"/>
    <w:basedOn w:val="ac"/>
    <w:link w:val="1f"/>
    <w:uiPriority w:val="39"/>
    <w:rsid w:val="00937ADA"/>
    <w:rPr>
      <w:color w:val="000000"/>
    </w:rPr>
  </w:style>
  <w:style w:type="table" w:customStyle="1" w:styleId="TableGridReport5">
    <w:name w:val="Table Grid Report5"/>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b"/>
    <w:uiPriority w:val="99"/>
    <w:rsid w:val="00937ADA"/>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18">
    <w:name w:val="xl63618"/>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19">
    <w:name w:val="xl6361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21">
    <w:name w:val="xl63621"/>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622">
    <w:name w:val="xl63622"/>
    <w:basedOn w:val="ab"/>
    <w:uiPriority w:val="99"/>
    <w:rsid w:val="00937AD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23">
    <w:name w:val="xl63623"/>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2"/>
      <w:szCs w:val="12"/>
    </w:rPr>
  </w:style>
  <w:style w:type="paragraph" w:customStyle="1" w:styleId="xl63625">
    <w:name w:val="xl63625"/>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626">
    <w:name w:val="xl63626"/>
    <w:basedOn w:val="ab"/>
    <w:uiPriority w:val="99"/>
    <w:rsid w:val="00937ADA"/>
    <w:pP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3627">
    <w:name w:val="xl63627"/>
    <w:basedOn w:val="ab"/>
    <w:uiPriority w:val="99"/>
    <w:rsid w:val="00937ADA"/>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28">
    <w:name w:val="xl63628"/>
    <w:basedOn w:val="ab"/>
    <w:uiPriority w:val="99"/>
    <w:rsid w:val="00937ADA"/>
    <w:pPr>
      <w:spacing w:before="100" w:beforeAutospacing="1" w:after="100" w:afterAutospacing="1"/>
      <w:jc w:val="center"/>
      <w:textAlignment w:val="center"/>
    </w:pPr>
    <w:rPr>
      <w:rFonts w:ascii="Times New Roman" w:eastAsia="Times New Roman" w:hAnsi="Times New Roman" w:cs="Times New Roman"/>
      <w:sz w:val="12"/>
      <w:szCs w:val="12"/>
    </w:rPr>
  </w:style>
  <w:style w:type="paragraph" w:customStyle="1" w:styleId="xl63629">
    <w:name w:val="xl63629"/>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630">
    <w:name w:val="xl63630"/>
    <w:basedOn w:val="ab"/>
    <w:uiPriority w:val="99"/>
    <w:rsid w:val="0093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1">
    <w:name w:val="xl63631"/>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2">
    <w:name w:val="xl63632"/>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3">
    <w:name w:val="xl63633"/>
    <w:basedOn w:val="ab"/>
    <w:uiPriority w:val="99"/>
    <w:rsid w:val="0093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4">
    <w:name w:val="xl63634"/>
    <w:basedOn w:val="ab"/>
    <w:uiPriority w:val="99"/>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3635">
    <w:name w:val="xl63635"/>
    <w:basedOn w:val="ab"/>
    <w:uiPriority w:val="99"/>
    <w:rsid w:val="00937AD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6">
    <w:name w:val="xl63636"/>
    <w:basedOn w:val="ab"/>
    <w:uiPriority w:val="99"/>
    <w:rsid w:val="00937AD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7">
    <w:name w:val="xl63637"/>
    <w:basedOn w:val="ab"/>
    <w:uiPriority w:val="99"/>
    <w:rsid w:val="0093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8">
    <w:name w:val="xl63638"/>
    <w:basedOn w:val="ab"/>
    <w:uiPriority w:val="99"/>
    <w:rsid w:val="00937AD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39">
    <w:name w:val="xl63639"/>
    <w:basedOn w:val="ab"/>
    <w:uiPriority w:val="99"/>
    <w:rsid w:val="00937AD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0">
    <w:name w:val="xl63640"/>
    <w:basedOn w:val="ab"/>
    <w:uiPriority w:val="99"/>
    <w:rsid w:val="0093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1">
    <w:name w:val="xl63641"/>
    <w:basedOn w:val="ab"/>
    <w:uiPriority w:val="99"/>
    <w:rsid w:val="00937ADA"/>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2">
    <w:name w:val="xl63642"/>
    <w:basedOn w:val="ab"/>
    <w:uiPriority w:val="99"/>
    <w:rsid w:val="00937ADA"/>
    <w:pPr>
      <w:pBdr>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3">
    <w:name w:val="xl63643"/>
    <w:basedOn w:val="ab"/>
    <w:uiPriority w:val="99"/>
    <w:rsid w:val="00937ADA"/>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4">
    <w:name w:val="xl63644"/>
    <w:basedOn w:val="ab"/>
    <w:uiPriority w:val="99"/>
    <w:rsid w:val="00937ADA"/>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5">
    <w:name w:val="xl63645"/>
    <w:basedOn w:val="ab"/>
    <w:uiPriority w:val="99"/>
    <w:rsid w:val="00937ADA"/>
    <w:pPr>
      <w:pBdr>
        <w:left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6">
    <w:name w:val="xl63646"/>
    <w:basedOn w:val="ab"/>
    <w:uiPriority w:val="99"/>
    <w:rsid w:val="00937ADA"/>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7">
    <w:name w:val="xl63647"/>
    <w:basedOn w:val="ab"/>
    <w:uiPriority w:val="99"/>
    <w:rsid w:val="0093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8">
    <w:name w:val="xl63648"/>
    <w:basedOn w:val="ab"/>
    <w:uiPriority w:val="99"/>
    <w:rsid w:val="0093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49">
    <w:name w:val="xl63649"/>
    <w:basedOn w:val="ab"/>
    <w:uiPriority w:val="99"/>
    <w:rsid w:val="00937A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50">
    <w:name w:val="xl63650"/>
    <w:basedOn w:val="ab"/>
    <w:uiPriority w:val="99"/>
    <w:rsid w:val="0093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51">
    <w:name w:val="xl63651"/>
    <w:basedOn w:val="ab"/>
    <w:uiPriority w:val="99"/>
    <w:rsid w:val="00937AD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52">
    <w:name w:val="xl63652"/>
    <w:basedOn w:val="ab"/>
    <w:uiPriority w:val="99"/>
    <w:rsid w:val="00937ADA"/>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620">
    <w:name w:val="xl63620"/>
    <w:basedOn w:val="ab"/>
    <w:uiPriority w:val="99"/>
    <w:rsid w:val="00937ADA"/>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rial" w:eastAsia="Times New Roman" w:hAnsi="Arial" w:cs="Arial"/>
      <w:sz w:val="20"/>
      <w:szCs w:val="20"/>
    </w:rPr>
  </w:style>
  <w:style w:type="paragraph" w:customStyle="1" w:styleId="xl63624">
    <w:name w:val="xl63624"/>
    <w:basedOn w:val="ab"/>
    <w:uiPriority w:val="99"/>
    <w:rsid w:val="00937ADA"/>
    <w:pPr>
      <w:pBdr>
        <w:bottom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sz w:val="20"/>
      <w:szCs w:val="20"/>
    </w:rPr>
  </w:style>
  <w:style w:type="paragraph" w:customStyle="1" w:styleId="xl63616">
    <w:name w:val="xl63616"/>
    <w:basedOn w:val="ab"/>
    <w:uiPriority w:val="99"/>
    <w:rsid w:val="00937ADA"/>
    <w:pPr>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21pt">
    <w:name w:val="Основной текст (2) + Интервал 1 pt"/>
    <w:basedOn w:val="25"/>
    <w:rsid w:val="00937ADA"/>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s10">
    <w:name w:val="s_10"/>
    <w:basedOn w:val="ac"/>
    <w:rsid w:val="00937ADA"/>
  </w:style>
  <w:style w:type="character" w:customStyle="1" w:styleId="285pt">
    <w:name w:val="Основной текст (2) + 8;5 pt;Полужирный"/>
    <w:basedOn w:val="25"/>
    <w:rsid w:val="00937ADA"/>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5"/>
    <w:rsid w:val="00937AD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5"/>
    <w:rsid w:val="00937ADA"/>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Textbodyindent">
    <w:name w:val="Text body indent"/>
    <w:basedOn w:val="Standard"/>
    <w:uiPriority w:val="99"/>
    <w:rsid w:val="00937ADA"/>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e"/>
    <w:uiPriority w:val="99"/>
    <w:semiHidden/>
    <w:unhideWhenUsed/>
    <w:rsid w:val="00937ADA"/>
  </w:style>
  <w:style w:type="paragraph" w:customStyle="1" w:styleId="1111f2">
    <w:name w:val="1111"/>
    <w:basedOn w:val="ab"/>
    <w:next w:val="ab"/>
    <w:uiPriority w:val="99"/>
    <w:qFormat/>
    <w:rsid w:val="00937ADA"/>
    <w:pPr>
      <w:keepNext/>
      <w:keepLines/>
      <w:spacing w:before="240" w:line="276" w:lineRule="auto"/>
      <w:outlineLvl w:val="0"/>
    </w:pPr>
    <w:rPr>
      <w:rFonts w:ascii="Cambria" w:eastAsia="Times New Roman" w:hAnsi="Cambria" w:cs="Times New Roman"/>
      <w:color w:val="365F91"/>
      <w:sz w:val="32"/>
      <w:szCs w:val="32"/>
      <w:lang w:eastAsia="en-US"/>
    </w:rPr>
  </w:style>
  <w:style w:type="paragraph" w:customStyle="1" w:styleId="h211">
    <w:name w:val="h211"/>
    <w:basedOn w:val="ab"/>
    <w:next w:val="ab"/>
    <w:uiPriority w:val="9"/>
    <w:unhideWhenUsed/>
    <w:qFormat/>
    <w:rsid w:val="00937ADA"/>
    <w:pPr>
      <w:keepNext/>
      <w:keepLines/>
      <w:spacing w:before="40" w:line="276" w:lineRule="auto"/>
      <w:outlineLvl w:val="1"/>
    </w:pPr>
    <w:rPr>
      <w:rFonts w:ascii="Cambria" w:eastAsia="Times New Roman" w:hAnsi="Cambria" w:cs="Times New Roman"/>
      <w:color w:val="365F91"/>
      <w:sz w:val="26"/>
      <w:szCs w:val="26"/>
      <w:lang w:eastAsia="en-US"/>
    </w:rPr>
  </w:style>
  <w:style w:type="paragraph" w:customStyle="1" w:styleId="1ffffe">
    <w:name w:val="влево1"/>
    <w:basedOn w:val="ab"/>
    <w:next w:val="ab"/>
    <w:uiPriority w:val="99"/>
    <w:unhideWhenUsed/>
    <w:qFormat/>
    <w:rsid w:val="00937ADA"/>
    <w:pPr>
      <w:keepNext/>
      <w:keepLines/>
      <w:spacing w:before="40" w:line="276" w:lineRule="auto"/>
      <w:outlineLvl w:val="2"/>
    </w:pPr>
    <w:rPr>
      <w:rFonts w:ascii="Cambria" w:eastAsia="Times New Roman" w:hAnsi="Cambria" w:cs="Times New Roman"/>
      <w:color w:val="243F60"/>
      <w:lang w:eastAsia="en-US"/>
    </w:rPr>
  </w:style>
  <w:style w:type="numbering" w:customStyle="1" w:styleId="1612">
    <w:name w:val="Нет списка161"/>
    <w:next w:val="ae"/>
    <w:uiPriority w:val="99"/>
    <w:semiHidden/>
    <w:unhideWhenUsed/>
    <w:rsid w:val="00937ADA"/>
  </w:style>
  <w:style w:type="numbering" w:customStyle="1" w:styleId="11412">
    <w:name w:val="Нет списка1141"/>
    <w:next w:val="ae"/>
    <w:uiPriority w:val="99"/>
    <w:semiHidden/>
    <w:unhideWhenUsed/>
    <w:rsid w:val="00937ADA"/>
  </w:style>
  <w:style w:type="numbering" w:customStyle="1" w:styleId="1111161">
    <w:name w:val="1 / 1.1 / 1.1.61"/>
    <w:basedOn w:val="ae"/>
    <w:next w:val="111111"/>
    <w:rsid w:val="00937ADA"/>
  </w:style>
  <w:style w:type="table" w:customStyle="1" w:styleId="11191">
    <w:name w:val="Средний список 1119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e"/>
    <w:uiPriority w:val="99"/>
    <w:semiHidden/>
    <w:unhideWhenUsed/>
    <w:rsid w:val="00937ADA"/>
  </w:style>
  <w:style w:type="table" w:customStyle="1" w:styleId="122110">
    <w:name w:val="Средний список 122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18">
    <w:name w:val="Заголовок 2 уровень211"/>
    <w:basedOn w:val="ae"/>
    <w:uiPriority w:val="99"/>
    <w:rsid w:val="00937ADA"/>
  </w:style>
  <w:style w:type="numbering" w:customStyle="1" w:styleId="32113">
    <w:name w:val="Заголовок 3 ур211"/>
    <w:basedOn w:val="ae"/>
    <w:uiPriority w:val="99"/>
    <w:rsid w:val="00937ADA"/>
  </w:style>
  <w:style w:type="numbering" w:customStyle="1" w:styleId="1414">
    <w:name w:val="Стиль141"/>
    <w:uiPriority w:val="99"/>
    <w:rsid w:val="00937ADA"/>
  </w:style>
  <w:style w:type="numbering" w:customStyle="1" w:styleId="111112111">
    <w:name w:val="1 / 1.1 / 1.1.2111"/>
    <w:basedOn w:val="ae"/>
    <w:next w:val="111111"/>
    <w:locked/>
    <w:rsid w:val="00937ADA"/>
  </w:style>
  <w:style w:type="numbering" w:customStyle="1" w:styleId="111113111">
    <w:name w:val="1 / 1.1 / 1.1.3111"/>
    <w:basedOn w:val="ae"/>
    <w:next w:val="111111"/>
    <w:locked/>
    <w:rsid w:val="00937ADA"/>
  </w:style>
  <w:style w:type="numbering" w:customStyle="1" w:styleId="2411">
    <w:name w:val="Нет списка241"/>
    <w:next w:val="ae"/>
    <w:uiPriority w:val="99"/>
    <w:semiHidden/>
    <w:unhideWhenUsed/>
    <w:rsid w:val="00937ADA"/>
  </w:style>
  <w:style w:type="numbering" w:customStyle="1" w:styleId="11111411">
    <w:name w:val="1 / 1.1 / 1.1.411"/>
    <w:basedOn w:val="ae"/>
    <w:next w:val="111111"/>
    <w:rsid w:val="00937ADA"/>
  </w:style>
  <w:style w:type="table" w:customStyle="1" w:styleId="111101">
    <w:name w:val="Средний список 11110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 - Акцент 11121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0">
    <w:name w:val="Нет списка1111111"/>
    <w:next w:val="ae"/>
    <w:uiPriority w:val="99"/>
    <w:semiHidden/>
    <w:unhideWhenUsed/>
    <w:rsid w:val="00937ADA"/>
  </w:style>
  <w:style w:type="table" w:customStyle="1" w:styleId="13210">
    <w:name w:val="Средний список 132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d"/>
    <w:next w:val="136"/>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16">
    <w:name w:val="Нет списка21111"/>
    <w:next w:val="ae"/>
    <w:uiPriority w:val="99"/>
    <w:semiHidden/>
    <w:unhideWhenUsed/>
    <w:rsid w:val="00937ADA"/>
  </w:style>
  <w:style w:type="numbering" w:customStyle="1" w:styleId="111111110">
    <w:name w:val="Нет списка11111111"/>
    <w:next w:val="ae"/>
    <w:uiPriority w:val="99"/>
    <w:semiHidden/>
    <w:unhideWhenUsed/>
    <w:rsid w:val="00937ADA"/>
  </w:style>
  <w:style w:type="table" w:customStyle="1" w:styleId="112210">
    <w:name w:val="Средний список 112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e"/>
    <w:semiHidden/>
    <w:unhideWhenUsed/>
    <w:rsid w:val="00937ADA"/>
  </w:style>
  <w:style w:type="table" w:customStyle="1" w:styleId="113210">
    <w:name w:val="Средний список 113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10">
    <w:name w:val="Нет списка4111"/>
    <w:next w:val="ae"/>
    <w:uiPriority w:val="99"/>
    <w:semiHidden/>
    <w:unhideWhenUsed/>
    <w:rsid w:val="00937ADA"/>
  </w:style>
  <w:style w:type="table" w:customStyle="1" w:styleId="114210">
    <w:name w:val="Средний список 114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e"/>
    <w:uiPriority w:val="99"/>
    <w:semiHidden/>
    <w:unhideWhenUsed/>
    <w:rsid w:val="00937ADA"/>
  </w:style>
  <w:style w:type="table" w:customStyle="1" w:styleId="11621">
    <w:name w:val="Средний список 116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e"/>
    <w:uiPriority w:val="99"/>
    <w:semiHidden/>
    <w:unhideWhenUsed/>
    <w:rsid w:val="00937ADA"/>
  </w:style>
  <w:style w:type="table" w:customStyle="1" w:styleId="11721">
    <w:name w:val="Средний список 117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e"/>
    <w:uiPriority w:val="99"/>
    <w:semiHidden/>
    <w:unhideWhenUsed/>
    <w:rsid w:val="00937ADA"/>
  </w:style>
  <w:style w:type="table" w:customStyle="1" w:styleId="11111210">
    <w:name w:val="Средний список 11111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e"/>
    <w:uiPriority w:val="99"/>
    <w:semiHidden/>
    <w:unhideWhenUsed/>
    <w:rsid w:val="00937ADA"/>
  </w:style>
  <w:style w:type="table" w:customStyle="1" w:styleId="111221">
    <w:name w:val="Средний список 1112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e"/>
    <w:uiPriority w:val="99"/>
    <w:semiHidden/>
    <w:unhideWhenUsed/>
    <w:rsid w:val="00937ADA"/>
  </w:style>
  <w:style w:type="table" w:customStyle="1" w:styleId="111711">
    <w:name w:val="Средний список 1117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 - Акцент 112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10">
    <w:name w:val="Средний список 12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 - Акцент 111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1">
    <w:name w:val="Средний список 112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
    <w:name w:val="Средний список 113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1">
    <w:name w:val="Средний список 114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
    <w:name w:val="Средний список 11111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1">
    <w:name w:val="Средний список 1112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1">
    <w:name w:val="Средний список 11131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937ADA"/>
  </w:style>
  <w:style w:type="numbering" w:customStyle="1" w:styleId="11111511">
    <w:name w:val="1 / 1.1 / 1.1.511"/>
    <w:basedOn w:val="ae"/>
    <w:next w:val="111111"/>
    <w:semiHidden/>
    <w:unhideWhenUsed/>
    <w:rsid w:val="00937ADA"/>
  </w:style>
  <w:style w:type="numbering" w:customStyle="1" w:styleId="11111e">
    <w:name w:val="Стиль11111"/>
    <w:uiPriority w:val="99"/>
    <w:rsid w:val="00937ADA"/>
  </w:style>
  <w:style w:type="numbering" w:customStyle="1" w:styleId="211117">
    <w:name w:val="Заголовок 2 уровень1111"/>
    <w:uiPriority w:val="99"/>
    <w:rsid w:val="00937ADA"/>
  </w:style>
  <w:style w:type="numbering" w:customStyle="1" w:styleId="3111110">
    <w:name w:val="Заголовок 3 ур11111"/>
    <w:uiPriority w:val="99"/>
    <w:rsid w:val="00937ADA"/>
  </w:style>
  <w:style w:type="numbering" w:customStyle="1" w:styleId="10110">
    <w:name w:val="Нет списка1011"/>
    <w:next w:val="ae"/>
    <w:uiPriority w:val="99"/>
    <w:semiHidden/>
    <w:unhideWhenUsed/>
    <w:rsid w:val="00937ADA"/>
  </w:style>
  <w:style w:type="numbering" w:customStyle="1" w:styleId="121113">
    <w:name w:val="Стиль12111"/>
    <w:uiPriority w:val="99"/>
    <w:rsid w:val="00937ADA"/>
  </w:style>
  <w:style w:type="numbering" w:customStyle="1" w:styleId="12310">
    <w:name w:val="Нет списка1231"/>
    <w:next w:val="ae"/>
    <w:uiPriority w:val="99"/>
    <w:semiHidden/>
    <w:unhideWhenUsed/>
    <w:rsid w:val="00937ADA"/>
  </w:style>
  <w:style w:type="numbering" w:customStyle="1" w:styleId="31f3">
    <w:name w:val="Рис.31"/>
    <w:rsid w:val="00937ADA"/>
  </w:style>
  <w:style w:type="numbering" w:customStyle="1" w:styleId="112112">
    <w:name w:val="Нет списка11211"/>
    <w:next w:val="ae"/>
    <w:uiPriority w:val="99"/>
    <w:semiHidden/>
    <w:unhideWhenUsed/>
    <w:rsid w:val="00937ADA"/>
  </w:style>
  <w:style w:type="numbering" w:customStyle="1" w:styleId="221110">
    <w:name w:val="Нет списка22111"/>
    <w:next w:val="ae"/>
    <w:uiPriority w:val="99"/>
    <w:semiHidden/>
    <w:unhideWhenUsed/>
    <w:rsid w:val="00937ADA"/>
  </w:style>
  <w:style w:type="numbering" w:customStyle="1" w:styleId="121c">
    <w:name w:val="Рис.121"/>
    <w:rsid w:val="00937ADA"/>
  </w:style>
  <w:style w:type="numbering" w:customStyle="1" w:styleId="1211111">
    <w:name w:val="Нет списка121111"/>
    <w:next w:val="ae"/>
    <w:uiPriority w:val="99"/>
    <w:semiHidden/>
    <w:unhideWhenUsed/>
    <w:rsid w:val="00937ADA"/>
  </w:style>
  <w:style w:type="numbering" w:customStyle="1" w:styleId="31211">
    <w:name w:val="Заголовок 3 ур1211"/>
    <w:uiPriority w:val="99"/>
    <w:rsid w:val="00937ADA"/>
  </w:style>
  <w:style w:type="numbering" w:customStyle="1" w:styleId="13112">
    <w:name w:val="Нет списка1311"/>
    <w:next w:val="ae"/>
    <w:uiPriority w:val="99"/>
    <w:semiHidden/>
    <w:unhideWhenUsed/>
    <w:rsid w:val="00937ADA"/>
  </w:style>
  <w:style w:type="numbering" w:customStyle="1" w:styleId="13113">
    <w:name w:val="Стиль1311"/>
    <w:uiPriority w:val="99"/>
    <w:rsid w:val="00937ADA"/>
  </w:style>
  <w:style w:type="numbering" w:customStyle="1" w:styleId="14110">
    <w:name w:val="Нет списка1411"/>
    <w:next w:val="ae"/>
    <w:uiPriority w:val="99"/>
    <w:semiHidden/>
    <w:unhideWhenUsed/>
    <w:rsid w:val="00937ADA"/>
  </w:style>
  <w:style w:type="numbering" w:customStyle="1" w:styleId="211f">
    <w:name w:val="Рис.211"/>
    <w:rsid w:val="00937ADA"/>
  </w:style>
  <w:style w:type="numbering" w:customStyle="1" w:styleId="113112">
    <w:name w:val="Нет списка11311"/>
    <w:next w:val="ae"/>
    <w:uiPriority w:val="99"/>
    <w:semiHidden/>
    <w:unhideWhenUsed/>
    <w:rsid w:val="00937ADA"/>
  </w:style>
  <w:style w:type="numbering" w:customStyle="1" w:styleId="23110">
    <w:name w:val="Нет списка2311"/>
    <w:next w:val="ae"/>
    <w:uiPriority w:val="99"/>
    <w:semiHidden/>
    <w:unhideWhenUsed/>
    <w:rsid w:val="00937ADA"/>
  </w:style>
  <w:style w:type="numbering" w:customStyle="1" w:styleId="1111f3">
    <w:name w:val="Рис.1111"/>
    <w:rsid w:val="00937ADA"/>
  </w:style>
  <w:style w:type="numbering" w:customStyle="1" w:styleId="122111">
    <w:name w:val="Нет списка12211"/>
    <w:next w:val="ae"/>
    <w:uiPriority w:val="99"/>
    <w:semiHidden/>
    <w:unhideWhenUsed/>
    <w:rsid w:val="00937ADA"/>
  </w:style>
  <w:style w:type="numbering" w:customStyle="1" w:styleId="31311">
    <w:name w:val="Заголовок 3 ур1311"/>
    <w:uiPriority w:val="99"/>
    <w:rsid w:val="00937ADA"/>
  </w:style>
  <w:style w:type="paragraph" w:customStyle="1" w:styleId="2ffff2">
    <w:name w:val="Выделенная цитата2"/>
    <w:basedOn w:val="ab"/>
    <w:next w:val="ab"/>
    <w:uiPriority w:val="30"/>
    <w:qFormat/>
    <w:rsid w:val="00937ADA"/>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color w:val="auto"/>
      <w:sz w:val="22"/>
      <w:szCs w:val="22"/>
      <w:lang w:eastAsia="en-US"/>
    </w:rPr>
  </w:style>
  <w:style w:type="numbering" w:customStyle="1" w:styleId="311113">
    <w:name w:val="Нет списка31111"/>
    <w:next w:val="ae"/>
    <w:semiHidden/>
    <w:rsid w:val="00937ADA"/>
  </w:style>
  <w:style w:type="character" w:customStyle="1" w:styleId="326">
    <w:name w:val="Заголовок 3 Знак2"/>
    <w:basedOn w:val="ac"/>
    <w:uiPriority w:val="9"/>
    <w:semiHidden/>
    <w:rsid w:val="00937ADA"/>
    <w:rPr>
      <w:rFonts w:ascii="Calibri Light" w:eastAsia="Times New Roman" w:hAnsi="Calibri Light" w:cs="Times New Roman"/>
      <w:color w:val="1F4D78"/>
      <w:sz w:val="24"/>
      <w:szCs w:val="24"/>
    </w:rPr>
  </w:style>
  <w:style w:type="character" w:customStyle="1" w:styleId="2ffff3">
    <w:name w:val="Выделенная цитата Знак2"/>
    <w:basedOn w:val="ac"/>
    <w:uiPriority w:val="30"/>
    <w:rsid w:val="00937ADA"/>
    <w:rPr>
      <w:i/>
      <w:iCs/>
      <w:color w:val="5B9BD5"/>
    </w:rPr>
  </w:style>
  <w:style w:type="numbering" w:customStyle="1" w:styleId="183">
    <w:name w:val="Нет списка18"/>
    <w:next w:val="ae"/>
    <w:uiPriority w:val="99"/>
    <w:semiHidden/>
    <w:unhideWhenUsed/>
    <w:rsid w:val="00937ADA"/>
  </w:style>
  <w:style w:type="numbering" w:customStyle="1" w:styleId="193">
    <w:name w:val="Нет списка19"/>
    <w:next w:val="ae"/>
    <w:uiPriority w:val="99"/>
    <w:semiHidden/>
    <w:unhideWhenUsed/>
    <w:rsid w:val="00937ADA"/>
  </w:style>
  <w:style w:type="table" w:customStyle="1" w:styleId="TableGridReport6">
    <w:name w:val="Table Grid Report6"/>
    <w:basedOn w:val="ad"/>
    <w:next w:val="affff"/>
    <w:uiPriority w:val="59"/>
    <w:rsid w:val="00937ADA"/>
    <w:pPr>
      <w:spacing w:after="200" w:line="276" w:lineRule="auto"/>
      <w:ind w:left="1080"/>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d"/>
    <w:next w:val="57"/>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e"/>
    <w:next w:val="111111"/>
    <w:rsid w:val="00937ADA"/>
    <w:pPr>
      <w:numPr>
        <w:numId w:val="26"/>
      </w:numPr>
    </w:pPr>
  </w:style>
  <w:style w:type="table" w:customStyle="1" w:styleId="TableGrid13">
    <w:name w:val="Table Grid13"/>
    <w:basedOn w:val="ad"/>
    <w:next w:val="affff"/>
    <w:rsid w:val="00937ADA"/>
    <w:pPr>
      <w:spacing w:after="200" w:line="276" w:lineRule="auto"/>
    </w:pPr>
    <w:rPr>
      <w:rFonts w:ascii="Cambria" w:eastAsia="Times New Roman" w:hAnsi="Cambria" w:cs="Times New Roman"/>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a">
    <w:name w:val="Папушкин4"/>
    <w:basedOn w:val="affff"/>
    <w:rsid w:val="00937ADA"/>
    <w:pPr>
      <w:spacing w:after="200" w:line="276" w:lineRule="auto"/>
      <w:ind w:left="0"/>
      <w:jc w:val="center"/>
    </w:pPr>
    <w:rPr>
      <w:rFonts w:ascii="Arial"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d"/>
    <w:next w:val="57"/>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d"/>
    <w:next w:val="3f"/>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d"/>
    <w:next w:val="4c"/>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d"/>
    <w:next w:val="5b"/>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d"/>
    <w:next w:val="-1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d"/>
    <w:next w:val="2f2"/>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d"/>
    <w:next w:val="-2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b">
    <w:name w:val="Современная таблица4"/>
    <w:basedOn w:val="ad"/>
    <w:next w:val="affff7"/>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 - Акцент 114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6">
    <w:name w:val="Простая таблица 24"/>
    <w:basedOn w:val="ad"/>
    <w:next w:val="2f3"/>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c">
    <w:name w:val="Стандартная таблица4"/>
    <w:basedOn w:val="ad"/>
    <w:next w:val="afff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7">
    <w:name w:val="Классическая таблица 16"/>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d"/>
    <w:next w:val="1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7">
    <w:name w:val="Изящная таблица 24"/>
    <w:basedOn w:val="ad"/>
    <w:next w:val="2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d"/>
    <w:next w:val="-1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d"/>
    <w:next w:val="-2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d"/>
    <w:next w:val="-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d">
    <w:name w:val="Изысканная таблица4"/>
    <w:basedOn w:val="ad"/>
    <w:next w:val="affffa"/>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d"/>
    <w:next w:val="1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8">
    <w:name w:val="Классическая таблица 24"/>
    <w:basedOn w:val="ad"/>
    <w:next w:val="2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d"/>
    <w:next w:val="affff"/>
    <w:uiPriority w:val="59"/>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d"/>
    <w:next w:val="affff"/>
    <w:uiPriority w:val="59"/>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d"/>
    <w:next w:val="8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9">
    <w:name w:val="Сетка таблицы 24"/>
    <w:basedOn w:val="ad"/>
    <w:next w:val="2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a">
    <w:name w:val="Сетка таблицы 14"/>
    <w:basedOn w:val="ad"/>
    <w:next w:val="1f7"/>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e"/>
    <w:uiPriority w:val="99"/>
    <w:semiHidden/>
    <w:unhideWhenUsed/>
    <w:rsid w:val="00937ADA"/>
  </w:style>
  <w:style w:type="table" w:customStyle="1" w:styleId="168">
    <w:name w:val="Светлая заливка16"/>
    <w:basedOn w:val="ad"/>
    <w:uiPriority w:val="60"/>
    <w:rsid w:val="00937ADA"/>
    <w:pPr>
      <w:spacing w:after="200" w:line="276" w:lineRule="auto"/>
    </w:pPr>
    <w:rPr>
      <w:rFonts w:ascii="Arial" w:eastAsia="Times New Roman" w:hAnsi="Arial"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1">
    <w:name w:val="Средний список 123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w:eastAsia="Times New Roman" w:hAnsi="Bahnschrif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d"/>
    <w:next w:val="affff"/>
    <w:rsid w:val="00937ADA"/>
    <w:pPr>
      <w:spacing w:after="200" w:line="276" w:lineRule="auto"/>
    </w:pPr>
    <w:rPr>
      <w:rFonts w:ascii="Cambria" w:eastAsia="Times New Roman" w:hAnsi="Cambria"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a">
    <w:name w:val="Светлая заливка24"/>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d"/>
    <w:next w:val="affff"/>
    <w:uiPriority w:val="5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a">
    <w:name w:val="Заголовок 2 уровень3"/>
    <w:basedOn w:val="ae"/>
    <w:uiPriority w:val="99"/>
    <w:rsid w:val="00937ADA"/>
  </w:style>
  <w:style w:type="numbering" w:customStyle="1" w:styleId="33">
    <w:name w:val="Заголовок 3 ур3"/>
    <w:basedOn w:val="ae"/>
    <w:uiPriority w:val="99"/>
    <w:rsid w:val="00937ADA"/>
    <w:pPr>
      <w:numPr>
        <w:numId w:val="31"/>
      </w:numPr>
    </w:pPr>
  </w:style>
  <w:style w:type="numbering" w:customStyle="1" w:styleId="15">
    <w:name w:val="Стиль15"/>
    <w:uiPriority w:val="99"/>
    <w:rsid w:val="00937ADA"/>
    <w:pPr>
      <w:numPr>
        <w:numId w:val="33"/>
      </w:numPr>
    </w:pPr>
  </w:style>
  <w:style w:type="table" w:customStyle="1" w:styleId="344">
    <w:name w:val="Простая таблица 34"/>
    <w:basedOn w:val="ad"/>
    <w:next w:val="3f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d"/>
    <w:next w:val="2-4"/>
    <w:uiPriority w:val="64"/>
    <w:rsid w:val="00937ADA"/>
    <w:pPr>
      <w:spacing w:after="200" w:line="276" w:lineRule="auto"/>
    </w:pPr>
    <w:rPr>
      <w:rFonts w:ascii="Cambria" w:eastAsia="Times New Roman" w:hAnsi="Cambria"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d"/>
    <w:next w:val="LightShading1"/>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d"/>
    <w:next w:val="affff"/>
    <w:uiPriority w:val="5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f0">
    <w:name w:val="рпдлпжлопж3"/>
    <w:basedOn w:val="ad"/>
    <w:uiPriority w:val="99"/>
    <w:rsid w:val="00937ADA"/>
    <w:pPr>
      <w:spacing w:after="200" w:line="276" w:lineRule="auto"/>
      <w:jc w:val="right"/>
    </w:pPr>
    <w:rPr>
      <w:rFonts w:ascii="Arial" w:eastAsia="Calibri" w:hAnsi="Arial" w:cs="Times New Roman"/>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e"/>
    <w:next w:val="111111"/>
    <w:locked/>
    <w:rsid w:val="00937ADA"/>
  </w:style>
  <w:style w:type="numbering" w:customStyle="1" w:styleId="1111132">
    <w:name w:val="1 / 1.1 / 1.1.32"/>
    <w:basedOn w:val="ae"/>
    <w:next w:val="111111"/>
    <w:locked/>
    <w:rsid w:val="00937ADA"/>
  </w:style>
  <w:style w:type="table" w:customStyle="1" w:styleId="3132">
    <w:name w:val="Светлая заливка313"/>
    <w:basedOn w:val="ad"/>
    <w:next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4">
    <w:name w:val="Нет списка25"/>
    <w:next w:val="ae"/>
    <w:uiPriority w:val="99"/>
    <w:semiHidden/>
    <w:unhideWhenUsed/>
    <w:rsid w:val="00937ADA"/>
  </w:style>
  <w:style w:type="table" w:customStyle="1" w:styleId="5213">
    <w:name w:val="Сетка таблицы521"/>
    <w:basedOn w:val="ad"/>
    <w:next w:val="affff"/>
    <w:rsid w:val="00937ADA"/>
    <w:pPr>
      <w:spacing w:after="200" w:line="276" w:lineRule="auto"/>
      <w:ind w:left="1080"/>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d"/>
    <w:next w:val="57"/>
    <w:rsid w:val="00937ADA"/>
    <w:pPr>
      <w:spacing w:after="200" w:line="276" w:lineRule="auto"/>
      <w:ind w:left="1080"/>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e"/>
    <w:next w:val="111111"/>
    <w:rsid w:val="00937ADA"/>
  </w:style>
  <w:style w:type="table" w:customStyle="1" w:styleId="TableGrid112">
    <w:name w:val="Table Grid112"/>
    <w:basedOn w:val="ad"/>
    <w:next w:val="affff"/>
    <w:rsid w:val="00937ADA"/>
    <w:pPr>
      <w:spacing w:after="200" w:line="276" w:lineRule="auto"/>
    </w:pPr>
    <w:rPr>
      <w:rFonts w:ascii="Cambria" w:eastAsia="Times New Roman" w:hAnsi="Cambria" w:cs="Times New Roman"/>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f"/>
    <w:rsid w:val="00937ADA"/>
    <w:pPr>
      <w:spacing w:after="200" w:line="276" w:lineRule="auto"/>
      <w:ind w:left="0"/>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d"/>
    <w:next w:val="57"/>
    <w:rsid w:val="00937ADA"/>
    <w:pPr>
      <w:spacing w:after="200" w:line="276" w:lineRule="auto"/>
      <w:ind w:left="1080"/>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d"/>
    <w:next w:val="3f"/>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d"/>
    <w:next w:val="4c"/>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d"/>
    <w:next w:val="5b"/>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d"/>
    <w:next w:val="-1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d"/>
    <w:next w:val="2f2"/>
    <w:rsid w:val="00937ADA"/>
    <w:pPr>
      <w:widowControl w:val="0"/>
      <w:adjustRightInd w:val="0"/>
      <w:spacing w:after="200" w:line="360" w:lineRule="atLeast"/>
      <w:ind w:firstLine="567"/>
      <w:jc w:val="both"/>
      <w:textAlignment w:val="baseline"/>
    </w:pPr>
    <w:rPr>
      <w:rFonts w:ascii="Cambria" w:eastAsia="Times New Roman" w:hAnsi="Cambria" w:cs="Times New Roman"/>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d"/>
    <w:next w:val="-20"/>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d"/>
    <w:next w:val="affff7"/>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 - Акцент 11131"/>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d"/>
    <w:next w:val="2f3"/>
    <w:rsid w:val="00937ADA"/>
    <w:pPr>
      <w:widowControl w:val="0"/>
      <w:adjustRightInd w:val="0"/>
      <w:spacing w:after="200" w:line="360" w:lineRule="atLeast"/>
      <w:ind w:firstLine="567"/>
      <w:jc w:val="both"/>
      <w:textAlignment w:val="baseline"/>
    </w:pPr>
    <w:rPr>
      <w:rFonts w:ascii="Cambria" w:eastAsia="Times New Roman" w:hAnsi="Cambria" w:cs="Times New Roman"/>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d"/>
    <w:next w:val="afff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d"/>
    <w:next w:val="1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d"/>
    <w:next w:val="2f4"/>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d"/>
    <w:next w:val="-1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d"/>
    <w:next w:val="-2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d"/>
    <w:next w:val="-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d"/>
    <w:next w:val="affffa"/>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d"/>
    <w:next w:val="1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d"/>
    <w:next w:val="2f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d"/>
    <w:next w:val="affff"/>
    <w:uiPriority w:val="59"/>
    <w:rsid w:val="00937ADA"/>
    <w:pPr>
      <w:spacing w:after="200" w:line="276" w:lineRule="auto"/>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d"/>
    <w:next w:val="affff"/>
    <w:rsid w:val="00937ADA"/>
    <w:pPr>
      <w:spacing w:after="200" w:line="276" w:lineRule="auto"/>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d"/>
    <w:next w:val="85"/>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d"/>
    <w:next w:val="2f8"/>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d"/>
    <w:next w:val="1f7"/>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d"/>
    <w:next w:val="3f1"/>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d"/>
    <w:next w:val="2-4"/>
    <w:uiPriority w:val="64"/>
    <w:rsid w:val="00937ADA"/>
    <w:pPr>
      <w:spacing w:after="200" w:line="276" w:lineRule="auto"/>
    </w:pPr>
    <w:rPr>
      <w:rFonts w:ascii="Cambria" w:eastAsia="Times New Roman" w:hAnsi="Cambria"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3">
    <w:name w:val="Нет списка1113"/>
    <w:next w:val="ae"/>
    <w:uiPriority w:val="99"/>
    <w:semiHidden/>
    <w:unhideWhenUsed/>
    <w:rsid w:val="00937ADA"/>
  </w:style>
  <w:style w:type="table" w:customStyle="1" w:styleId="1335">
    <w:name w:val="Средний список 133"/>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d"/>
    <w:next w:val="136"/>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e"/>
    <w:uiPriority w:val="99"/>
    <w:semiHidden/>
    <w:unhideWhenUsed/>
    <w:rsid w:val="00937ADA"/>
  </w:style>
  <w:style w:type="numbering" w:customStyle="1" w:styleId="111122">
    <w:name w:val="Нет списка11112"/>
    <w:next w:val="ae"/>
    <w:uiPriority w:val="99"/>
    <w:semiHidden/>
    <w:unhideWhenUsed/>
    <w:rsid w:val="00937ADA"/>
  </w:style>
  <w:style w:type="table" w:customStyle="1" w:styleId="11231">
    <w:name w:val="Средний список 112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e"/>
    <w:semiHidden/>
    <w:unhideWhenUsed/>
    <w:rsid w:val="00937ADA"/>
  </w:style>
  <w:style w:type="table" w:customStyle="1" w:styleId="11331">
    <w:name w:val="Средний список 113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5">
    <w:name w:val="Нет списка42"/>
    <w:next w:val="ae"/>
    <w:uiPriority w:val="99"/>
    <w:semiHidden/>
    <w:unhideWhenUsed/>
    <w:rsid w:val="00937ADA"/>
  </w:style>
  <w:style w:type="table" w:customStyle="1" w:styleId="11431">
    <w:name w:val="Средний список 114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e"/>
    <w:uiPriority w:val="99"/>
    <w:semiHidden/>
    <w:unhideWhenUsed/>
    <w:rsid w:val="00937ADA"/>
  </w:style>
  <w:style w:type="table" w:customStyle="1" w:styleId="11630">
    <w:name w:val="Средний список 116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e"/>
    <w:uiPriority w:val="99"/>
    <w:semiHidden/>
    <w:unhideWhenUsed/>
    <w:rsid w:val="00937ADA"/>
  </w:style>
  <w:style w:type="table" w:customStyle="1" w:styleId="1173">
    <w:name w:val="Средний список 117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e"/>
    <w:uiPriority w:val="99"/>
    <w:semiHidden/>
    <w:unhideWhenUsed/>
    <w:rsid w:val="00937ADA"/>
  </w:style>
  <w:style w:type="table" w:customStyle="1" w:styleId="1111130">
    <w:name w:val="Средний список 11111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e"/>
    <w:uiPriority w:val="99"/>
    <w:semiHidden/>
    <w:unhideWhenUsed/>
    <w:rsid w:val="00937ADA"/>
  </w:style>
  <w:style w:type="table" w:customStyle="1" w:styleId="111230">
    <w:name w:val="Средний список 1112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d"/>
    <w:uiPriority w:val="60"/>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d"/>
    <w:next w:val="4f4"/>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d"/>
    <w:next w:val="57"/>
    <w:rsid w:val="00937ADA"/>
    <w:pPr>
      <w:spacing w:after="200" w:line="276" w:lineRule="auto"/>
    </w:pPr>
    <w:rPr>
      <w:rFonts w:ascii="Cambria" w:eastAsia="Times New Roman" w:hAnsi="Cambria" w:cs="Times New Roman"/>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e"/>
    <w:uiPriority w:val="99"/>
    <w:semiHidden/>
    <w:unhideWhenUsed/>
    <w:rsid w:val="00937ADA"/>
  </w:style>
  <w:style w:type="table" w:customStyle="1" w:styleId="1224">
    <w:name w:val="Простая таблица 122"/>
    <w:basedOn w:val="ad"/>
    <w:next w:val="1f4"/>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d"/>
    <w:next w:val="2f3"/>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d"/>
    <w:next w:val="3f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d"/>
    <w:next w:val="1f3"/>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d"/>
    <w:next w:val="2f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d"/>
    <w:next w:val="2f2"/>
    <w:semiHidden/>
    <w:unhideWhenUse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d"/>
    <w:next w:val="3f"/>
    <w:semiHidden/>
    <w:unhideWhenUse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d"/>
    <w:next w:val="4c"/>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0">
    <w:name w:val="Столбцы таблицы 522"/>
    <w:basedOn w:val="ad"/>
    <w:next w:val="5b"/>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d"/>
    <w:next w:val="1f7"/>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d"/>
    <w:next w:val="2f8"/>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0">
    <w:name w:val="Сетка таблицы 532"/>
    <w:basedOn w:val="ad"/>
    <w:next w:val="57"/>
    <w:semiHidden/>
    <w:unhideWhenUse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d"/>
    <w:next w:val="8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d"/>
    <w:next w:val="-10"/>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d"/>
    <w:next w:val="-20"/>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овременная таблица22"/>
    <w:basedOn w:val="ad"/>
    <w:next w:val="affff7"/>
    <w:semiHidden/>
    <w:unhideWhenUse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0">
    <w:name w:val="Изысканная таблица22"/>
    <w:basedOn w:val="ad"/>
    <w:next w:val="affffa"/>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1">
    <w:name w:val="Стандартная таблица22"/>
    <w:basedOn w:val="ad"/>
    <w:next w:val="affff8"/>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d"/>
    <w:next w:val="1f5"/>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d"/>
    <w:next w:val="2f4"/>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d"/>
    <w:next w:val="-1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d"/>
    <w:next w:val="-21"/>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d"/>
    <w:next w:val="-3"/>
    <w:semiHidden/>
    <w:unhideWhenUse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d"/>
    <w:next w:val="2-4"/>
    <w:uiPriority w:val="64"/>
    <w:semiHidden/>
    <w:unhideWhenUsed/>
    <w:rsid w:val="00937ADA"/>
    <w:pPr>
      <w:spacing w:after="200" w:line="276" w:lineRule="auto"/>
    </w:pPr>
    <w:rPr>
      <w:rFonts w:ascii="Cambria" w:eastAsia="Times New Roman" w:hAnsi="Cambria" w:cs="Times New Roman"/>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2">
    <w:name w:val="Папушкин22"/>
    <w:basedOn w:val="affff"/>
    <w:rsid w:val="00937ADA"/>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d"/>
    <w:uiPriority w:val="60"/>
    <w:rsid w:val="00937ADA"/>
    <w:pPr>
      <w:spacing w:after="200" w:line="276" w:lineRule="auto"/>
    </w:pPr>
    <w:rPr>
      <w:rFonts w:ascii="Arial" w:eastAsia="Times New Roman" w:hAnsi="Arial"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
    <w:name w:val="Средний список 12121"/>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6">
    <w:name w:val="рпдлпжлопж12"/>
    <w:basedOn w:val="ad"/>
    <w:uiPriority w:val="99"/>
    <w:rsid w:val="00937ADA"/>
    <w:pPr>
      <w:spacing w:after="200" w:line="276" w:lineRule="auto"/>
      <w:jc w:val="right"/>
    </w:pPr>
    <w:rPr>
      <w:rFonts w:ascii="Arial" w:eastAsia="Calibri" w:hAnsi="Arial" w:cs="Times New Roman"/>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f"/>
    <w:rsid w:val="00937ADA"/>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d"/>
    <w:rsid w:val="00937ADA"/>
    <w:pPr>
      <w:spacing w:after="200" w:line="276" w:lineRule="auto"/>
      <w:ind w:left="1080"/>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0">
    <w:name w:val="Таблица-список 1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d"/>
    <w:rsid w:val="00937ADA"/>
    <w:pPr>
      <w:widowControl w:val="0"/>
      <w:adjustRightInd w:val="0"/>
      <w:spacing w:after="200" w:line="360" w:lineRule="atLeast"/>
      <w:ind w:firstLine="567"/>
      <w:jc w:val="both"/>
    </w:pPr>
    <w:rPr>
      <w:rFonts w:ascii="Cambria" w:eastAsia="Times New Roman" w:hAnsi="Cambria" w:cs="Times New Roman"/>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d"/>
    <w:rsid w:val="00937ADA"/>
    <w:pPr>
      <w:widowControl w:val="0"/>
      <w:adjustRightInd w:val="0"/>
      <w:spacing w:after="200" w:line="360" w:lineRule="atLeast"/>
      <w:ind w:firstLine="567"/>
      <w:jc w:val="both"/>
    </w:pPr>
    <w:rPr>
      <w:rFonts w:ascii="Cambria" w:eastAsia="Times New Roman" w:hAnsi="Cambria" w:cs="Times New Roman"/>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
    <w:name w:val="Веб-таблица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d"/>
    <w:rsid w:val="00937ADA"/>
    <w:pPr>
      <w:widowControl w:val="0"/>
      <w:adjustRightInd w:val="0"/>
      <w:spacing w:before="120" w:after="120" w:line="276" w:lineRule="auto"/>
      <w:ind w:firstLine="567"/>
      <w:jc w:val="both"/>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d"/>
    <w:uiPriority w:val="64"/>
    <w:rsid w:val="00937ADA"/>
    <w:pPr>
      <w:spacing w:after="200" w:line="276" w:lineRule="auto"/>
    </w:pPr>
    <w:rPr>
      <w:rFonts w:ascii="Cambria" w:eastAsia="Times New Roman" w:hAnsi="Cambria" w:cs="Times New Roman"/>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0">
    <w:name w:val="Светлая заливка12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d"/>
    <w:uiPriority w:val="60"/>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d"/>
    <w:uiPriority w:val="60"/>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d"/>
    <w:rsid w:val="00937ADA"/>
    <w:pPr>
      <w:spacing w:after="200" w:line="276" w:lineRule="auto"/>
    </w:pPr>
    <w:rPr>
      <w:rFonts w:ascii="Cambria" w:eastAsia="Times New Roman" w:hAnsi="Cambria" w:cs="Times New Roman"/>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937ADA"/>
    <w:pPr>
      <w:numPr>
        <w:numId w:val="9"/>
      </w:numPr>
    </w:pPr>
  </w:style>
  <w:style w:type="numbering" w:customStyle="1" w:styleId="1111152">
    <w:name w:val="1 / 1.1 / 1.1.52"/>
    <w:basedOn w:val="ae"/>
    <w:next w:val="111111"/>
    <w:unhideWhenUsed/>
    <w:rsid w:val="00937ADA"/>
    <w:pPr>
      <w:numPr>
        <w:numId w:val="10"/>
      </w:numPr>
    </w:pPr>
  </w:style>
  <w:style w:type="numbering" w:customStyle="1" w:styleId="1120">
    <w:name w:val="Стиль112"/>
    <w:uiPriority w:val="99"/>
    <w:rsid w:val="00937ADA"/>
    <w:pPr>
      <w:numPr>
        <w:numId w:val="29"/>
      </w:numPr>
    </w:pPr>
  </w:style>
  <w:style w:type="numbering" w:customStyle="1" w:styleId="212">
    <w:name w:val="Заголовок 2 уровень12"/>
    <w:uiPriority w:val="99"/>
    <w:rsid w:val="00937ADA"/>
    <w:pPr>
      <w:numPr>
        <w:numId w:val="30"/>
      </w:numPr>
    </w:pPr>
  </w:style>
  <w:style w:type="table" w:customStyle="1" w:styleId="640">
    <w:name w:val="Сетка таблицы64"/>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d"/>
    <w:next w:val="affff"/>
    <w:uiPriority w:val="59"/>
    <w:rsid w:val="00937ADA"/>
    <w:pPr>
      <w:spacing w:after="200" w:line="276" w:lineRule="auto"/>
    </w:pPr>
    <w:rPr>
      <w:rFonts w:ascii="Calibri" w:eastAsia="Times New Roman" w:hAnsi="Calibri"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Изысканная таблица52"/>
    <w:basedOn w:val="ad"/>
    <w:next w:val="affffa"/>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d"/>
    <w:next w:val="1f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2">
    <w:name w:val="Классическая таблица 252"/>
    <w:basedOn w:val="ad"/>
    <w:next w:val="2f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d"/>
    <w:next w:val="affff"/>
    <w:rsid w:val="00937ADA"/>
    <w:pPr>
      <w:spacing w:after="200" w:line="360" w:lineRule="auto"/>
      <w:ind w:firstLine="567"/>
      <w:jc w:val="both"/>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d"/>
    <w:next w:val="affff"/>
    <w:rsid w:val="00937ADA"/>
    <w:pPr>
      <w:spacing w:after="200" w:line="360" w:lineRule="auto"/>
      <w:ind w:firstLine="567"/>
      <w:jc w:val="both"/>
    </w:pPr>
    <w:rPr>
      <w:rFonts w:ascii="Cambria" w:eastAsia="Times New Roman" w:hAnsi="Cambr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d"/>
    <w:next w:val="85"/>
    <w:rsid w:val="00937ADA"/>
    <w:pPr>
      <w:widowControl w:val="0"/>
      <w:adjustRightInd w:val="0"/>
      <w:spacing w:before="120" w:after="120" w:line="360" w:lineRule="auto"/>
      <w:ind w:firstLine="567"/>
      <w:jc w:val="both"/>
      <w:textAlignment w:val="baseline"/>
    </w:pPr>
    <w:rPr>
      <w:rFonts w:ascii="Cambria" w:eastAsia="Times New Roman" w:hAnsi="Cambria" w:cs="Times New Roman"/>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937ADA"/>
  </w:style>
  <w:style w:type="numbering" w:customStyle="1" w:styleId="1021">
    <w:name w:val="Нет списка102"/>
    <w:next w:val="ae"/>
    <w:uiPriority w:val="99"/>
    <w:semiHidden/>
    <w:unhideWhenUsed/>
    <w:rsid w:val="00937ADA"/>
  </w:style>
  <w:style w:type="table" w:customStyle="1" w:styleId="TableGridReport14">
    <w:name w:val="Table Grid Report14"/>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937ADA"/>
  </w:style>
  <w:style w:type="numbering" w:customStyle="1" w:styleId="1241">
    <w:name w:val="Нет списка124"/>
    <w:next w:val="ae"/>
    <w:uiPriority w:val="99"/>
    <w:semiHidden/>
    <w:unhideWhenUsed/>
    <w:rsid w:val="00937ADA"/>
  </w:style>
  <w:style w:type="table" w:customStyle="1" w:styleId="1920">
    <w:name w:val="Сетка таблицы192"/>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937ADA"/>
    <w:pPr>
      <w:numPr>
        <w:numId w:val="40"/>
      </w:numPr>
    </w:pPr>
  </w:style>
  <w:style w:type="table" w:customStyle="1" w:styleId="-332">
    <w:name w:val="Веб-таблица 33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e"/>
    <w:uiPriority w:val="99"/>
    <w:semiHidden/>
    <w:unhideWhenUsed/>
    <w:rsid w:val="00937ADA"/>
  </w:style>
  <w:style w:type="table" w:customStyle="1" w:styleId="21126">
    <w:name w:val="Сетка таблицы211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e"/>
    <w:uiPriority w:val="99"/>
    <w:semiHidden/>
    <w:unhideWhenUsed/>
    <w:rsid w:val="00937ADA"/>
  </w:style>
  <w:style w:type="table" w:customStyle="1" w:styleId="3124">
    <w:name w:val="Сетка таблицы312"/>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937ADA"/>
    <w:pPr>
      <w:numPr>
        <w:numId w:val="37"/>
      </w:numPr>
    </w:pPr>
  </w:style>
  <w:style w:type="table" w:customStyle="1" w:styleId="-3122">
    <w:name w:val="Веб-таблица 312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e"/>
    <w:uiPriority w:val="99"/>
    <w:semiHidden/>
    <w:unhideWhenUsed/>
    <w:rsid w:val="00937ADA"/>
  </w:style>
  <w:style w:type="table" w:customStyle="1" w:styleId="TableGridReport113">
    <w:name w:val="Table Grid Report113"/>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937ADA"/>
  </w:style>
  <w:style w:type="table" w:customStyle="1" w:styleId="1324">
    <w:name w:val="Классическая таблица 132"/>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e"/>
    <w:uiPriority w:val="99"/>
    <w:semiHidden/>
    <w:unhideWhenUsed/>
    <w:rsid w:val="00937ADA"/>
  </w:style>
  <w:style w:type="table" w:customStyle="1" w:styleId="TableGridReport22">
    <w:name w:val="Table Grid Report2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937ADA"/>
    <w:pPr>
      <w:numPr>
        <w:numId w:val="28"/>
      </w:numPr>
    </w:pPr>
  </w:style>
  <w:style w:type="numbering" w:customStyle="1" w:styleId="1422">
    <w:name w:val="Нет списка142"/>
    <w:next w:val="ae"/>
    <w:uiPriority w:val="99"/>
    <w:semiHidden/>
    <w:unhideWhenUsed/>
    <w:rsid w:val="00937ADA"/>
  </w:style>
  <w:style w:type="table" w:customStyle="1" w:styleId="1102">
    <w:name w:val="Сетка таблицы1102"/>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Рис.22"/>
    <w:rsid w:val="00937ADA"/>
    <w:pPr>
      <w:numPr>
        <w:numId w:val="32"/>
      </w:numPr>
    </w:pPr>
  </w:style>
  <w:style w:type="table" w:customStyle="1" w:styleId="-342">
    <w:name w:val="Веб-таблица 34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e"/>
    <w:uiPriority w:val="99"/>
    <w:semiHidden/>
    <w:unhideWhenUsed/>
    <w:rsid w:val="00937ADA"/>
  </w:style>
  <w:style w:type="table" w:customStyle="1" w:styleId="TableGridReport122">
    <w:name w:val="Table Grid Report12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e"/>
    <w:uiPriority w:val="99"/>
    <w:semiHidden/>
    <w:unhideWhenUsed/>
    <w:rsid w:val="00937ADA"/>
  </w:style>
  <w:style w:type="table" w:customStyle="1" w:styleId="3223">
    <w:name w:val="Сетка таблицы322"/>
    <w:basedOn w:val="ad"/>
    <w:next w:val="affff"/>
    <w:uiPriority w:val="59"/>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Рис.112"/>
    <w:rsid w:val="00937ADA"/>
    <w:pPr>
      <w:numPr>
        <w:numId w:val="8"/>
      </w:numPr>
    </w:pPr>
  </w:style>
  <w:style w:type="table" w:customStyle="1" w:styleId="-3132">
    <w:name w:val="Веб-таблица 3132"/>
    <w:basedOn w:val="ad"/>
    <w:next w:val="-3"/>
    <w:rsid w:val="00937ADA"/>
    <w:pPr>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e"/>
    <w:uiPriority w:val="99"/>
    <w:semiHidden/>
    <w:unhideWhenUsed/>
    <w:rsid w:val="00937ADA"/>
  </w:style>
  <w:style w:type="table" w:customStyle="1" w:styleId="TableGridReport1112">
    <w:name w:val="Table Grid Report1112"/>
    <w:basedOn w:val="ad"/>
    <w:next w:val="affff"/>
    <w:uiPriority w:val="59"/>
    <w:rsid w:val="00937A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d"/>
    <w:next w:val="affff"/>
    <w:rsid w:val="00937A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d"/>
    <w:next w:val="affff"/>
    <w:uiPriority w:val="59"/>
    <w:rsid w:val="00937ADA"/>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937AD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937ADA"/>
  </w:style>
  <w:style w:type="table" w:customStyle="1" w:styleId="1423">
    <w:name w:val="Классическая таблица 142"/>
    <w:basedOn w:val="ad"/>
    <w:next w:val="1f3"/>
    <w:rsid w:val="00937ADA"/>
    <w:pPr>
      <w:widowControl w:val="0"/>
      <w:adjustRightInd w:val="0"/>
      <w:spacing w:before="120" w:after="120" w:line="276" w:lineRule="auto"/>
      <w:ind w:firstLine="567"/>
      <w:jc w:val="both"/>
      <w:textAlignment w:val="baseline"/>
    </w:pPr>
    <w:rPr>
      <w:rFonts w:ascii="Cambria" w:eastAsia="Times New Roman" w:hAnsi="Cambria" w:cs="Times New Roman"/>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d"/>
    <w:next w:val="affff"/>
    <w:uiPriority w:val="39"/>
    <w:rsid w:val="00937ADA"/>
    <w:pPr>
      <w:spacing w:after="200" w:line="276" w:lineRule="auto"/>
    </w:pPr>
    <w:rPr>
      <w:rFonts w:ascii="Calibri" w:eastAsia="Calibri" w:hAnsi="Calibri" w:cs="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e"/>
    <w:semiHidden/>
    <w:rsid w:val="00937ADA"/>
  </w:style>
  <w:style w:type="table" w:customStyle="1" w:styleId="TableGridReport51">
    <w:name w:val="Table Grid Report51"/>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e"/>
    <w:uiPriority w:val="99"/>
    <w:semiHidden/>
    <w:unhideWhenUsed/>
    <w:rsid w:val="00937ADA"/>
  </w:style>
  <w:style w:type="numbering" w:customStyle="1" w:styleId="1622">
    <w:name w:val="Нет списка162"/>
    <w:next w:val="ae"/>
    <w:uiPriority w:val="99"/>
    <w:semiHidden/>
    <w:unhideWhenUsed/>
    <w:rsid w:val="00937ADA"/>
  </w:style>
  <w:style w:type="numbering" w:customStyle="1" w:styleId="11422">
    <w:name w:val="Нет списка1142"/>
    <w:next w:val="ae"/>
    <w:uiPriority w:val="99"/>
    <w:semiHidden/>
    <w:unhideWhenUsed/>
    <w:rsid w:val="00937ADA"/>
  </w:style>
  <w:style w:type="numbering" w:customStyle="1" w:styleId="1111162">
    <w:name w:val="1 / 1.1 / 1.1.62"/>
    <w:basedOn w:val="ae"/>
    <w:next w:val="111111"/>
    <w:rsid w:val="00937ADA"/>
  </w:style>
  <w:style w:type="table" w:customStyle="1" w:styleId="11192">
    <w:name w:val="Средний список 1119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e"/>
    <w:uiPriority w:val="99"/>
    <w:semiHidden/>
    <w:unhideWhenUsed/>
    <w:rsid w:val="00937ADA"/>
  </w:style>
  <w:style w:type="table" w:customStyle="1" w:styleId="12222">
    <w:name w:val="Средний список 122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e"/>
    <w:uiPriority w:val="99"/>
    <w:rsid w:val="00937ADA"/>
  </w:style>
  <w:style w:type="numbering" w:customStyle="1" w:styleId="3224">
    <w:name w:val="Заголовок 3 ур22"/>
    <w:basedOn w:val="ae"/>
    <w:uiPriority w:val="99"/>
    <w:rsid w:val="00937ADA"/>
  </w:style>
  <w:style w:type="numbering" w:customStyle="1" w:styleId="1424">
    <w:name w:val="Стиль142"/>
    <w:uiPriority w:val="99"/>
    <w:rsid w:val="00937ADA"/>
  </w:style>
  <w:style w:type="numbering" w:customStyle="1" w:styleId="11111212">
    <w:name w:val="1 / 1.1 / 1.1.212"/>
    <w:basedOn w:val="ae"/>
    <w:next w:val="111111"/>
    <w:locked/>
    <w:rsid w:val="00937ADA"/>
  </w:style>
  <w:style w:type="numbering" w:customStyle="1" w:styleId="11111312">
    <w:name w:val="1 / 1.1 / 1.1.312"/>
    <w:basedOn w:val="ae"/>
    <w:next w:val="111111"/>
    <w:locked/>
    <w:rsid w:val="00937ADA"/>
  </w:style>
  <w:style w:type="numbering" w:customStyle="1" w:styleId="2421">
    <w:name w:val="Нет списка242"/>
    <w:next w:val="ae"/>
    <w:uiPriority w:val="99"/>
    <w:semiHidden/>
    <w:unhideWhenUsed/>
    <w:rsid w:val="00937ADA"/>
  </w:style>
  <w:style w:type="numbering" w:customStyle="1" w:styleId="11111412">
    <w:name w:val="1 / 1.1 / 1.1.412"/>
    <w:basedOn w:val="ae"/>
    <w:next w:val="111111"/>
    <w:rsid w:val="00937ADA"/>
  </w:style>
  <w:style w:type="table" w:customStyle="1" w:styleId="111102">
    <w:name w:val="Средний список 11110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3">
    <w:name w:val="Нет списка111112"/>
    <w:next w:val="ae"/>
    <w:uiPriority w:val="99"/>
    <w:semiHidden/>
    <w:unhideWhenUsed/>
    <w:rsid w:val="00937ADA"/>
  </w:style>
  <w:style w:type="table" w:customStyle="1" w:styleId="13220">
    <w:name w:val="Средний список 132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d"/>
    <w:next w:val="136"/>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e"/>
    <w:uiPriority w:val="99"/>
    <w:semiHidden/>
    <w:unhideWhenUsed/>
    <w:rsid w:val="00937ADA"/>
  </w:style>
  <w:style w:type="numbering" w:customStyle="1" w:styleId="11111121">
    <w:name w:val="Нет списка1111112"/>
    <w:next w:val="ae"/>
    <w:uiPriority w:val="99"/>
    <w:semiHidden/>
    <w:unhideWhenUsed/>
    <w:rsid w:val="00937ADA"/>
  </w:style>
  <w:style w:type="table" w:customStyle="1" w:styleId="112220">
    <w:name w:val="Средний список 112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e"/>
    <w:semiHidden/>
    <w:unhideWhenUsed/>
    <w:rsid w:val="00937ADA"/>
  </w:style>
  <w:style w:type="table" w:customStyle="1" w:styleId="113220">
    <w:name w:val="Средний список 113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e"/>
    <w:uiPriority w:val="99"/>
    <w:semiHidden/>
    <w:unhideWhenUsed/>
    <w:rsid w:val="00937ADA"/>
  </w:style>
  <w:style w:type="table" w:customStyle="1" w:styleId="114220">
    <w:name w:val="Средний список 114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e"/>
    <w:uiPriority w:val="99"/>
    <w:semiHidden/>
    <w:unhideWhenUsed/>
    <w:rsid w:val="00937ADA"/>
  </w:style>
  <w:style w:type="table" w:customStyle="1" w:styleId="11622">
    <w:name w:val="Средний список 116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e"/>
    <w:uiPriority w:val="99"/>
    <w:semiHidden/>
    <w:unhideWhenUsed/>
    <w:rsid w:val="00937ADA"/>
  </w:style>
  <w:style w:type="table" w:customStyle="1" w:styleId="11722">
    <w:name w:val="Средний список 117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e"/>
    <w:uiPriority w:val="99"/>
    <w:semiHidden/>
    <w:unhideWhenUsed/>
    <w:rsid w:val="00937ADA"/>
  </w:style>
  <w:style w:type="table" w:customStyle="1" w:styleId="11111220">
    <w:name w:val="Средний список 11111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e"/>
    <w:uiPriority w:val="99"/>
    <w:semiHidden/>
    <w:unhideWhenUsed/>
    <w:rsid w:val="00937ADA"/>
  </w:style>
  <w:style w:type="table" w:customStyle="1" w:styleId="111222">
    <w:name w:val="Средний список 1112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d"/>
    <w:uiPriority w:val="65"/>
    <w:rsid w:val="00937ADA"/>
    <w:pPr>
      <w:spacing w:after="200" w:line="276" w:lineRule="auto"/>
    </w:pPr>
    <w:rPr>
      <w:rFonts w:ascii="Cambria" w:eastAsia="Times New Roman" w:hAnsi="Cambria" w:cs="Times New Roman"/>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e"/>
    <w:uiPriority w:val="99"/>
    <w:semiHidden/>
    <w:unhideWhenUsed/>
    <w:rsid w:val="00937ADA"/>
  </w:style>
  <w:style w:type="table" w:customStyle="1" w:styleId="111712">
    <w:name w:val="Средний список 1117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Bahnschrift SemiBold Condensed" w:eastAsia="Times New Roman" w:hAnsi="Bahnschrift SemiBold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d"/>
    <w:uiPriority w:val="65"/>
    <w:rsid w:val="00937ADA"/>
    <w:pPr>
      <w:spacing w:after="200" w:line="276" w:lineRule="auto"/>
    </w:pPr>
    <w:rPr>
      <w:rFonts w:ascii="Calibri" w:eastAsia="Calibri" w:hAnsi="Calibri"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d"/>
    <w:uiPriority w:val="65"/>
    <w:rsid w:val="00937ADA"/>
    <w:pPr>
      <w:spacing w:after="200" w:line="276" w:lineRule="auto"/>
    </w:pPr>
    <w:rPr>
      <w:rFonts w:ascii="Cambria" w:eastAsia="Times New Roman" w:hAnsi="Cambria" w:cs="Times New Roman"/>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Bahnschrift SemiBold Condensed" w:eastAsia="Times New Roman" w:hAnsi="Bahnschrift SemiBold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937ADA"/>
  </w:style>
  <w:style w:type="numbering" w:customStyle="1" w:styleId="11111512">
    <w:name w:val="1 / 1.1 / 1.1.512"/>
    <w:basedOn w:val="ae"/>
    <w:next w:val="111111"/>
    <w:semiHidden/>
    <w:unhideWhenUsed/>
    <w:rsid w:val="00937ADA"/>
  </w:style>
  <w:style w:type="numbering" w:customStyle="1" w:styleId="11129">
    <w:name w:val="Стиль1112"/>
    <w:uiPriority w:val="99"/>
    <w:rsid w:val="00937ADA"/>
  </w:style>
  <w:style w:type="numbering" w:customStyle="1" w:styleId="21128">
    <w:name w:val="Заголовок 2 уровень112"/>
    <w:uiPriority w:val="99"/>
    <w:rsid w:val="00937ADA"/>
  </w:style>
  <w:style w:type="numbering" w:customStyle="1" w:styleId="311120">
    <w:name w:val="Заголовок 3 ур1112"/>
    <w:uiPriority w:val="99"/>
    <w:rsid w:val="00937ADA"/>
  </w:style>
  <w:style w:type="numbering" w:customStyle="1" w:styleId="1012">
    <w:name w:val="Нет списка1012"/>
    <w:next w:val="ae"/>
    <w:uiPriority w:val="99"/>
    <w:semiHidden/>
    <w:unhideWhenUsed/>
    <w:rsid w:val="00937ADA"/>
  </w:style>
  <w:style w:type="numbering" w:customStyle="1" w:styleId="12124">
    <w:name w:val="Стиль1212"/>
    <w:uiPriority w:val="99"/>
    <w:rsid w:val="00937ADA"/>
  </w:style>
  <w:style w:type="numbering" w:customStyle="1" w:styleId="12320">
    <w:name w:val="Нет списка1232"/>
    <w:next w:val="ae"/>
    <w:uiPriority w:val="99"/>
    <w:semiHidden/>
    <w:unhideWhenUsed/>
    <w:rsid w:val="00937ADA"/>
  </w:style>
  <w:style w:type="numbering" w:customStyle="1" w:styleId="327">
    <w:name w:val="Рис.32"/>
    <w:rsid w:val="00937ADA"/>
  </w:style>
  <w:style w:type="numbering" w:customStyle="1" w:styleId="112122">
    <w:name w:val="Нет списка11212"/>
    <w:next w:val="ae"/>
    <w:uiPriority w:val="99"/>
    <w:semiHidden/>
    <w:unhideWhenUsed/>
    <w:rsid w:val="00937ADA"/>
  </w:style>
  <w:style w:type="numbering" w:customStyle="1" w:styleId="22121">
    <w:name w:val="Нет списка2212"/>
    <w:next w:val="ae"/>
    <w:uiPriority w:val="99"/>
    <w:semiHidden/>
    <w:unhideWhenUsed/>
    <w:rsid w:val="00937ADA"/>
  </w:style>
  <w:style w:type="numbering" w:customStyle="1" w:styleId="1229">
    <w:name w:val="Рис.122"/>
    <w:rsid w:val="00937ADA"/>
  </w:style>
  <w:style w:type="numbering" w:customStyle="1" w:styleId="121121">
    <w:name w:val="Нет списка12112"/>
    <w:next w:val="ae"/>
    <w:uiPriority w:val="99"/>
    <w:semiHidden/>
    <w:unhideWhenUsed/>
    <w:rsid w:val="00937ADA"/>
  </w:style>
  <w:style w:type="numbering" w:customStyle="1" w:styleId="31212">
    <w:name w:val="Заголовок 3 ур1212"/>
    <w:uiPriority w:val="99"/>
    <w:rsid w:val="00937ADA"/>
  </w:style>
  <w:style w:type="numbering" w:customStyle="1" w:styleId="13122">
    <w:name w:val="Нет списка1312"/>
    <w:next w:val="ae"/>
    <w:uiPriority w:val="99"/>
    <w:semiHidden/>
    <w:unhideWhenUsed/>
    <w:rsid w:val="00937ADA"/>
  </w:style>
  <w:style w:type="numbering" w:customStyle="1" w:styleId="13123">
    <w:name w:val="Стиль1312"/>
    <w:uiPriority w:val="99"/>
    <w:rsid w:val="00937ADA"/>
  </w:style>
  <w:style w:type="numbering" w:customStyle="1" w:styleId="14120">
    <w:name w:val="Нет списка1412"/>
    <w:next w:val="ae"/>
    <w:uiPriority w:val="99"/>
    <w:semiHidden/>
    <w:unhideWhenUsed/>
    <w:rsid w:val="00937ADA"/>
  </w:style>
  <w:style w:type="numbering" w:customStyle="1" w:styleId="2128">
    <w:name w:val="Рис.212"/>
    <w:rsid w:val="00937ADA"/>
  </w:style>
  <w:style w:type="numbering" w:customStyle="1" w:styleId="113122">
    <w:name w:val="Нет списка11312"/>
    <w:next w:val="ae"/>
    <w:uiPriority w:val="99"/>
    <w:semiHidden/>
    <w:unhideWhenUsed/>
    <w:rsid w:val="00937ADA"/>
  </w:style>
  <w:style w:type="numbering" w:customStyle="1" w:styleId="2312">
    <w:name w:val="Нет списка2312"/>
    <w:next w:val="ae"/>
    <w:uiPriority w:val="99"/>
    <w:semiHidden/>
    <w:unhideWhenUsed/>
    <w:rsid w:val="00937ADA"/>
  </w:style>
  <w:style w:type="numbering" w:customStyle="1" w:styleId="1112a">
    <w:name w:val="Рис.1112"/>
    <w:rsid w:val="00937ADA"/>
  </w:style>
  <w:style w:type="numbering" w:customStyle="1" w:styleId="122120">
    <w:name w:val="Нет списка12212"/>
    <w:next w:val="ae"/>
    <w:uiPriority w:val="99"/>
    <w:semiHidden/>
    <w:unhideWhenUsed/>
    <w:rsid w:val="00937ADA"/>
  </w:style>
  <w:style w:type="numbering" w:customStyle="1" w:styleId="31312">
    <w:name w:val="Заголовок 3 ур1312"/>
    <w:uiPriority w:val="99"/>
    <w:rsid w:val="00937ADA"/>
  </w:style>
  <w:style w:type="numbering" w:customStyle="1" w:styleId="31124">
    <w:name w:val="Нет списка3112"/>
    <w:next w:val="ae"/>
    <w:semiHidden/>
    <w:rsid w:val="00937ADA"/>
  </w:style>
  <w:style w:type="paragraph" w:customStyle="1" w:styleId="font19">
    <w:name w:val="font19"/>
    <w:basedOn w:val="ab"/>
    <w:uiPriority w:val="99"/>
    <w:rsid w:val="00937ADA"/>
    <w:pPr>
      <w:spacing w:before="100" w:beforeAutospacing="1" w:after="100" w:afterAutospacing="1"/>
    </w:pPr>
    <w:rPr>
      <w:rFonts w:ascii="Times New Roman" w:eastAsia="Times New Roman" w:hAnsi="Times New Roman" w:cs="Times New Roman"/>
      <w:b/>
      <w:bCs/>
      <w:i/>
      <w:iCs/>
      <w:sz w:val="20"/>
      <w:szCs w:val="20"/>
    </w:rPr>
  </w:style>
  <w:style w:type="paragraph" w:customStyle="1" w:styleId="font20">
    <w:name w:val="font20"/>
    <w:basedOn w:val="ab"/>
    <w:uiPriority w:val="99"/>
    <w:rsid w:val="00937ADA"/>
    <w:pPr>
      <w:spacing w:before="100" w:beforeAutospacing="1" w:after="100" w:afterAutospacing="1"/>
    </w:pPr>
    <w:rPr>
      <w:rFonts w:ascii="Times New Roman" w:eastAsia="Times New Roman" w:hAnsi="Times New Roman" w:cs="Times New Roman"/>
      <w:b/>
      <w:bCs/>
      <w:i/>
      <w:iCs/>
      <w:sz w:val="20"/>
      <w:szCs w:val="20"/>
    </w:rPr>
  </w:style>
  <w:style w:type="numbering" w:customStyle="1" w:styleId="202">
    <w:name w:val="Нет списка20"/>
    <w:next w:val="ae"/>
    <w:uiPriority w:val="99"/>
    <w:semiHidden/>
    <w:unhideWhenUsed/>
    <w:rsid w:val="00937ADA"/>
  </w:style>
  <w:style w:type="table" w:customStyle="1" w:styleId="203">
    <w:name w:val="Сетка таблицы20"/>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e"/>
    <w:uiPriority w:val="99"/>
    <w:semiHidden/>
    <w:rsid w:val="00937ADA"/>
  </w:style>
  <w:style w:type="numbering" w:customStyle="1" w:styleId="264">
    <w:name w:val="Нет списка26"/>
    <w:next w:val="ae"/>
    <w:uiPriority w:val="99"/>
    <w:semiHidden/>
    <w:rsid w:val="00937ADA"/>
  </w:style>
  <w:style w:type="table" w:customStyle="1" w:styleId="TableGridReport15">
    <w:name w:val="Table Grid Report15"/>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e"/>
    <w:semiHidden/>
    <w:rsid w:val="00937ADA"/>
  </w:style>
  <w:style w:type="numbering" w:customStyle="1" w:styleId="435">
    <w:name w:val="Нет списка43"/>
    <w:next w:val="ae"/>
    <w:uiPriority w:val="99"/>
    <w:semiHidden/>
    <w:unhideWhenUsed/>
    <w:rsid w:val="00937ADA"/>
  </w:style>
  <w:style w:type="numbering" w:customStyle="1" w:styleId="1164">
    <w:name w:val="Нет списка116"/>
    <w:next w:val="ae"/>
    <w:uiPriority w:val="99"/>
    <w:semiHidden/>
    <w:rsid w:val="00937ADA"/>
  </w:style>
  <w:style w:type="numbering" w:customStyle="1" w:styleId="2137">
    <w:name w:val="Нет списка213"/>
    <w:next w:val="ae"/>
    <w:uiPriority w:val="99"/>
    <w:semiHidden/>
    <w:rsid w:val="00937ADA"/>
  </w:style>
  <w:style w:type="numbering" w:customStyle="1" w:styleId="3135">
    <w:name w:val="Нет списка313"/>
    <w:next w:val="ae"/>
    <w:semiHidden/>
    <w:rsid w:val="00937ADA"/>
  </w:style>
  <w:style w:type="table" w:customStyle="1" w:styleId="1174">
    <w:name w:val="Сетка таблицы117"/>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e"/>
    <w:uiPriority w:val="99"/>
    <w:semiHidden/>
    <w:unhideWhenUsed/>
    <w:rsid w:val="00937ADA"/>
  </w:style>
  <w:style w:type="table" w:customStyle="1" w:styleId="351">
    <w:name w:val="Сетка таблицы35"/>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e"/>
    <w:uiPriority w:val="99"/>
    <w:semiHidden/>
    <w:unhideWhenUsed/>
    <w:rsid w:val="00937ADA"/>
  </w:style>
  <w:style w:type="table" w:customStyle="1" w:styleId="290">
    <w:name w:val="Сетка таблицы29"/>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e"/>
    <w:uiPriority w:val="99"/>
    <w:semiHidden/>
    <w:rsid w:val="00937ADA"/>
  </w:style>
  <w:style w:type="numbering" w:customStyle="1" w:styleId="283">
    <w:name w:val="Нет списка28"/>
    <w:next w:val="ae"/>
    <w:uiPriority w:val="99"/>
    <w:semiHidden/>
    <w:rsid w:val="00937ADA"/>
  </w:style>
  <w:style w:type="table" w:customStyle="1" w:styleId="TableGridReport16">
    <w:name w:val="Table Grid Report16"/>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e"/>
    <w:semiHidden/>
    <w:rsid w:val="00937ADA"/>
  </w:style>
  <w:style w:type="numbering" w:customStyle="1" w:styleId="441">
    <w:name w:val="Нет списка44"/>
    <w:next w:val="ae"/>
    <w:uiPriority w:val="99"/>
    <w:semiHidden/>
    <w:unhideWhenUsed/>
    <w:rsid w:val="00937ADA"/>
  </w:style>
  <w:style w:type="numbering" w:customStyle="1" w:styleId="1184">
    <w:name w:val="Нет списка118"/>
    <w:next w:val="ae"/>
    <w:uiPriority w:val="99"/>
    <w:semiHidden/>
    <w:rsid w:val="00937ADA"/>
  </w:style>
  <w:style w:type="numbering" w:customStyle="1" w:styleId="2141">
    <w:name w:val="Нет списка214"/>
    <w:next w:val="ae"/>
    <w:uiPriority w:val="99"/>
    <w:semiHidden/>
    <w:rsid w:val="00937ADA"/>
  </w:style>
  <w:style w:type="numbering" w:customStyle="1" w:styleId="3143">
    <w:name w:val="Нет списка314"/>
    <w:next w:val="ae"/>
    <w:semiHidden/>
    <w:rsid w:val="00937ADA"/>
  </w:style>
  <w:style w:type="table" w:customStyle="1" w:styleId="1185">
    <w:name w:val="Сетка таблицы118"/>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e"/>
    <w:uiPriority w:val="99"/>
    <w:semiHidden/>
    <w:unhideWhenUsed/>
    <w:rsid w:val="00937ADA"/>
  </w:style>
  <w:style w:type="table" w:customStyle="1" w:styleId="363">
    <w:name w:val="Сетка таблицы36"/>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e"/>
    <w:uiPriority w:val="99"/>
    <w:semiHidden/>
    <w:unhideWhenUsed/>
    <w:rsid w:val="00937ADA"/>
  </w:style>
  <w:style w:type="table" w:customStyle="1" w:styleId="300">
    <w:name w:val="Сетка таблицы30"/>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e"/>
    <w:uiPriority w:val="99"/>
    <w:semiHidden/>
    <w:rsid w:val="00937ADA"/>
  </w:style>
  <w:style w:type="numbering" w:customStyle="1" w:styleId="2101">
    <w:name w:val="Нет списка210"/>
    <w:next w:val="ae"/>
    <w:uiPriority w:val="99"/>
    <w:semiHidden/>
    <w:rsid w:val="00937ADA"/>
  </w:style>
  <w:style w:type="table" w:customStyle="1" w:styleId="TableGridReport17">
    <w:name w:val="Table Grid Report17"/>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d"/>
    <w:next w:val="affff"/>
    <w:uiPriority w:val="59"/>
    <w:rsid w:val="00937ADA"/>
    <w:pPr>
      <w:jc w:val="center"/>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e"/>
    <w:semiHidden/>
    <w:rsid w:val="00937ADA"/>
  </w:style>
  <w:style w:type="numbering" w:customStyle="1" w:styleId="450">
    <w:name w:val="Нет списка45"/>
    <w:next w:val="ae"/>
    <w:uiPriority w:val="99"/>
    <w:semiHidden/>
    <w:unhideWhenUsed/>
    <w:rsid w:val="00937ADA"/>
  </w:style>
  <w:style w:type="numbering" w:customStyle="1" w:styleId="11104">
    <w:name w:val="Нет списка1110"/>
    <w:next w:val="ae"/>
    <w:uiPriority w:val="99"/>
    <w:semiHidden/>
    <w:rsid w:val="00937ADA"/>
  </w:style>
  <w:style w:type="numbering" w:customStyle="1" w:styleId="2150">
    <w:name w:val="Нет списка215"/>
    <w:next w:val="ae"/>
    <w:uiPriority w:val="99"/>
    <w:semiHidden/>
    <w:rsid w:val="00937ADA"/>
  </w:style>
  <w:style w:type="numbering" w:customStyle="1" w:styleId="3150">
    <w:name w:val="Нет списка315"/>
    <w:next w:val="ae"/>
    <w:semiHidden/>
    <w:rsid w:val="00937ADA"/>
  </w:style>
  <w:style w:type="table" w:customStyle="1" w:styleId="1195">
    <w:name w:val="Сетка таблицы119"/>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d"/>
    <w:next w:val="affff"/>
    <w:uiPriority w:val="5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e"/>
    <w:uiPriority w:val="99"/>
    <w:semiHidden/>
    <w:unhideWhenUsed/>
    <w:rsid w:val="00937ADA"/>
  </w:style>
  <w:style w:type="table" w:customStyle="1" w:styleId="37a">
    <w:name w:val="Сетка таблицы37"/>
    <w:basedOn w:val="ad"/>
    <w:next w:val="affff"/>
    <w:uiPriority w:val="59"/>
    <w:rsid w:val="00937ADA"/>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09">
    <w:name w:val="xl6380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0">
    <w:name w:val="xl63810"/>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2">
    <w:name w:val="xl63812"/>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3">
    <w:name w:val="xl63813"/>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4">
    <w:name w:val="xl63814"/>
    <w:basedOn w:val="ab"/>
    <w:rsid w:val="00937ADA"/>
    <w:pPr>
      <w:spacing w:before="100" w:beforeAutospacing="1" w:after="100" w:afterAutospacing="1"/>
    </w:pPr>
    <w:rPr>
      <w:rFonts w:ascii="Times New Roman" w:eastAsia="Times New Roman" w:hAnsi="Times New Roman" w:cs="Times New Roman"/>
      <w:color w:val="auto"/>
    </w:rPr>
  </w:style>
  <w:style w:type="paragraph" w:customStyle="1" w:styleId="xl63815">
    <w:name w:val="xl63815"/>
    <w:basedOn w:val="ab"/>
    <w:rsid w:val="00937ADA"/>
    <w:pPr>
      <w:spacing w:before="100" w:beforeAutospacing="1" w:after="100" w:afterAutospacing="1"/>
    </w:pPr>
    <w:rPr>
      <w:rFonts w:ascii="Times New Roman" w:eastAsia="Times New Roman" w:hAnsi="Times New Roman" w:cs="Times New Roman"/>
      <w:color w:val="auto"/>
    </w:rPr>
  </w:style>
  <w:style w:type="paragraph" w:customStyle="1" w:styleId="xl63816">
    <w:name w:val="xl6381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7">
    <w:name w:val="xl6381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18">
    <w:name w:val="xl63818"/>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9">
    <w:name w:val="xl63819"/>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0">
    <w:name w:val="xl63820"/>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1">
    <w:name w:val="xl6382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2">
    <w:name w:val="xl63822"/>
    <w:basedOn w:val="ab"/>
    <w:rsid w:val="00937AD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23">
    <w:name w:val="xl63823"/>
    <w:basedOn w:val="ab"/>
    <w:rsid w:val="00937AD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24">
    <w:name w:val="xl63824"/>
    <w:basedOn w:val="ab"/>
    <w:rsid w:val="00937ADA"/>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06">
    <w:name w:val="xl63806"/>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07">
    <w:name w:val="xl63807"/>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11">
    <w:name w:val="xl63811"/>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3825">
    <w:name w:val="xl63825"/>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6">
    <w:name w:val="xl63826"/>
    <w:basedOn w:val="ab"/>
    <w:rsid w:val="00937AD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7">
    <w:name w:val="xl63827"/>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28">
    <w:name w:val="xl63828"/>
    <w:basedOn w:val="ab"/>
    <w:rsid w:val="00937AD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b"/>
    <w:rsid w:val="0093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63830">
    <w:name w:val="xl63830"/>
    <w:basedOn w:val="ab"/>
    <w:rsid w:val="00937AD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0"/>
      <w:szCs w:val="20"/>
    </w:rPr>
  </w:style>
  <w:style w:type="paragraph" w:customStyle="1" w:styleId="xl63831">
    <w:name w:val="xl63831"/>
    <w:basedOn w:val="ab"/>
    <w:rsid w:val="00937AD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e"/>
    <w:uiPriority w:val="99"/>
    <w:semiHidden/>
    <w:unhideWhenUsed/>
    <w:rsid w:val="00937ADA"/>
  </w:style>
  <w:style w:type="table" w:customStyle="1" w:styleId="380">
    <w:name w:val="Сетка таблицы38"/>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e"/>
    <w:uiPriority w:val="99"/>
    <w:semiHidden/>
    <w:unhideWhenUsed/>
    <w:rsid w:val="00937ADA"/>
  </w:style>
  <w:style w:type="numbering" w:customStyle="1" w:styleId="2160">
    <w:name w:val="Нет списка216"/>
    <w:next w:val="ae"/>
    <w:uiPriority w:val="99"/>
    <w:semiHidden/>
    <w:unhideWhenUsed/>
    <w:rsid w:val="00937ADA"/>
  </w:style>
  <w:style w:type="paragraph" w:customStyle="1" w:styleId="1fffff">
    <w:name w:val="Верхний колонтитул1"/>
    <w:basedOn w:val="ab"/>
    <w:next w:val="af9"/>
    <w:uiPriority w:val="99"/>
    <w:unhideWhenUsed/>
    <w:rsid w:val="00937ADA"/>
    <w:pPr>
      <w:widowControl w:val="0"/>
      <w:tabs>
        <w:tab w:val="center" w:pos="4677"/>
        <w:tab w:val="right" w:pos="9355"/>
      </w:tabs>
      <w:autoSpaceDE w:val="0"/>
      <w:autoSpaceDN w:val="0"/>
      <w:adjustRightInd w:val="0"/>
    </w:pPr>
    <w:rPr>
      <w:rFonts w:ascii="Times New Roman" w:eastAsia="Calibri" w:hAnsi="Times New Roman" w:cs="Times New Roman"/>
      <w:color w:val="auto"/>
      <w:lang w:eastAsia="en-US"/>
    </w:rPr>
  </w:style>
  <w:style w:type="paragraph" w:customStyle="1" w:styleId="1fffff0">
    <w:name w:val="Нижний колонтитул1"/>
    <w:basedOn w:val="ab"/>
    <w:next w:val="afb"/>
    <w:uiPriority w:val="99"/>
    <w:unhideWhenUsed/>
    <w:rsid w:val="00937ADA"/>
    <w:pPr>
      <w:widowControl w:val="0"/>
      <w:tabs>
        <w:tab w:val="center" w:pos="4677"/>
        <w:tab w:val="right" w:pos="9355"/>
      </w:tabs>
      <w:autoSpaceDE w:val="0"/>
      <w:autoSpaceDN w:val="0"/>
      <w:adjustRightInd w:val="0"/>
    </w:pPr>
    <w:rPr>
      <w:rFonts w:ascii="Times New Roman" w:eastAsia="Calibri" w:hAnsi="Times New Roman" w:cs="Times New Roman"/>
      <w:color w:val="auto"/>
      <w:lang w:eastAsia="en-US"/>
    </w:rPr>
  </w:style>
  <w:style w:type="paragraph" w:customStyle="1" w:styleId="1fffff1">
    <w:name w:val="Текст выноски1"/>
    <w:basedOn w:val="ab"/>
    <w:next w:val="aff0"/>
    <w:uiPriority w:val="99"/>
    <w:semiHidden/>
    <w:unhideWhenUsed/>
    <w:rsid w:val="00937ADA"/>
    <w:pPr>
      <w:widowControl w:val="0"/>
      <w:autoSpaceDE w:val="0"/>
      <w:autoSpaceDN w:val="0"/>
      <w:adjustRightInd w:val="0"/>
    </w:pPr>
    <w:rPr>
      <w:rFonts w:ascii="Tahoma" w:eastAsia="Calibri" w:hAnsi="Tahoma" w:cs="Tahoma"/>
      <w:color w:val="auto"/>
      <w:sz w:val="16"/>
      <w:szCs w:val="16"/>
      <w:lang w:eastAsia="en-US"/>
    </w:rPr>
  </w:style>
  <w:style w:type="table" w:customStyle="1" w:styleId="1201">
    <w:name w:val="Сетка таблицы120"/>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2">
    <w:name w:val="Верхний колонтитул Знак1"/>
    <w:basedOn w:val="ac"/>
    <w:uiPriority w:val="99"/>
    <w:semiHidden/>
    <w:rsid w:val="00937ADA"/>
    <w:rPr>
      <w:rFonts w:ascii="Times New Roman" w:eastAsia="Times New Roman" w:hAnsi="Times New Roman" w:cs="Times New Roman"/>
      <w:sz w:val="24"/>
      <w:szCs w:val="24"/>
      <w:lang w:eastAsia="ru-RU"/>
    </w:rPr>
  </w:style>
  <w:style w:type="character" w:customStyle="1" w:styleId="1fffff3">
    <w:name w:val="Текст выноски Знак1"/>
    <w:basedOn w:val="ac"/>
    <w:uiPriority w:val="99"/>
    <w:semiHidden/>
    <w:rsid w:val="00937ADA"/>
    <w:rPr>
      <w:rFonts w:ascii="Segoe UI" w:eastAsia="Times New Roman" w:hAnsi="Segoe UI" w:cs="Segoe UI"/>
      <w:sz w:val="18"/>
      <w:szCs w:val="18"/>
      <w:lang w:eastAsia="ru-RU"/>
    </w:rPr>
  </w:style>
  <w:style w:type="paragraph" w:customStyle="1" w:styleId="328">
    <w:name w:val="Оглавление 32"/>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2f7">
    <w:name w:val="Оглавление 12"/>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2161">
    <w:name w:val="Сетка таблицы216"/>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b">
    <w:name w:val="Нет списка37"/>
    <w:next w:val="ae"/>
    <w:uiPriority w:val="99"/>
    <w:semiHidden/>
    <w:unhideWhenUsed/>
    <w:rsid w:val="00937ADA"/>
  </w:style>
  <w:style w:type="paragraph" w:customStyle="1" w:styleId="336">
    <w:name w:val="Оглавление 33"/>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3f5">
    <w:name w:val="Оглавление 13"/>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390">
    <w:name w:val="Сетка таблицы39"/>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e"/>
    <w:uiPriority w:val="99"/>
    <w:semiHidden/>
    <w:unhideWhenUsed/>
    <w:rsid w:val="00937ADA"/>
  </w:style>
  <w:style w:type="paragraph" w:customStyle="1" w:styleId="4fe">
    <w:name w:val="Заголовок оглавления4"/>
    <w:basedOn w:val="19"/>
    <w:next w:val="ab"/>
    <w:uiPriority w:val="39"/>
    <w:semiHidden/>
    <w:unhideWhenUsed/>
    <w:qFormat/>
    <w:rsid w:val="00937ADA"/>
    <w:pPr>
      <w:tabs>
        <w:tab w:val="clear" w:pos="420"/>
      </w:tabs>
      <w:spacing w:line="276" w:lineRule="auto"/>
      <w:ind w:left="0" w:firstLine="0"/>
      <w:outlineLvl w:val="9"/>
    </w:pPr>
    <w:rPr>
      <w:rFonts w:ascii="Cambria" w:eastAsia="Times New Roman" w:hAnsi="Cambria" w:cs="Times New Roman"/>
      <w:color w:val="365F91"/>
    </w:rPr>
  </w:style>
  <w:style w:type="paragraph" w:customStyle="1" w:styleId="346">
    <w:name w:val="Оглавление 34"/>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4b">
    <w:name w:val="Оглавление 14"/>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442">
    <w:name w:val="Сетка таблицы44"/>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e"/>
    <w:uiPriority w:val="99"/>
    <w:semiHidden/>
    <w:unhideWhenUsed/>
    <w:rsid w:val="00937ADA"/>
  </w:style>
  <w:style w:type="paragraph" w:customStyle="1" w:styleId="5f6">
    <w:name w:val="Заголовок оглавления5"/>
    <w:basedOn w:val="19"/>
    <w:next w:val="ab"/>
    <w:uiPriority w:val="39"/>
    <w:semiHidden/>
    <w:unhideWhenUsed/>
    <w:qFormat/>
    <w:rsid w:val="00937ADA"/>
    <w:pPr>
      <w:tabs>
        <w:tab w:val="clear" w:pos="420"/>
      </w:tabs>
      <w:spacing w:line="276" w:lineRule="auto"/>
      <w:ind w:left="0" w:firstLine="0"/>
      <w:outlineLvl w:val="9"/>
    </w:pPr>
    <w:rPr>
      <w:rFonts w:ascii="Cambria" w:eastAsia="Times New Roman" w:hAnsi="Cambria" w:cs="Times New Roman"/>
      <w:color w:val="365F91"/>
    </w:rPr>
  </w:style>
  <w:style w:type="paragraph" w:customStyle="1" w:styleId="353">
    <w:name w:val="Оглавление 35"/>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5b">
    <w:name w:val="Оглавление 15"/>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534">
    <w:name w:val="Сетка таблицы53"/>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e"/>
    <w:uiPriority w:val="99"/>
    <w:semiHidden/>
    <w:unhideWhenUsed/>
    <w:rsid w:val="00937ADA"/>
  </w:style>
  <w:style w:type="paragraph" w:customStyle="1" w:styleId="6f">
    <w:name w:val="Заголовок оглавления6"/>
    <w:basedOn w:val="19"/>
    <w:next w:val="ab"/>
    <w:uiPriority w:val="39"/>
    <w:semiHidden/>
    <w:unhideWhenUsed/>
    <w:qFormat/>
    <w:rsid w:val="00937ADA"/>
    <w:pPr>
      <w:tabs>
        <w:tab w:val="clear" w:pos="420"/>
      </w:tabs>
      <w:spacing w:line="276" w:lineRule="auto"/>
      <w:ind w:left="0" w:firstLine="0"/>
      <w:outlineLvl w:val="9"/>
    </w:pPr>
    <w:rPr>
      <w:rFonts w:ascii="Cambria" w:eastAsia="Times New Roman" w:hAnsi="Cambria" w:cs="Times New Roman"/>
      <w:color w:val="365F91"/>
    </w:rPr>
  </w:style>
  <w:style w:type="paragraph" w:customStyle="1" w:styleId="365">
    <w:name w:val="Оглавление 36"/>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69">
    <w:name w:val="Оглавление 16"/>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650">
    <w:name w:val="Сетка таблицы65"/>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e"/>
    <w:uiPriority w:val="99"/>
    <w:semiHidden/>
    <w:unhideWhenUsed/>
    <w:rsid w:val="00937ADA"/>
  </w:style>
  <w:style w:type="paragraph" w:customStyle="1" w:styleId="7d">
    <w:name w:val="Заголовок оглавления7"/>
    <w:basedOn w:val="19"/>
    <w:next w:val="ab"/>
    <w:uiPriority w:val="39"/>
    <w:semiHidden/>
    <w:unhideWhenUsed/>
    <w:qFormat/>
    <w:rsid w:val="00937ADA"/>
    <w:pPr>
      <w:tabs>
        <w:tab w:val="clear" w:pos="420"/>
      </w:tabs>
      <w:spacing w:line="276" w:lineRule="auto"/>
      <w:ind w:left="0" w:firstLine="0"/>
      <w:outlineLvl w:val="9"/>
    </w:pPr>
    <w:rPr>
      <w:rFonts w:ascii="Cambria" w:eastAsia="Times New Roman" w:hAnsi="Cambria" w:cs="Times New Roman"/>
      <w:color w:val="365F91"/>
    </w:rPr>
  </w:style>
  <w:style w:type="paragraph" w:customStyle="1" w:styleId="37c">
    <w:name w:val="Оглавление 37"/>
    <w:basedOn w:val="ab"/>
    <w:next w:val="ab"/>
    <w:autoRedefine/>
    <w:uiPriority w:val="39"/>
    <w:unhideWhenUsed/>
    <w:rsid w:val="00937ADA"/>
    <w:pPr>
      <w:widowControl w:val="0"/>
      <w:autoSpaceDE w:val="0"/>
      <w:autoSpaceDN w:val="0"/>
      <w:adjustRightInd w:val="0"/>
      <w:ind w:left="480"/>
    </w:pPr>
    <w:rPr>
      <w:rFonts w:ascii="Times New Roman" w:eastAsia="Times New Roman" w:hAnsi="Times New Roman" w:cs="Times New Roman"/>
      <w:color w:val="auto"/>
    </w:rPr>
  </w:style>
  <w:style w:type="paragraph" w:customStyle="1" w:styleId="174">
    <w:name w:val="Оглавление 17"/>
    <w:basedOn w:val="ab"/>
    <w:next w:val="ab"/>
    <w:autoRedefine/>
    <w:uiPriority w:val="39"/>
    <w:unhideWhenUsed/>
    <w:rsid w:val="00937ADA"/>
    <w:pPr>
      <w:widowControl w:val="0"/>
      <w:tabs>
        <w:tab w:val="right" w:leader="dot" w:pos="9560"/>
      </w:tabs>
      <w:autoSpaceDE w:val="0"/>
      <w:autoSpaceDN w:val="0"/>
      <w:adjustRightInd w:val="0"/>
      <w:jc w:val="both"/>
    </w:pPr>
    <w:rPr>
      <w:rFonts w:ascii="Times New Roman" w:eastAsia="Times New Roman" w:hAnsi="Times New Roman" w:cs="Times New Roman"/>
      <w:color w:val="auto"/>
    </w:rPr>
  </w:style>
  <w:style w:type="table" w:customStyle="1" w:styleId="750">
    <w:name w:val="Сетка таблицы75"/>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e"/>
    <w:uiPriority w:val="99"/>
    <w:semiHidden/>
    <w:unhideWhenUsed/>
    <w:rsid w:val="00937ADA"/>
  </w:style>
  <w:style w:type="table" w:customStyle="1" w:styleId="400">
    <w:name w:val="Сетка таблицы40"/>
    <w:basedOn w:val="ad"/>
    <w:next w:val="affff"/>
    <w:uiPriority w:val="39"/>
    <w:rsid w:val="00937ADA"/>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e"/>
    <w:uiPriority w:val="99"/>
    <w:semiHidden/>
    <w:unhideWhenUsed/>
    <w:rsid w:val="00937ADA"/>
  </w:style>
  <w:style w:type="numbering" w:customStyle="1" w:styleId="2170">
    <w:name w:val="Нет списка217"/>
    <w:next w:val="ae"/>
    <w:uiPriority w:val="99"/>
    <w:semiHidden/>
    <w:unhideWhenUsed/>
    <w:rsid w:val="00937ADA"/>
  </w:style>
  <w:style w:type="table" w:customStyle="1" w:styleId="1252">
    <w:name w:val="Сетка таблицы125"/>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e"/>
    <w:uiPriority w:val="99"/>
    <w:semiHidden/>
    <w:unhideWhenUsed/>
    <w:rsid w:val="00937ADA"/>
  </w:style>
  <w:style w:type="table" w:customStyle="1" w:styleId="3100">
    <w:name w:val="Сетка таблицы310"/>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e"/>
    <w:uiPriority w:val="99"/>
    <w:semiHidden/>
    <w:unhideWhenUsed/>
    <w:rsid w:val="00937ADA"/>
  </w:style>
  <w:style w:type="table" w:customStyle="1" w:styleId="451">
    <w:name w:val="Сетка таблицы45"/>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e"/>
    <w:uiPriority w:val="99"/>
    <w:semiHidden/>
    <w:unhideWhenUsed/>
    <w:rsid w:val="00937ADA"/>
  </w:style>
  <w:style w:type="table" w:customStyle="1" w:styleId="543">
    <w:name w:val="Сетка таблицы54"/>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e"/>
    <w:uiPriority w:val="99"/>
    <w:semiHidden/>
    <w:unhideWhenUsed/>
    <w:rsid w:val="00937ADA"/>
  </w:style>
  <w:style w:type="table" w:customStyle="1" w:styleId="660">
    <w:name w:val="Сетка таблицы66"/>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e"/>
    <w:uiPriority w:val="99"/>
    <w:semiHidden/>
    <w:unhideWhenUsed/>
    <w:rsid w:val="00937ADA"/>
  </w:style>
  <w:style w:type="table" w:customStyle="1" w:styleId="761">
    <w:name w:val="Сетка таблицы76"/>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d"/>
    <w:next w:val="affff"/>
    <w:uiPriority w:val="59"/>
    <w:rsid w:val="00937ADA"/>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e"/>
    <w:uiPriority w:val="99"/>
    <w:semiHidden/>
    <w:unhideWhenUsed/>
    <w:rsid w:val="00937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248">
      <w:bodyDiv w:val="1"/>
      <w:marLeft w:val="0"/>
      <w:marRight w:val="0"/>
      <w:marTop w:val="0"/>
      <w:marBottom w:val="0"/>
      <w:divBdr>
        <w:top w:val="none" w:sz="0" w:space="0" w:color="auto"/>
        <w:left w:val="none" w:sz="0" w:space="0" w:color="auto"/>
        <w:bottom w:val="none" w:sz="0" w:space="0" w:color="auto"/>
        <w:right w:val="none" w:sz="0" w:space="0" w:color="auto"/>
      </w:divBdr>
    </w:div>
    <w:div w:id="18549954">
      <w:bodyDiv w:val="1"/>
      <w:marLeft w:val="0"/>
      <w:marRight w:val="0"/>
      <w:marTop w:val="0"/>
      <w:marBottom w:val="0"/>
      <w:divBdr>
        <w:top w:val="none" w:sz="0" w:space="0" w:color="auto"/>
        <w:left w:val="none" w:sz="0" w:space="0" w:color="auto"/>
        <w:bottom w:val="none" w:sz="0" w:space="0" w:color="auto"/>
        <w:right w:val="none" w:sz="0" w:space="0" w:color="auto"/>
      </w:divBdr>
    </w:div>
    <w:div w:id="19087780">
      <w:bodyDiv w:val="1"/>
      <w:marLeft w:val="0"/>
      <w:marRight w:val="0"/>
      <w:marTop w:val="0"/>
      <w:marBottom w:val="0"/>
      <w:divBdr>
        <w:top w:val="none" w:sz="0" w:space="0" w:color="auto"/>
        <w:left w:val="none" w:sz="0" w:space="0" w:color="auto"/>
        <w:bottom w:val="none" w:sz="0" w:space="0" w:color="auto"/>
        <w:right w:val="none" w:sz="0" w:space="0" w:color="auto"/>
      </w:divBdr>
    </w:div>
    <w:div w:id="22901556">
      <w:bodyDiv w:val="1"/>
      <w:marLeft w:val="0"/>
      <w:marRight w:val="0"/>
      <w:marTop w:val="0"/>
      <w:marBottom w:val="0"/>
      <w:divBdr>
        <w:top w:val="none" w:sz="0" w:space="0" w:color="auto"/>
        <w:left w:val="none" w:sz="0" w:space="0" w:color="auto"/>
        <w:bottom w:val="none" w:sz="0" w:space="0" w:color="auto"/>
        <w:right w:val="none" w:sz="0" w:space="0" w:color="auto"/>
      </w:divBdr>
    </w:div>
    <w:div w:id="34014047">
      <w:bodyDiv w:val="1"/>
      <w:marLeft w:val="0"/>
      <w:marRight w:val="0"/>
      <w:marTop w:val="0"/>
      <w:marBottom w:val="0"/>
      <w:divBdr>
        <w:top w:val="none" w:sz="0" w:space="0" w:color="auto"/>
        <w:left w:val="none" w:sz="0" w:space="0" w:color="auto"/>
        <w:bottom w:val="none" w:sz="0" w:space="0" w:color="auto"/>
        <w:right w:val="none" w:sz="0" w:space="0" w:color="auto"/>
      </w:divBdr>
    </w:div>
    <w:div w:id="39523937">
      <w:bodyDiv w:val="1"/>
      <w:marLeft w:val="0"/>
      <w:marRight w:val="0"/>
      <w:marTop w:val="0"/>
      <w:marBottom w:val="0"/>
      <w:divBdr>
        <w:top w:val="none" w:sz="0" w:space="0" w:color="auto"/>
        <w:left w:val="none" w:sz="0" w:space="0" w:color="auto"/>
        <w:bottom w:val="none" w:sz="0" w:space="0" w:color="auto"/>
        <w:right w:val="none" w:sz="0" w:space="0" w:color="auto"/>
      </w:divBdr>
    </w:div>
    <w:div w:id="39596739">
      <w:bodyDiv w:val="1"/>
      <w:marLeft w:val="0"/>
      <w:marRight w:val="0"/>
      <w:marTop w:val="0"/>
      <w:marBottom w:val="0"/>
      <w:divBdr>
        <w:top w:val="none" w:sz="0" w:space="0" w:color="auto"/>
        <w:left w:val="none" w:sz="0" w:space="0" w:color="auto"/>
        <w:bottom w:val="none" w:sz="0" w:space="0" w:color="auto"/>
        <w:right w:val="none" w:sz="0" w:space="0" w:color="auto"/>
      </w:divBdr>
    </w:div>
    <w:div w:id="39940364">
      <w:bodyDiv w:val="1"/>
      <w:marLeft w:val="0"/>
      <w:marRight w:val="0"/>
      <w:marTop w:val="0"/>
      <w:marBottom w:val="0"/>
      <w:divBdr>
        <w:top w:val="none" w:sz="0" w:space="0" w:color="auto"/>
        <w:left w:val="none" w:sz="0" w:space="0" w:color="auto"/>
        <w:bottom w:val="none" w:sz="0" w:space="0" w:color="auto"/>
        <w:right w:val="none" w:sz="0" w:space="0" w:color="auto"/>
      </w:divBdr>
    </w:div>
    <w:div w:id="41832997">
      <w:bodyDiv w:val="1"/>
      <w:marLeft w:val="0"/>
      <w:marRight w:val="0"/>
      <w:marTop w:val="0"/>
      <w:marBottom w:val="0"/>
      <w:divBdr>
        <w:top w:val="none" w:sz="0" w:space="0" w:color="auto"/>
        <w:left w:val="none" w:sz="0" w:space="0" w:color="auto"/>
        <w:bottom w:val="none" w:sz="0" w:space="0" w:color="auto"/>
        <w:right w:val="none" w:sz="0" w:space="0" w:color="auto"/>
      </w:divBdr>
    </w:div>
    <w:div w:id="52657345">
      <w:bodyDiv w:val="1"/>
      <w:marLeft w:val="0"/>
      <w:marRight w:val="0"/>
      <w:marTop w:val="0"/>
      <w:marBottom w:val="0"/>
      <w:divBdr>
        <w:top w:val="none" w:sz="0" w:space="0" w:color="auto"/>
        <w:left w:val="none" w:sz="0" w:space="0" w:color="auto"/>
        <w:bottom w:val="none" w:sz="0" w:space="0" w:color="auto"/>
        <w:right w:val="none" w:sz="0" w:space="0" w:color="auto"/>
      </w:divBdr>
    </w:div>
    <w:div w:id="54470453">
      <w:bodyDiv w:val="1"/>
      <w:marLeft w:val="0"/>
      <w:marRight w:val="0"/>
      <w:marTop w:val="0"/>
      <w:marBottom w:val="0"/>
      <w:divBdr>
        <w:top w:val="none" w:sz="0" w:space="0" w:color="auto"/>
        <w:left w:val="none" w:sz="0" w:space="0" w:color="auto"/>
        <w:bottom w:val="none" w:sz="0" w:space="0" w:color="auto"/>
        <w:right w:val="none" w:sz="0" w:space="0" w:color="auto"/>
      </w:divBdr>
    </w:div>
    <w:div w:id="56051202">
      <w:bodyDiv w:val="1"/>
      <w:marLeft w:val="0"/>
      <w:marRight w:val="0"/>
      <w:marTop w:val="0"/>
      <w:marBottom w:val="0"/>
      <w:divBdr>
        <w:top w:val="none" w:sz="0" w:space="0" w:color="auto"/>
        <w:left w:val="none" w:sz="0" w:space="0" w:color="auto"/>
        <w:bottom w:val="none" w:sz="0" w:space="0" w:color="auto"/>
        <w:right w:val="none" w:sz="0" w:space="0" w:color="auto"/>
      </w:divBdr>
    </w:div>
    <w:div w:id="60450114">
      <w:bodyDiv w:val="1"/>
      <w:marLeft w:val="0"/>
      <w:marRight w:val="0"/>
      <w:marTop w:val="0"/>
      <w:marBottom w:val="0"/>
      <w:divBdr>
        <w:top w:val="none" w:sz="0" w:space="0" w:color="auto"/>
        <w:left w:val="none" w:sz="0" w:space="0" w:color="auto"/>
        <w:bottom w:val="none" w:sz="0" w:space="0" w:color="auto"/>
        <w:right w:val="none" w:sz="0" w:space="0" w:color="auto"/>
      </w:divBdr>
    </w:div>
    <w:div w:id="62218715">
      <w:bodyDiv w:val="1"/>
      <w:marLeft w:val="0"/>
      <w:marRight w:val="0"/>
      <w:marTop w:val="0"/>
      <w:marBottom w:val="0"/>
      <w:divBdr>
        <w:top w:val="none" w:sz="0" w:space="0" w:color="auto"/>
        <w:left w:val="none" w:sz="0" w:space="0" w:color="auto"/>
        <w:bottom w:val="none" w:sz="0" w:space="0" w:color="auto"/>
        <w:right w:val="none" w:sz="0" w:space="0" w:color="auto"/>
      </w:divBdr>
    </w:div>
    <w:div w:id="65540318">
      <w:bodyDiv w:val="1"/>
      <w:marLeft w:val="0"/>
      <w:marRight w:val="0"/>
      <w:marTop w:val="0"/>
      <w:marBottom w:val="0"/>
      <w:divBdr>
        <w:top w:val="none" w:sz="0" w:space="0" w:color="auto"/>
        <w:left w:val="none" w:sz="0" w:space="0" w:color="auto"/>
        <w:bottom w:val="none" w:sz="0" w:space="0" w:color="auto"/>
        <w:right w:val="none" w:sz="0" w:space="0" w:color="auto"/>
      </w:divBdr>
    </w:div>
    <w:div w:id="68357212">
      <w:bodyDiv w:val="1"/>
      <w:marLeft w:val="0"/>
      <w:marRight w:val="0"/>
      <w:marTop w:val="0"/>
      <w:marBottom w:val="0"/>
      <w:divBdr>
        <w:top w:val="none" w:sz="0" w:space="0" w:color="auto"/>
        <w:left w:val="none" w:sz="0" w:space="0" w:color="auto"/>
        <w:bottom w:val="none" w:sz="0" w:space="0" w:color="auto"/>
        <w:right w:val="none" w:sz="0" w:space="0" w:color="auto"/>
      </w:divBdr>
    </w:div>
    <w:div w:id="76756676">
      <w:bodyDiv w:val="1"/>
      <w:marLeft w:val="0"/>
      <w:marRight w:val="0"/>
      <w:marTop w:val="0"/>
      <w:marBottom w:val="0"/>
      <w:divBdr>
        <w:top w:val="none" w:sz="0" w:space="0" w:color="auto"/>
        <w:left w:val="none" w:sz="0" w:space="0" w:color="auto"/>
        <w:bottom w:val="none" w:sz="0" w:space="0" w:color="auto"/>
        <w:right w:val="none" w:sz="0" w:space="0" w:color="auto"/>
      </w:divBdr>
    </w:div>
    <w:div w:id="89474518">
      <w:bodyDiv w:val="1"/>
      <w:marLeft w:val="0"/>
      <w:marRight w:val="0"/>
      <w:marTop w:val="0"/>
      <w:marBottom w:val="0"/>
      <w:divBdr>
        <w:top w:val="none" w:sz="0" w:space="0" w:color="auto"/>
        <w:left w:val="none" w:sz="0" w:space="0" w:color="auto"/>
        <w:bottom w:val="none" w:sz="0" w:space="0" w:color="auto"/>
        <w:right w:val="none" w:sz="0" w:space="0" w:color="auto"/>
      </w:divBdr>
    </w:div>
    <w:div w:id="96878170">
      <w:bodyDiv w:val="1"/>
      <w:marLeft w:val="0"/>
      <w:marRight w:val="0"/>
      <w:marTop w:val="0"/>
      <w:marBottom w:val="0"/>
      <w:divBdr>
        <w:top w:val="none" w:sz="0" w:space="0" w:color="auto"/>
        <w:left w:val="none" w:sz="0" w:space="0" w:color="auto"/>
        <w:bottom w:val="none" w:sz="0" w:space="0" w:color="auto"/>
        <w:right w:val="none" w:sz="0" w:space="0" w:color="auto"/>
      </w:divBdr>
    </w:div>
    <w:div w:id="101921482">
      <w:bodyDiv w:val="1"/>
      <w:marLeft w:val="0"/>
      <w:marRight w:val="0"/>
      <w:marTop w:val="0"/>
      <w:marBottom w:val="0"/>
      <w:divBdr>
        <w:top w:val="none" w:sz="0" w:space="0" w:color="auto"/>
        <w:left w:val="none" w:sz="0" w:space="0" w:color="auto"/>
        <w:bottom w:val="none" w:sz="0" w:space="0" w:color="auto"/>
        <w:right w:val="none" w:sz="0" w:space="0" w:color="auto"/>
      </w:divBdr>
    </w:div>
    <w:div w:id="102069727">
      <w:bodyDiv w:val="1"/>
      <w:marLeft w:val="0"/>
      <w:marRight w:val="0"/>
      <w:marTop w:val="0"/>
      <w:marBottom w:val="0"/>
      <w:divBdr>
        <w:top w:val="none" w:sz="0" w:space="0" w:color="auto"/>
        <w:left w:val="none" w:sz="0" w:space="0" w:color="auto"/>
        <w:bottom w:val="none" w:sz="0" w:space="0" w:color="auto"/>
        <w:right w:val="none" w:sz="0" w:space="0" w:color="auto"/>
      </w:divBdr>
    </w:div>
    <w:div w:id="104421006">
      <w:bodyDiv w:val="1"/>
      <w:marLeft w:val="0"/>
      <w:marRight w:val="0"/>
      <w:marTop w:val="0"/>
      <w:marBottom w:val="0"/>
      <w:divBdr>
        <w:top w:val="none" w:sz="0" w:space="0" w:color="auto"/>
        <w:left w:val="none" w:sz="0" w:space="0" w:color="auto"/>
        <w:bottom w:val="none" w:sz="0" w:space="0" w:color="auto"/>
        <w:right w:val="none" w:sz="0" w:space="0" w:color="auto"/>
      </w:divBdr>
    </w:div>
    <w:div w:id="111706073">
      <w:bodyDiv w:val="1"/>
      <w:marLeft w:val="0"/>
      <w:marRight w:val="0"/>
      <w:marTop w:val="0"/>
      <w:marBottom w:val="0"/>
      <w:divBdr>
        <w:top w:val="none" w:sz="0" w:space="0" w:color="auto"/>
        <w:left w:val="none" w:sz="0" w:space="0" w:color="auto"/>
        <w:bottom w:val="none" w:sz="0" w:space="0" w:color="auto"/>
        <w:right w:val="none" w:sz="0" w:space="0" w:color="auto"/>
      </w:divBdr>
    </w:div>
    <w:div w:id="112331413">
      <w:bodyDiv w:val="1"/>
      <w:marLeft w:val="0"/>
      <w:marRight w:val="0"/>
      <w:marTop w:val="0"/>
      <w:marBottom w:val="0"/>
      <w:divBdr>
        <w:top w:val="none" w:sz="0" w:space="0" w:color="auto"/>
        <w:left w:val="none" w:sz="0" w:space="0" w:color="auto"/>
        <w:bottom w:val="none" w:sz="0" w:space="0" w:color="auto"/>
        <w:right w:val="none" w:sz="0" w:space="0" w:color="auto"/>
      </w:divBdr>
    </w:div>
    <w:div w:id="120850604">
      <w:bodyDiv w:val="1"/>
      <w:marLeft w:val="0"/>
      <w:marRight w:val="0"/>
      <w:marTop w:val="0"/>
      <w:marBottom w:val="0"/>
      <w:divBdr>
        <w:top w:val="none" w:sz="0" w:space="0" w:color="auto"/>
        <w:left w:val="none" w:sz="0" w:space="0" w:color="auto"/>
        <w:bottom w:val="none" w:sz="0" w:space="0" w:color="auto"/>
        <w:right w:val="none" w:sz="0" w:space="0" w:color="auto"/>
      </w:divBdr>
    </w:div>
    <w:div w:id="123547089">
      <w:bodyDiv w:val="1"/>
      <w:marLeft w:val="0"/>
      <w:marRight w:val="0"/>
      <w:marTop w:val="0"/>
      <w:marBottom w:val="0"/>
      <w:divBdr>
        <w:top w:val="none" w:sz="0" w:space="0" w:color="auto"/>
        <w:left w:val="none" w:sz="0" w:space="0" w:color="auto"/>
        <w:bottom w:val="none" w:sz="0" w:space="0" w:color="auto"/>
        <w:right w:val="none" w:sz="0" w:space="0" w:color="auto"/>
      </w:divBdr>
    </w:div>
    <w:div w:id="124084085">
      <w:bodyDiv w:val="1"/>
      <w:marLeft w:val="0"/>
      <w:marRight w:val="0"/>
      <w:marTop w:val="0"/>
      <w:marBottom w:val="0"/>
      <w:divBdr>
        <w:top w:val="none" w:sz="0" w:space="0" w:color="auto"/>
        <w:left w:val="none" w:sz="0" w:space="0" w:color="auto"/>
        <w:bottom w:val="none" w:sz="0" w:space="0" w:color="auto"/>
        <w:right w:val="none" w:sz="0" w:space="0" w:color="auto"/>
      </w:divBdr>
    </w:div>
    <w:div w:id="128282298">
      <w:bodyDiv w:val="1"/>
      <w:marLeft w:val="0"/>
      <w:marRight w:val="0"/>
      <w:marTop w:val="0"/>
      <w:marBottom w:val="0"/>
      <w:divBdr>
        <w:top w:val="none" w:sz="0" w:space="0" w:color="auto"/>
        <w:left w:val="none" w:sz="0" w:space="0" w:color="auto"/>
        <w:bottom w:val="none" w:sz="0" w:space="0" w:color="auto"/>
        <w:right w:val="none" w:sz="0" w:space="0" w:color="auto"/>
      </w:divBdr>
    </w:div>
    <w:div w:id="129785168">
      <w:bodyDiv w:val="1"/>
      <w:marLeft w:val="0"/>
      <w:marRight w:val="0"/>
      <w:marTop w:val="0"/>
      <w:marBottom w:val="0"/>
      <w:divBdr>
        <w:top w:val="none" w:sz="0" w:space="0" w:color="auto"/>
        <w:left w:val="none" w:sz="0" w:space="0" w:color="auto"/>
        <w:bottom w:val="none" w:sz="0" w:space="0" w:color="auto"/>
        <w:right w:val="none" w:sz="0" w:space="0" w:color="auto"/>
      </w:divBdr>
    </w:div>
    <w:div w:id="138695542">
      <w:bodyDiv w:val="1"/>
      <w:marLeft w:val="0"/>
      <w:marRight w:val="0"/>
      <w:marTop w:val="0"/>
      <w:marBottom w:val="0"/>
      <w:divBdr>
        <w:top w:val="none" w:sz="0" w:space="0" w:color="auto"/>
        <w:left w:val="none" w:sz="0" w:space="0" w:color="auto"/>
        <w:bottom w:val="none" w:sz="0" w:space="0" w:color="auto"/>
        <w:right w:val="none" w:sz="0" w:space="0" w:color="auto"/>
      </w:divBdr>
    </w:div>
    <w:div w:id="144392933">
      <w:bodyDiv w:val="1"/>
      <w:marLeft w:val="0"/>
      <w:marRight w:val="0"/>
      <w:marTop w:val="0"/>
      <w:marBottom w:val="0"/>
      <w:divBdr>
        <w:top w:val="none" w:sz="0" w:space="0" w:color="auto"/>
        <w:left w:val="none" w:sz="0" w:space="0" w:color="auto"/>
        <w:bottom w:val="none" w:sz="0" w:space="0" w:color="auto"/>
        <w:right w:val="none" w:sz="0" w:space="0" w:color="auto"/>
      </w:divBdr>
    </w:div>
    <w:div w:id="149908254">
      <w:bodyDiv w:val="1"/>
      <w:marLeft w:val="0"/>
      <w:marRight w:val="0"/>
      <w:marTop w:val="0"/>
      <w:marBottom w:val="0"/>
      <w:divBdr>
        <w:top w:val="none" w:sz="0" w:space="0" w:color="auto"/>
        <w:left w:val="none" w:sz="0" w:space="0" w:color="auto"/>
        <w:bottom w:val="none" w:sz="0" w:space="0" w:color="auto"/>
        <w:right w:val="none" w:sz="0" w:space="0" w:color="auto"/>
      </w:divBdr>
    </w:div>
    <w:div w:id="150339751">
      <w:bodyDiv w:val="1"/>
      <w:marLeft w:val="0"/>
      <w:marRight w:val="0"/>
      <w:marTop w:val="0"/>
      <w:marBottom w:val="0"/>
      <w:divBdr>
        <w:top w:val="none" w:sz="0" w:space="0" w:color="auto"/>
        <w:left w:val="none" w:sz="0" w:space="0" w:color="auto"/>
        <w:bottom w:val="none" w:sz="0" w:space="0" w:color="auto"/>
        <w:right w:val="none" w:sz="0" w:space="0" w:color="auto"/>
      </w:divBdr>
    </w:div>
    <w:div w:id="150602595">
      <w:bodyDiv w:val="1"/>
      <w:marLeft w:val="0"/>
      <w:marRight w:val="0"/>
      <w:marTop w:val="0"/>
      <w:marBottom w:val="0"/>
      <w:divBdr>
        <w:top w:val="none" w:sz="0" w:space="0" w:color="auto"/>
        <w:left w:val="none" w:sz="0" w:space="0" w:color="auto"/>
        <w:bottom w:val="none" w:sz="0" w:space="0" w:color="auto"/>
        <w:right w:val="none" w:sz="0" w:space="0" w:color="auto"/>
      </w:divBdr>
    </w:div>
    <w:div w:id="155074970">
      <w:bodyDiv w:val="1"/>
      <w:marLeft w:val="0"/>
      <w:marRight w:val="0"/>
      <w:marTop w:val="0"/>
      <w:marBottom w:val="0"/>
      <w:divBdr>
        <w:top w:val="none" w:sz="0" w:space="0" w:color="auto"/>
        <w:left w:val="none" w:sz="0" w:space="0" w:color="auto"/>
        <w:bottom w:val="none" w:sz="0" w:space="0" w:color="auto"/>
        <w:right w:val="none" w:sz="0" w:space="0" w:color="auto"/>
      </w:divBdr>
    </w:div>
    <w:div w:id="162625507">
      <w:bodyDiv w:val="1"/>
      <w:marLeft w:val="0"/>
      <w:marRight w:val="0"/>
      <w:marTop w:val="0"/>
      <w:marBottom w:val="0"/>
      <w:divBdr>
        <w:top w:val="none" w:sz="0" w:space="0" w:color="auto"/>
        <w:left w:val="none" w:sz="0" w:space="0" w:color="auto"/>
        <w:bottom w:val="none" w:sz="0" w:space="0" w:color="auto"/>
        <w:right w:val="none" w:sz="0" w:space="0" w:color="auto"/>
      </w:divBdr>
    </w:div>
    <w:div w:id="165021628">
      <w:bodyDiv w:val="1"/>
      <w:marLeft w:val="0"/>
      <w:marRight w:val="0"/>
      <w:marTop w:val="0"/>
      <w:marBottom w:val="0"/>
      <w:divBdr>
        <w:top w:val="none" w:sz="0" w:space="0" w:color="auto"/>
        <w:left w:val="none" w:sz="0" w:space="0" w:color="auto"/>
        <w:bottom w:val="none" w:sz="0" w:space="0" w:color="auto"/>
        <w:right w:val="none" w:sz="0" w:space="0" w:color="auto"/>
      </w:divBdr>
    </w:div>
    <w:div w:id="166483910">
      <w:bodyDiv w:val="1"/>
      <w:marLeft w:val="0"/>
      <w:marRight w:val="0"/>
      <w:marTop w:val="0"/>
      <w:marBottom w:val="0"/>
      <w:divBdr>
        <w:top w:val="none" w:sz="0" w:space="0" w:color="auto"/>
        <w:left w:val="none" w:sz="0" w:space="0" w:color="auto"/>
        <w:bottom w:val="none" w:sz="0" w:space="0" w:color="auto"/>
        <w:right w:val="none" w:sz="0" w:space="0" w:color="auto"/>
      </w:divBdr>
    </w:div>
    <w:div w:id="174080893">
      <w:bodyDiv w:val="1"/>
      <w:marLeft w:val="0"/>
      <w:marRight w:val="0"/>
      <w:marTop w:val="0"/>
      <w:marBottom w:val="0"/>
      <w:divBdr>
        <w:top w:val="none" w:sz="0" w:space="0" w:color="auto"/>
        <w:left w:val="none" w:sz="0" w:space="0" w:color="auto"/>
        <w:bottom w:val="none" w:sz="0" w:space="0" w:color="auto"/>
        <w:right w:val="none" w:sz="0" w:space="0" w:color="auto"/>
      </w:divBdr>
    </w:div>
    <w:div w:id="182787823">
      <w:bodyDiv w:val="1"/>
      <w:marLeft w:val="0"/>
      <w:marRight w:val="0"/>
      <w:marTop w:val="0"/>
      <w:marBottom w:val="0"/>
      <w:divBdr>
        <w:top w:val="none" w:sz="0" w:space="0" w:color="auto"/>
        <w:left w:val="none" w:sz="0" w:space="0" w:color="auto"/>
        <w:bottom w:val="none" w:sz="0" w:space="0" w:color="auto"/>
        <w:right w:val="none" w:sz="0" w:space="0" w:color="auto"/>
      </w:divBdr>
    </w:div>
    <w:div w:id="182865920">
      <w:bodyDiv w:val="1"/>
      <w:marLeft w:val="0"/>
      <w:marRight w:val="0"/>
      <w:marTop w:val="0"/>
      <w:marBottom w:val="0"/>
      <w:divBdr>
        <w:top w:val="none" w:sz="0" w:space="0" w:color="auto"/>
        <w:left w:val="none" w:sz="0" w:space="0" w:color="auto"/>
        <w:bottom w:val="none" w:sz="0" w:space="0" w:color="auto"/>
        <w:right w:val="none" w:sz="0" w:space="0" w:color="auto"/>
      </w:divBdr>
    </w:div>
    <w:div w:id="194196866">
      <w:bodyDiv w:val="1"/>
      <w:marLeft w:val="0"/>
      <w:marRight w:val="0"/>
      <w:marTop w:val="0"/>
      <w:marBottom w:val="0"/>
      <w:divBdr>
        <w:top w:val="none" w:sz="0" w:space="0" w:color="auto"/>
        <w:left w:val="none" w:sz="0" w:space="0" w:color="auto"/>
        <w:bottom w:val="none" w:sz="0" w:space="0" w:color="auto"/>
        <w:right w:val="none" w:sz="0" w:space="0" w:color="auto"/>
      </w:divBdr>
    </w:div>
    <w:div w:id="198208826">
      <w:bodyDiv w:val="1"/>
      <w:marLeft w:val="0"/>
      <w:marRight w:val="0"/>
      <w:marTop w:val="0"/>
      <w:marBottom w:val="0"/>
      <w:divBdr>
        <w:top w:val="none" w:sz="0" w:space="0" w:color="auto"/>
        <w:left w:val="none" w:sz="0" w:space="0" w:color="auto"/>
        <w:bottom w:val="none" w:sz="0" w:space="0" w:color="auto"/>
        <w:right w:val="none" w:sz="0" w:space="0" w:color="auto"/>
      </w:divBdr>
    </w:div>
    <w:div w:id="199169902">
      <w:bodyDiv w:val="1"/>
      <w:marLeft w:val="0"/>
      <w:marRight w:val="0"/>
      <w:marTop w:val="0"/>
      <w:marBottom w:val="0"/>
      <w:divBdr>
        <w:top w:val="none" w:sz="0" w:space="0" w:color="auto"/>
        <w:left w:val="none" w:sz="0" w:space="0" w:color="auto"/>
        <w:bottom w:val="none" w:sz="0" w:space="0" w:color="auto"/>
        <w:right w:val="none" w:sz="0" w:space="0" w:color="auto"/>
      </w:divBdr>
    </w:div>
    <w:div w:id="210726364">
      <w:bodyDiv w:val="1"/>
      <w:marLeft w:val="0"/>
      <w:marRight w:val="0"/>
      <w:marTop w:val="0"/>
      <w:marBottom w:val="0"/>
      <w:divBdr>
        <w:top w:val="none" w:sz="0" w:space="0" w:color="auto"/>
        <w:left w:val="none" w:sz="0" w:space="0" w:color="auto"/>
        <w:bottom w:val="none" w:sz="0" w:space="0" w:color="auto"/>
        <w:right w:val="none" w:sz="0" w:space="0" w:color="auto"/>
      </w:divBdr>
    </w:div>
    <w:div w:id="214897181">
      <w:bodyDiv w:val="1"/>
      <w:marLeft w:val="0"/>
      <w:marRight w:val="0"/>
      <w:marTop w:val="0"/>
      <w:marBottom w:val="0"/>
      <w:divBdr>
        <w:top w:val="none" w:sz="0" w:space="0" w:color="auto"/>
        <w:left w:val="none" w:sz="0" w:space="0" w:color="auto"/>
        <w:bottom w:val="none" w:sz="0" w:space="0" w:color="auto"/>
        <w:right w:val="none" w:sz="0" w:space="0" w:color="auto"/>
      </w:divBdr>
    </w:div>
    <w:div w:id="215089415">
      <w:bodyDiv w:val="1"/>
      <w:marLeft w:val="0"/>
      <w:marRight w:val="0"/>
      <w:marTop w:val="0"/>
      <w:marBottom w:val="0"/>
      <w:divBdr>
        <w:top w:val="none" w:sz="0" w:space="0" w:color="auto"/>
        <w:left w:val="none" w:sz="0" w:space="0" w:color="auto"/>
        <w:bottom w:val="none" w:sz="0" w:space="0" w:color="auto"/>
        <w:right w:val="none" w:sz="0" w:space="0" w:color="auto"/>
      </w:divBdr>
    </w:div>
    <w:div w:id="218906437">
      <w:bodyDiv w:val="1"/>
      <w:marLeft w:val="0"/>
      <w:marRight w:val="0"/>
      <w:marTop w:val="0"/>
      <w:marBottom w:val="0"/>
      <w:divBdr>
        <w:top w:val="none" w:sz="0" w:space="0" w:color="auto"/>
        <w:left w:val="none" w:sz="0" w:space="0" w:color="auto"/>
        <w:bottom w:val="none" w:sz="0" w:space="0" w:color="auto"/>
        <w:right w:val="none" w:sz="0" w:space="0" w:color="auto"/>
      </w:divBdr>
    </w:div>
    <w:div w:id="227495502">
      <w:bodyDiv w:val="1"/>
      <w:marLeft w:val="0"/>
      <w:marRight w:val="0"/>
      <w:marTop w:val="0"/>
      <w:marBottom w:val="0"/>
      <w:divBdr>
        <w:top w:val="none" w:sz="0" w:space="0" w:color="auto"/>
        <w:left w:val="none" w:sz="0" w:space="0" w:color="auto"/>
        <w:bottom w:val="none" w:sz="0" w:space="0" w:color="auto"/>
        <w:right w:val="none" w:sz="0" w:space="0" w:color="auto"/>
      </w:divBdr>
    </w:div>
    <w:div w:id="230695262">
      <w:bodyDiv w:val="1"/>
      <w:marLeft w:val="0"/>
      <w:marRight w:val="0"/>
      <w:marTop w:val="0"/>
      <w:marBottom w:val="0"/>
      <w:divBdr>
        <w:top w:val="none" w:sz="0" w:space="0" w:color="auto"/>
        <w:left w:val="none" w:sz="0" w:space="0" w:color="auto"/>
        <w:bottom w:val="none" w:sz="0" w:space="0" w:color="auto"/>
        <w:right w:val="none" w:sz="0" w:space="0" w:color="auto"/>
      </w:divBdr>
    </w:div>
    <w:div w:id="233898128">
      <w:bodyDiv w:val="1"/>
      <w:marLeft w:val="0"/>
      <w:marRight w:val="0"/>
      <w:marTop w:val="0"/>
      <w:marBottom w:val="0"/>
      <w:divBdr>
        <w:top w:val="none" w:sz="0" w:space="0" w:color="auto"/>
        <w:left w:val="none" w:sz="0" w:space="0" w:color="auto"/>
        <w:bottom w:val="none" w:sz="0" w:space="0" w:color="auto"/>
        <w:right w:val="none" w:sz="0" w:space="0" w:color="auto"/>
      </w:divBdr>
    </w:div>
    <w:div w:id="236289985">
      <w:bodyDiv w:val="1"/>
      <w:marLeft w:val="0"/>
      <w:marRight w:val="0"/>
      <w:marTop w:val="0"/>
      <w:marBottom w:val="0"/>
      <w:divBdr>
        <w:top w:val="none" w:sz="0" w:space="0" w:color="auto"/>
        <w:left w:val="none" w:sz="0" w:space="0" w:color="auto"/>
        <w:bottom w:val="none" w:sz="0" w:space="0" w:color="auto"/>
        <w:right w:val="none" w:sz="0" w:space="0" w:color="auto"/>
      </w:divBdr>
    </w:div>
    <w:div w:id="238292077">
      <w:bodyDiv w:val="1"/>
      <w:marLeft w:val="0"/>
      <w:marRight w:val="0"/>
      <w:marTop w:val="0"/>
      <w:marBottom w:val="0"/>
      <w:divBdr>
        <w:top w:val="none" w:sz="0" w:space="0" w:color="auto"/>
        <w:left w:val="none" w:sz="0" w:space="0" w:color="auto"/>
        <w:bottom w:val="none" w:sz="0" w:space="0" w:color="auto"/>
        <w:right w:val="none" w:sz="0" w:space="0" w:color="auto"/>
      </w:divBdr>
    </w:div>
    <w:div w:id="239102742">
      <w:bodyDiv w:val="1"/>
      <w:marLeft w:val="0"/>
      <w:marRight w:val="0"/>
      <w:marTop w:val="0"/>
      <w:marBottom w:val="0"/>
      <w:divBdr>
        <w:top w:val="none" w:sz="0" w:space="0" w:color="auto"/>
        <w:left w:val="none" w:sz="0" w:space="0" w:color="auto"/>
        <w:bottom w:val="none" w:sz="0" w:space="0" w:color="auto"/>
        <w:right w:val="none" w:sz="0" w:space="0" w:color="auto"/>
      </w:divBdr>
    </w:div>
    <w:div w:id="240608176">
      <w:bodyDiv w:val="1"/>
      <w:marLeft w:val="0"/>
      <w:marRight w:val="0"/>
      <w:marTop w:val="0"/>
      <w:marBottom w:val="0"/>
      <w:divBdr>
        <w:top w:val="none" w:sz="0" w:space="0" w:color="auto"/>
        <w:left w:val="none" w:sz="0" w:space="0" w:color="auto"/>
        <w:bottom w:val="none" w:sz="0" w:space="0" w:color="auto"/>
        <w:right w:val="none" w:sz="0" w:space="0" w:color="auto"/>
      </w:divBdr>
    </w:div>
    <w:div w:id="249436695">
      <w:bodyDiv w:val="1"/>
      <w:marLeft w:val="0"/>
      <w:marRight w:val="0"/>
      <w:marTop w:val="0"/>
      <w:marBottom w:val="0"/>
      <w:divBdr>
        <w:top w:val="none" w:sz="0" w:space="0" w:color="auto"/>
        <w:left w:val="none" w:sz="0" w:space="0" w:color="auto"/>
        <w:bottom w:val="none" w:sz="0" w:space="0" w:color="auto"/>
        <w:right w:val="none" w:sz="0" w:space="0" w:color="auto"/>
      </w:divBdr>
    </w:div>
    <w:div w:id="251815045">
      <w:bodyDiv w:val="1"/>
      <w:marLeft w:val="0"/>
      <w:marRight w:val="0"/>
      <w:marTop w:val="0"/>
      <w:marBottom w:val="0"/>
      <w:divBdr>
        <w:top w:val="none" w:sz="0" w:space="0" w:color="auto"/>
        <w:left w:val="none" w:sz="0" w:space="0" w:color="auto"/>
        <w:bottom w:val="none" w:sz="0" w:space="0" w:color="auto"/>
        <w:right w:val="none" w:sz="0" w:space="0" w:color="auto"/>
      </w:divBdr>
    </w:div>
    <w:div w:id="266743562">
      <w:bodyDiv w:val="1"/>
      <w:marLeft w:val="0"/>
      <w:marRight w:val="0"/>
      <w:marTop w:val="0"/>
      <w:marBottom w:val="0"/>
      <w:divBdr>
        <w:top w:val="none" w:sz="0" w:space="0" w:color="auto"/>
        <w:left w:val="none" w:sz="0" w:space="0" w:color="auto"/>
        <w:bottom w:val="none" w:sz="0" w:space="0" w:color="auto"/>
        <w:right w:val="none" w:sz="0" w:space="0" w:color="auto"/>
      </w:divBdr>
    </w:div>
    <w:div w:id="268046494">
      <w:bodyDiv w:val="1"/>
      <w:marLeft w:val="0"/>
      <w:marRight w:val="0"/>
      <w:marTop w:val="0"/>
      <w:marBottom w:val="0"/>
      <w:divBdr>
        <w:top w:val="none" w:sz="0" w:space="0" w:color="auto"/>
        <w:left w:val="none" w:sz="0" w:space="0" w:color="auto"/>
        <w:bottom w:val="none" w:sz="0" w:space="0" w:color="auto"/>
        <w:right w:val="none" w:sz="0" w:space="0" w:color="auto"/>
      </w:divBdr>
    </w:div>
    <w:div w:id="279336415">
      <w:bodyDiv w:val="1"/>
      <w:marLeft w:val="0"/>
      <w:marRight w:val="0"/>
      <w:marTop w:val="0"/>
      <w:marBottom w:val="0"/>
      <w:divBdr>
        <w:top w:val="none" w:sz="0" w:space="0" w:color="auto"/>
        <w:left w:val="none" w:sz="0" w:space="0" w:color="auto"/>
        <w:bottom w:val="none" w:sz="0" w:space="0" w:color="auto"/>
        <w:right w:val="none" w:sz="0" w:space="0" w:color="auto"/>
      </w:divBdr>
    </w:div>
    <w:div w:id="279915017">
      <w:bodyDiv w:val="1"/>
      <w:marLeft w:val="0"/>
      <w:marRight w:val="0"/>
      <w:marTop w:val="0"/>
      <w:marBottom w:val="0"/>
      <w:divBdr>
        <w:top w:val="none" w:sz="0" w:space="0" w:color="auto"/>
        <w:left w:val="none" w:sz="0" w:space="0" w:color="auto"/>
        <w:bottom w:val="none" w:sz="0" w:space="0" w:color="auto"/>
        <w:right w:val="none" w:sz="0" w:space="0" w:color="auto"/>
      </w:divBdr>
    </w:div>
    <w:div w:id="285360024">
      <w:bodyDiv w:val="1"/>
      <w:marLeft w:val="0"/>
      <w:marRight w:val="0"/>
      <w:marTop w:val="0"/>
      <w:marBottom w:val="0"/>
      <w:divBdr>
        <w:top w:val="none" w:sz="0" w:space="0" w:color="auto"/>
        <w:left w:val="none" w:sz="0" w:space="0" w:color="auto"/>
        <w:bottom w:val="none" w:sz="0" w:space="0" w:color="auto"/>
        <w:right w:val="none" w:sz="0" w:space="0" w:color="auto"/>
      </w:divBdr>
    </w:div>
    <w:div w:id="287203325">
      <w:bodyDiv w:val="1"/>
      <w:marLeft w:val="0"/>
      <w:marRight w:val="0"/>
      <w:marTop w:val="0"/>
      <w:marBottom w:val="0"/>
      <w:divBdr>
        <w:top w:val="none" w:sz="0" w:space="0" w:color="auto"/>
        <w:left w:val="none" w:sz="0" w:space="0" w:color="auto"/>
        <w:bottom w:val="none" w:sz="0" w:space="0" w:color="auto"/>
        <w:right w:val="none" w:sz="0" w:space="0" w:color="auto"/>
      </w:divBdr>
    </w:div>
    <w:div w:id="287393612">
      <w:bodyDiv w:val="1"/>
      <w:marLeft w:val="0"/>
      <w:marRight w:val="0"/>
      <w:marTop w:val="0"/>
      <w:marBottom w:val="0"/>
      <w:divBdr>
        <w:top w:val="none" w:sz="0" w:space="0" w:color="auto"/>
        <w:left w:val="none" w:sz="0" w:space="0" w:color="auto"/>
        <w:bottom w:val="none" w:sz="0" w:space="0" w:color="auto"/>
        <w:right w:val="none" w:sz="0" w:space="0" w:color="auto"/>
      </w:divBdr>
    </w:div>
    <w:div w:id="290400663">
      <w:bodyDiv w:val="1"/>
      <w:marLeft w:val="0"/>
      <w:marRight w:val="0"/>
      <w:marTop w:val="0"/>
      <w:marBottom w:val="0"/>
      <w:divBdr>
        <w:top w:val="none" w:sz="0" w:space="0" w:color="auto"/>
        <w:left w:val="none" w:sz="0" w:space="0" w:color="auto"/>
        <w:bottom w:val="none" w:sz="0" w:space="0" w:color="auto"/>
        <w:right w:val="none" w:sz="0" w:space="0" w:color="auto"/>
      </w:divBdr>
    </w:div>
    <w:div w:id="297298086">
      <w:bodyDiv w:val="1"/>
      <w:marLeft w:val="0"/>
      <w:marRight w:val="0"/>
      <w:marTop w:val="0"/>
      <w:marBottom w:val="0"/>
      <w:divBdr>
        <w:top w:val="none" w:sz="0" w:space="0" w:color="auto"/>
        <w:left w:val="none" w:sz="0" w:space="0" w:color="auto"/>
        <w:bottom w:val="none" w:sz="0" w:space="0" w:color="auto"/>
        <w:right w:val="none" w:sz="0" w:space="0" w:color="auto"/>
      </w:divBdr>
    </w:div>
    <w:div w:id="303047194">
      <w:bodyDiv w:val="1"/>
      <w:marLeft w:val="0"/>
      <w:marRight w:val="0"/>
      <w:marTop w:val="0"/>
      <w:marBottom w:val="0"/>
      <w:divBdr>
        <w:top w:val="none" w:sz="0" w:space="0" w:color="auto"/>
        <w:left w:val="none" w:sz="0" w:space="0" w:color="auto"/>
        <w:bottom w:val="none" w:sz="0" w:space="0" w:color="auto"/>
        <w:right w:val="none" w:sz="0" w:space="0" w:color="auto"/>
      </w:divBdr>
    </w:div>
    <w:div w:id="316157620">
      <w:bodyDiv w:val="1"/>
      <w:marLeft w:val="0"/>
      <w:marRight w:val="0"/>
      <w:marTop w:val="0"/>
      <w:marBottom w:val="0"/>
      <w:divBdr>
        <w:top w:val="none" w:sz="0" w:space="0" w:color="auto"/>
        <w:left w:val="none" w:sz="0" w:space="0" w:color="auto"/>
        <w:bottom w:val="none" w:sz="0" w:space="0" w:color="auto"/>
        <w:right w:val="none" w:sz="0" w:space="0" w:color="auto"/>
      </w:divBdr>
    </w:div>
    <w:div w:id="318727436">
      <w:bodyDiv w:val="1"/>
      <w:marLeft w:val="0"/>
      <w:marRight w:val="0"/>
      <w:marTop w:val="0"/>
      <w:marBottom w:val="0"/>
      <w:divBdr>
        <w:top w:val="none" w:sz="0" w:space="0" w:color="auto"/>
        <w:left w:val="none" w:sz="0" w:space="0" w:color="auto"/>
        <w:bottom w:val="none" w:sz="0" w:space="0" w:color="auto"/>
        <w:right w:val="none" w:sz="0" w:space="0" w:color="auto"/>
      </w:divBdr>
    </w:div>
    <w:div w:id="320474070">
      <w:bodyDiv w:val="1"/>
      <w:marLeft w:val="0"/>
      <w:marRight w:val="0"/>
      <w:marTop w:val="0"/>
      <w:marBottom w:val="0"/>
      <w:divBdr>
        <w:top w:val="none" w:sz="0" w:space="0" w:color="auto"/>
        <w:left w:val="none" w:sz="0" w:space="0" w:color="auto"/>
        <w:bottom w:val="none" w:sz="0" w:space="0" w:color="auto"/>
        <w:right w:val="none" w:sz="0" w:space="0" w:color="auto"/>
      </w:divBdr>
    </w:div>
    <w:div w:id="340622037">
      <w:bodyDiv w:val="1"/>
      <w:marLeft w:val="0"/>
      <w:marRight w:val="0"/>
      <w:marTop w:val="0"/>
      <w:marBottom w:val="0"/>
      <w:divBdr>
        <w:top w:val="none" w:sz="0" w:space="0" w:color="auto"/>
        <w:left w:val="none" w:sz="0" w:space="0" w:color="auto"/>
        <w:bottom w:val="none" w:sz="0" w:space="0" w:color="auto"/>
        <w:right w:val="none" w:sz="0" w:space="0" w:color="auto"/>
      </w:divBdr>
    </w:div>
    <w:div w:id="343900103">
      <w:bodyDiv w:val="1"/>
      <w:marLeft w:val="0"/>
      <w:marRight w:val="0"/>
      <w:marTop w:val="0"/>
      <w:marBottom w:val="0"/>
      <w:divBdr>
        <w:top w:val="none" w:sz="0" w:space="0" w:color="auto"/>
        <w:left w:val="none" w:sz="0" w:space="0" w:color="auto"/>
        <w:bottom w:val="none" w:sz="0" w:space="0" w:color="auto"/>
        <w:right w:val="none" w:sz="0" w:space="0" w:color="auto"/>
      </w:divBdr>
    </w:div>
    <w:div w:id="348023834">
      <w:bodyDiv w:val="1"/>
      <w:marLeft w:val="0"/>
      <w:marRight w:val="0"/>
      <w:marTop w:val="0"/>
      <w:marBottom w:val="0"/>
      <w:divBdr>
        <w:top w:val="none" w:sz="0" w:space="0" w:color="auto"/>
        <w:left w:val="none" w:sz="0" w:space="0" w:color="auto"/>
        <w:bottom w:val="none" w:sz="0" w:space="0" w:color="auto"/>
        <w:right w:val="none" w:sz="0" w:space="0" w:color="auto"/>
      </w:divBdr>
    </w:div>
    <w:div w:id="357899508">
      <w:bodyDiv w:val="1"/>
      <w:marLeft w:val="0"/>
      <w:marRight w:val="0"/>
      <w:marTop w:val="0"/>
      <w:marBottom w:val="0"/>
      <w:divBdr>
        <w:top w:val="none" w:sz="0" w:space="0" w:color="auto"/>
        <w:left w:val="none" w:sz="0" w:space="0" w:color="auto"/>
        <w:bottom w:val="none" w:sz="0" w:space="0" w:color="auto"/>
        <w:right w:val="none" w:sz="0" w:space="0" w:color="auto"/>
      </w:divBdr>
    </w:div>
    <w:div w:id="357900470">
      <w:bodyDiv w:val="1"/>
      <w:marLeft w:val="0"/>
      <w:marRight w:val="0"/>
      <w:marTop w:val="0"/>
      <w:marBottom w:val="0"/>
      <w:divBdr>
        <w:top w:val="none" w:sz="0" w:space="0" w:color="auto"/>
        <w:left w:val="none" w:sz="0" w:space="0" w:color="auto"/>
        <w:bottom w:val="none" w:sz="0" w:space="0" w:color="auto"/>
        <w:right w:val="none" w:sz="0" w:space="0" w:color="auto"/>
      </w:divBdr>
    </w:div>
    <w:div w:id="361708513">
      <w:bodyDiv w:val="1"/>
      <w:marLeft w:val="0"/>
      <w:marRight w:val="0"/>
      <w:marTop w:val="0"/>
      <w:marBottom w:val="0"/>
      <w:divBdr>
        <w:top w:val="none" w:sz="0" w:space="0" w:color="auto"/>
        <w:left w:val="none" w:sz="0" w:space="0" w:color="auto"/>
        <w:bottom w:val="none" w:sz="0" w:space="0" w:color="auto"/>
        <w:right w:val="none" w:sz="0" w:space="0" w:color="auto"/>
      </w:divBdr>
    </w:div>
    <w:div w:id="368066813">
      <w:bodyDiv w:val="1"/>
      <w:marLeft w:val="0"/>
      <w:marRight w:val="0"/>
      <w:marTop w:val="0"/>
      <w:marBottom w:val="0"/>
      <w:divBdr>
        <w:top w:val="none" w:sz="0" w:space="0" w:color="auto"/>
        <w:left w:val="none" w:sz="0" w:space="0" w:color="auto"/>
        <w:bottom w:val="none" w:sz="0" w:space="0" w:color="auto"/>
        <w:right w:val="none" w:sz="0" w:space="0" w:color="auto"/>
      </w:divBdr>
    </w:div>
    <w:div w:id="381909772">
      <w:bodyDiv w:val="1"/>
      <w:marLeft w:val="0"/>
      <w:marRight w:val="0"/>
      <w:marTop w:val="0"/>
      <w:marBottom w:val="0"/>
      <w:divBdr>
        <w:top w:val="none" w:sz="0" w:space="0" w:color="auto"/>
        <w:left w:val="none" w:sz="0" w:space="0" w:color="auto"/>
        <w:bottom w:val="none" w:sz="0" w:space="0" w:color="auto"/>
        <w:right w:val="none" w:sz="0" w:space="0" w:color="auto"/>
      </w:divBdr>
    </w:div>
    <w:div w:id="382607451">
      <w:bodyDiv w:val="1"/>
      <w:marLeft w:val="0"/>
      <w:marRight w:val="0"/>
      <w:marTop w:val="0"/>
      <w:marBottom w:val="0"/>
      <w:divBdr>
        <w:top w:val="none" w:sz="0" w:space="0" w:color="auto"/>
        <w:left w:val="none" w:sz="0" w:space="0" w:color="auto"/>
        <w:bottom w:val="none" w:sz="0" w:space="0" w:color="auto"/>
        <w:right w:val="none" w:sz="0" w:space="0" w:color="auto"/>
      </w:divBdr>
    </w:div>
    <w:div w:id="384792174">
      <w:bodyDiv w:val="1"/>
      <w:marLeft w:val="0"/>
      <w:marRight w:val="0"/>
      <w:marTop w:val="0"/>
      <w:marBottom w:val="0"/>
      <w:divBdr>
        <w:top w:val="none" w:sz="0" w:space="0" w:color="auto"/>
        <w:left w:val="none" w:sz="0" w:space="0" w:color="auto"/>
        <w:bottom w:val="none" w:sz="0" w:space="0" w:color="auto"/>
        <w:right w:val="none" w:sz="0" w:space="0" w:color="auto"/>
      </w:divBdr>
    </w:div>
    <w:div w:id="405107901">
      <w:bodyDiv w:val="1"/>
      <w:marLeft w:val="0"/>
      <w:marRight w:val="0"/>
      <w:marTop w:val="0"/>
      <w:marBottom w:val="0"/>
      <w:divBdr>
        <w:top w:val="none" w:sz="0" w:space="0" w:color="auto"/>
        <w:left w:val="none" w:sz="0" w:space="0" w:color="auto"/>
        <w:bottom w:val="none" w:sz="0" w:space="0" w:color="auto"/>
        <w:right w:val="none" w:sz="0" w:space="0" w:color="auto"/>
      </w:divBdr>
    </w:div>
    <w:div w:id="409430332">
      <w:bodyDiv w:val="1"/>
      <w:marLeft w:val="0"/>
      <w:marRight w:val="0"/>
      <w:marTop w:val="0"/>
      <w:marBottom w:val="0"/>
      <w:divBdr>
        <w:top w:val="none" w:sz="0" w:space="0" w:color="auto"/>
        <w:left w:val="none" w:sz="0" w:space="0" w:color="auto"/>
        <w:bottom w:val="none" w:sz="0" w:space="0" w:color="auto"/>
        <w:right w:val="none" w:sz="0" w:space="0" w:color="auto"/>
      </w:divBdr>
    </w:div>
    <w:div w:id="410587488">
      <w:bodyDiv w:val="1"/>
      <w:marLeft w:val="0"/>
      <w:marRight w:val="0"/>
      <w:marTop w:val="0"/>
      <w:marBottom w:val="0"/>
      <w:divBdr>
        <w:top w:val="none" w:sz="0" w:space="0" w:color="auto"/>
        <w:left w:val="none" w:sz="0" w:space="0" w:color="auto"/>
        <w:bottom w:val="none" w:sz="0" w:space="0" w:color="auto"/>
        <w:right w:val="none" w:sz="0" w:space="0" w:color="auto"/>
      </w:divBdr>
    </w:div>
    <w:div w:id="421685229">
      <w:bodyDiv w:val="1"/>
      <w:marLeft w:val="0"/>
      <w:marRight w:val="0"/>
      <w:marTop w:val="0"/>
      <w:marBottom w:val="0"/>
      <w:divBdr>
        <w:top w:val="none" w:sz="0" w:space="0" w:color="auto"/>
        <w:left w:val="none" w:sz="0" w:space="0" w:color="auto"/>
        <w:bottom w:val="none" w:sz="0" w:space="0" w:color="auto"/>
        <w:right w:val="none" w:sz="0" w:space="0" w:color="auto"/>
      </w:divBdr>
    </w:div>
    <w:div w:id="430009880">
      <w:bodyDiv w:val="1"/>
      <w:marLeft w:val="0"/>
      <w:marRight w:val="0"/>
      <w:marTop w:val="0"/>
      <w:marBottom w:val="0"/>
      <w:divBdr>
        <w:top w:val="none" w:sz="0" w:space="0" w:color="auto"/>
        <w:left w:val="none" w:sz="0" w:space="0" w:color="auto"/>
        <w:bottom w:val="none" w:sz="0" w:space="0" w:color="auto"/>
        <w:right w:val="none" w:sz="0" w:space="0" w:color="auto"/>
      </w:divBdr>
    </w:div>
    <w:div w:id="432828109">
      <w:bodyDiv w:val="1"/>
      <w:marLeft w:val="0"/>
      <w:marRight w:val="0"/>
      <w:marTop w:val="0"/>
      <w:marBottom w:val="0"/>
      <w:divBdr>
        <w:top w:val="none" w:sz="0" w:space="0" w:color="auto"/>
        <w:left w:val="none" w:sz="0" w:space="0" w:color="auto"/>
        <w:bottom w:val="none" w:sz="0" w:space="0" w:color="auto"/>
        <w:right w:val="none" w:sz="0" w:space="0" w:color="auto"/>
      </w:divBdr>
    </w:div>
    <w:div w:id="436144790">
      <w:bodyDiv w:val="1"/>
      <w:marLeft w:val="0"/>
      <w:marRight w:val="0"/>
      <w:marTop w:val="0"/>
      <w:marBottom w:val="0"/>
      <w:divBdr>
        <w:top w:val="none" w:sz="0" w:space="0" w:color="auto"/>
        <w:left w:val="none" w:sz="0" w:space="0" w:color="auto"/>
        <w:bottom w:val="none" w:sz="0" w:space="0" w:color="auto"/>
        <w:right w:val="none" w:sz="0" w:space="0" w:color="auto"/>
      </w:divBdr>
    </w:div>
    <w:div w:id="437062961">
      <w:bodyDiv w:val="1"/>
      <w:marLeft w:val="0"/>
      <w:marRight w:val="0"/>
      <w:marTop w:val="0"/>
      <w:marBottom w:val="0"/>
      <w:divBdr>
        <w:top w:val="none" w:sz="0" w:space="0" w:color="auto"/>
        <w:left w:val="none" w:sz="0" w:space="0" w:color="auto"/>
        <w:bottom w:val="none" w:sz="0" w:space="0" w:color="auto"/>
        <w:right w:val="none" w:sz="0" w:space="0" w:color="auto"/>
      </w:divBdr>
    </w:div>
    <w:div w:id="438068689">
      <w:bodyDiv w:val="1"/>
      <w:marLeft w:val="0"/>
      <w:marRight w:val="0"/>
      <w:marTop w:val="0"/>
      <w:marBottom w:val="0"/>
      <w:divBdr>
        <w:top w:val="none" w:sz="0" w:space="0" w:color="auto"/>
        <w:left w:val="none" w:sz="0" w:space="0" w:color="auto"/>
        <w:bottom w:val="none" w:sz="0" w:space="0" w:color="auto"/>
        <w:right w:val="none" w:sz="0" w:space="0" w:color="auto"/>
      </w:divBdr>
    </w:div>
    <w:div w:id="439030765">
      <w:bodyDiv w:val="1"/>
      <w:marLeft w:val="0"/>
      <w:marRight w:val="0"/>
      <w:marTop w:val="0"/>
      <w:marBottom w:val="0"/>
      <w:divBdr>
        <w:top w:val="none" w:sz="0" w:space="0" w:color="auto"/>
        <w:left w:val="none" w:sz="0" w:space="0" w:color="auto"/>
        <w:bottom w:val="none" w:sz="0" w:space="0" w:color="auto"/>
        <w:right w:val="none" w:sz="0" w:space="0" w:color="auto"/>
      </w:divBdr>
    </w:div>
    <w:div w:id="442921363">
      <w:bodyDiv w:val="1"/>
      <w:marLeft w:val="0"/>
      <w:marRight w:val="0"/>
      <w:marTop w:val="0"/>
      <w:marBottom w:val="0"/>
      <w:divBdr>
        <w:top w:val="none" w:sz="0" w:space="0" w:color="auto"/>
        <w:left w:val="none" w:sz="0" w:space="0" w:color="auto"/>
        <w:bottom w:val="none" w:sz="0" w:space="0" w:color="auto"/>
        <w:right w:val="none" w:sz="0" w:space="0" w:color="auto"/>
      </w:divBdr>
    </w:div>
    <w:div w:id="447938917">
      <w:bodyDiv w:val="1"/>
      <w:marLeft w:val="0"/>
      <w:marRight w:val="0"/>
      <w:marTop w:val="0"/>
      <w:marBottom w:val="0"/>
      <w:divBdr>
        <w:top w:val="none" w:sz="0" w:space="0" w:color="auto"/>
        <w:left w:val="none" w:sz="0" w:space="0" w:color="auto"/>
        <w:bottom w:val="none" w:sz="0" w:space="0" w:color="auto"/>
        <w:right w:val="none" w:sz="0" w:space="0" w:color="auto"/>
      </w:divBdr>
    </w:div>
    <w:div w:id="450899878">
      <w:bodyDiv w:val="1"/>
      <w:marLeft w:val="0"/>
      <w:marRight w:val="0"/>
      <w:marTop w:val="0"/>
      <w:marBottom w:val="0"/>
      <w:divBdr>
        <w:top w:val="none" w:sz="0" w:space="0" w:color="auto"/>
        <w:left w:val="none" w:sz="0" w:space="0" w:color="auto"/>
        <w:bottom w:val="none" w:sz="0" w:space="0" w:color="auto"/>
        <w:right w:val="none" w:sz="0" w:space="0" w:color="auto"/>
      </w:divBdr>
    </w:div>
    <w:div w:id="463621373">
      <w:bodyDiv w:val="1"/>
      <w:marLeft w:val="0"/>
      <w:marRight w:val="0"/>
      <w:marTop w:val="0"/>
      <w:marBottom w:val="0"/>
      <w:divBdr>
        <w:top w:val="none" w:sz="0" w:space="0" w:color="auto"/>
        <w:left w:val="none" w:sz="0" w:space="0" w:color="auto"/>
        <w:bottom w:val="none" w:sz="0" w:space="0" w:color="auto"/>
        <w:right w:val="none" w:sz="0" w:space="0" w:color="auto"/>
      </w:divBdr>
    </w:div>
    <w:div w:id="469129613">
      <w:bodyDiv w:val="1"/>
      <w:marLeft w:val="0"/>
      <w:marRight w:val="0"/>
      <w:marTop w:val="0"/>
      <w:marBottom w:val="0"/>
      <w:divBdr>
        <w:top w:val="none" w:sz="0" w:space="0" w:color="auto"/>
        <w:left w:val="none" w:sz="0" w:space="0" w:color="auto"/>
        <w:bottom w:val="none" w:sz="0" w:space="0" w:color="auto"/>
        <w:right w:val="none" w:sz="0" w:space="0" w:color="auto"/>
      </w:divBdr>
    </w:div>
    <w:div w:id="469130106">
      <w:bodyDiv w:val="1"/>
      <w:marLeft w:val="0"/>
      <w:marRight w:val="0"/>
      <w:marTop w:val="0"/>
      <w:marBottom w:val="0"/>
      <w:divBdr>
        <w:top w:val="none" w:sz="0" w:space="0" w:color="auto"/>
        <w:left w:val="none" w:sz="0" w:space="0" w:color="auto"/>
        <w:bottom w:val="none" w:sz="0" w:space="0" w:color="auto"/>
        <w:right w:val="none" w:sz="0" w:space="0" w:color="auto"/>
      </w:divBdr>
    </w:div>
    <w:div w:id="470025695">
      <w:bodyDiv w:val="1"/>
      <w:marLeft w:val="0"/>
      <w:marRight w:val="0"/>
      <w:marTop w:val="0"/>
      <w:marBottom w:val="0"/>
      <w:divBdr>
        <w:top w:val="none" w:sz="0" w:space="0" w:color="auto"/>
        <w:left w:val="none" w:sz="0" w:space="0" w:color="auto"/>
        <w:bottom w:val="none" w:sz="0" w:space="0" w:color="auto"/>
        <w:right w:val="none" w:sz="0" w:space="0" w:color="auto"/>
      </w:divBdr>
    </w:div>
    <w:div w:id="470250784">
      <w:bodyDiv w:val="1"/>
      <w:marLeft w:val="0"/>
      <w:marRight w:val="0"/>
      <w:marTop w:val="0"/>
      <w:marBottom w:val="0"/>
      <w:divBdr>
        <w:top w:val="none" w:sz="0" w:space="0" w:color="auto"/>
        <w:left w:val="none" w:sz="0" w:space="0" w:color="auto"/>
        <w:bottom w:val="none" w:sz="0" w:space="0" w:color="auto"/>
        <w:right w:val="none" w:sz="0" w:space="0" w:color="auto"/>
      </w:divBdr>
    </w:div>
    <w:div w:id="474033985">
      <w:bodyDiv w:val="1"/>
      <w:marLeft w:val="0"/>
      <w:marRight w:val="0"/>
      <w:marTop w:val="0"/>
      <w:marBottom w:val="0"/>
      <w:divBdr>
        <w:top w:val="none" w:sz="0" w:space="0" w:color="auto"/>
        <w:left w:val="none" w:sz="0" w:space="0" w:color="auto"/>
        <w:bottom w:val="none" w:sz="0" w:space="0" w:color="auto"/>
        <w:right w:val="none" w:sz="0" w:space="0" w:color="auto"/>
      </w:divBdr>
    </w:div>
    <w:div w:id="475609904">
      <w:bodyDiv w:val="1"/>
      <w:marLeft w:val="0"/>
      <w:marRight w:val="0"/>
      <w:marTop w:val="0"/>
      <w:marBottom w:val="0"/>
      <w:divBdr>
        <w:top w:val="none" w:sz="0" w:space="0" w:color="auto"/>
        <w:left w:val="none" w:sz="0" w:space="0" w:color="auto"/>
        <w:bottom w:val="none" w:sz="0" w:space="0" w:color="auto"/>
        <w:right w:val="none" w:sz="0" w:space="0" w:color="auto"/>
      </w:divBdr>
    </w:div>
    <w:div w:id="488178140">
      <w:bodyDiv w:val="1"/>
      <w:marLeft w:val="0"/>
      <w:marRight w:val="0"/>
      <w:marTop w:val="0"/>
      <w:marBottom w:val="0"/>
      <w:divBdr>
        <w:top w:val="none" w:sz="0" w:space="0" w:color="auto"/>
        <w:left w:val="none" w:sz="0" w:space="0" w:color="auto"/>
        <w:bottom w:val="none" w:sz="0" w:space="0" w:color="auto"/>
        <w:right w:val="none" w:sz="0" w:space="0" w:color="auto"/>
      </w:divBdr>
    </w:div>
    <w:div w:id="491526895">
      <w:bodyDiv w:val="1"/>
      <w:marLeft w:val="0"/>
      <w:marRight w:val="0"/>
      <w:marTop w:val="0"/>
      <w:marBottom w:val="0"/>
      <w:divBdr>
        <w:top w:val="none" w:sz="0" w:space="0" w:color="auto"/>
        <w:left w:val="none" w:sz="0" w:space="0" w:color="auto"/>
        <w:bottom w:val="none" w:sz="0" w:space="0" w:color="auto"/>
        <w:right w:val="none" w:sz="0" w:space="0" w:color="auto"/>
      </w:divBdr>
    </w:div>
    <w:div w:id="493493904">
      <w:bodyDiv w:val="1"/>
      <w:marLeft w:val="0"/>
      <w:marRight w:val="0"/>
      <w:marTop w:val="0"/>
      <w:marBottom w:val="0"/>
      <w:divBdr>
        <w:top w:val="none" w:sz="0" w:space="0" w:color="auto"/>
        <w:left w:val="none" w:sz="0" w:space="0" w:color="auto"/>
        <w:bottom w:val="none" w:sz="0" w:space="0" w:color="auto"/>
        <w:right w:val="none" w:sz="0" w:space="0" w:color="auto"/>
      </w:divBdr>
    </w:div>
    <w:div w:id="500580496">
      <w:bodyDiv w:val="1"/>
      <w:marLeft w:val="0"/>
      <w:marRight w:val="0"/>
      <w:marTop w:val="0"/>
      <w:marBottom w:val="0"/>
      <w:divBdr>
        <w:top w:val="none" w:sz="0" w:space="0" w:color="auto"/>
        <w:left w:val="none" w:sz="0" w:space="0" w:color="auto"/>
        <w:bottom w:val="none" w:sz="0" w:space="0" w:color="auto"/>
        <w:right w:val="none" w:sz="0" w:space="0" w:color="auto"/>
      </w:divBdr>
    </w:div>
    <w:div w:id="503975301">
      <w:bodyDiv w:val="1"/>
      <w:marLeft w:val="0"/>
      <w:marRight w:val="0"/>
      <w:marTop w:val="0"/>
      <w:marBottom w:val="0"/>
      <w:divBdr>
        <w:top w:val="none" w:sz="0" w:space="0" w:color="auto"/>
        <w:left w:val="none" w:sz="0" w:space="0" w:color="auto"/>
        <w:bottom w:val="none" w:sz="0" w:space="0" w:color="auto"/>
        <w:right w:val="none" w:sz="0" w:space="0" w:color="auto"/>
      </w:divBdr>
    </w:div>
    <w:div w:id="519706292">
      <w:bodyDiv w:val="1"/>
      <w:marLeft w:val="0"/>
      <w:marRight w:val="0"/>
      <w:marTop w:val="0"/>
      <w:marBottom w:val="0"/>
      <w:divBdr>
        <w:top w:val="none" w:sz="0" w:space="0" w:color="auto"/>
        <w:left w:val="none" w:sz="0" w:space="0" w:color="auto"/>
        <w:bottom w:val="none" w:sz="0" w:space="0" w:color="auto"/>
        <w:right w:val="none" w:sz="0" w:space="0" w:color="auto"/>
      </w:divBdr>
    </w:div>
    <w:div w:id="528032080">
      <w:bodyDiv w:val="1"/>
      <w:marLeft w:val="0"/>
      <w:marRight w:val="0"/>
      <w:marTop w:val="0"/>
      <w:marBottom w:val="0"/>
      <w:divBdr>
        <w:top w:val="none" w:sz="0" w:space="0" w:color="auto"/>
        <w:left w:val="none" w:sz="0" w:space="0" w:color="auto"/>
        <w:bottom w:val="none" w:sz="0" w:space="0" w:color="auto"/>
        <w:right w:val="none" w:sz="0" w:space="0" w:color="auto"/>
      </w:divBdr>
    </w:div>
    <w:div w:id="533812539">
      <w:bodyDiv w:val="1"/>
      <w:marLeft w:val="0"/>
      <w:marRight w:val="0"/>
      <w:marTop w:val="0"/>
      <w:marBottom w:val="0"/>
      <w:divBdr>
        <w:top w:val="none" w:sz="0" w:space="0" w:color="auto"/>
        <w:left w:val="none" w:sz="0" w:space="0" w:color="auto"/>
        <w:bottom w:val="none" w:sz="0" w:space="0" w:color="auto"/>
        <w:right w:val="none" w:sz="0" w:space="0" w:color="auto"/>
      </w:divBdr>
    </w:div>
    <w:div w:id="534275014">
      <w:bodyDiv w:val="1"/>
      <w:marLeft w:val="0"/>
      <w:marRight w:val="0"/>
      <w:marTop w:val="0"/>
      <w:marBottom w:val="0"/>
      <w:divBdr>
        <w:top w:val="none" w:sz="0" w:space="0" w:color="auto"/>
        <w:left w:val="none" w:sz="0" w:space="0" w:color="auto"/>
        <w:bottom w:val="none" w:sz="0" w:space="0" w:color="auto"/>
        <w:right w:val="none" w:sz="0" w:space="0" w:color="auto"/>
      </w:divBdr>
    </w:div>
    <w:div w:id="534585291">
      <w:bodyDiv w:val="1"/>
      <w:marLeft w:val="0"/>
      <w:marRight w:val="0"/>
      <w:marTop w:val="0"/>
      <w:marBottom w:val="0"/>
      <w:divBdr>
        <w:top w:val="none" w:sz="0" w:space="0" w:color="auto"/>
        <w:left w:val="none" w:sz="0" w:space="0" w:color="auto"/>
        <w:bottom w:val="none" w:sz="0" w:space="0" w:color="auto"/>
        <w:right w:val="none" w:sz="0" w:space="0" w:color="auto"/>
      </w:divBdr>
    </w:div>
    <w:div w:id="536627274">
      <w:bodyDiv w:val="1"/>
      <w:marLeft w:val="0"/>
      <w:marRight w:val="0"/>
      <w:marTop w:val="0"/>
      <w:marBottom w:val="0"/>
      <w:divBdr>
        <w:top w:val="none" w:sz="0" w:space="0" w:color="auto"/>
        <w:left w:val="none" w:sz="0" w:space="0" w:color="auto"/>
        <w:bottom w:val="none" w:sz="0" w:space="0" w:color="auto"/>
        <w:right w:val="none" w:sz="0" w:space="0" w:color="auto"/>
      </w:divBdr>
    </w:div>
    <w:div w:id="540241439">
      <w:bodyDiv w:val="1"/>
      <w:marLeft w:val="0"/>
      <w:marRight w:val="0"/>
      <w:marTop w:val="0"/>
      <w:marBottom w:val="0"/>
      <w:divBdr>
        <w:top w:val="none" w:sz="0" w:space="0" w:color="auto"/>
        <w:left w:val="none" w:sz="0" w:space="0" w:color="auto"/>
        <w:bottom w:val="none" w:sz="0" w:space="0" w:color="auto"/>
        <w:right w:val="none" w:sz="0" w:space="0" w:color="auto"/>
      </w:divBdr>
    </w:div>
    <w:div w:id="541213759">
      <w:bodyDiv w:val="1"/>
      <w:marLeft w:val="0"/>
      <w:marRight w:val="0"/>
      <w:marTop w:val="0"/>
      <w:marBottom w:val="0"/>
      <w:divBdr>
        <w:top w:val="none" w:sz="0" w:space="0" w:color="auto"/>
        <w:left w:val="none" w:sz="0" w:space="0" w:color="auto"/>
        <w:bottom w:val="none" w:sz="0" w:space="0" w:color="auto"/>
        <w:right w:val="none" w:sz="0" w:space="0" w:color="auto"/>
      </w:divBdr>
    </w:div>
    <w:div w:id="542257396">
      <w:bodyDiv w:val="1"/>
      <w:marLeft w:val="0"/>
      <w:marRight w:val="0"/>
      <w:marTop w:val="0"/>
      <w:marBottom w:val="0"/>
      <w:divBdr>
        <w:top w:val="none" w:sz="0" w:space="0" w:color="auto"/>
        <w:left w:val="none" w:sz="0" w:space="0" w:color="auto"/>
        <w:bottom w:val="none" w:sz="0" w:space="0" w:color="auto"/>
        <w:right w:val="none" w:sz="0" w:space="0" w:color="auto"/>
      </w:divBdr>
    </w:div>
    <w:div w:id="544292867">
      <w:bodyDiv w:val="1"/>
      <w:marLeft w:val="0"/>
      <w:marRight w:val="0"/>
      <w:marTop w:val="0"/>
      <w:marBottom w:val="0"/>
      <w:divBdr>
        <w:top w:val="none" w:sz="0" w:space="0" w:color="auto"/>
        <w:left w:val="none" w:sz="0" w:space="0" w:color="auto"/>
        <w:bottom w:val="none" w:sz="0" w:space="0" w:color="auto"/>
        <w:right w:val="none" w:sz="0" w:space="0" w:color="auto"/>
      </w:divBdr>
    </w:div>
    <w:div w:id="544758539">
      <w:bodyDiv w:val="1"/>
      <w:marLeft w:val="0"/>
      <w:marRight w:val="0"/>
      <w:marTop w:val="0"/>
      <w:marBottom w:val="0"/>
      <w:divBdr>
        <w:top w:val="none" w:sz="0" w:space="0" w:color="auto"/>
        <w:left w:val="none" w:sz="0" w:space="0" w:color="auto"/>
        <w:bottom w:val="none" w:sz="0" w:space="0" w:color="auto"/>
        <w:right w:val="none" w:sz="0" w:space="0" w:color="auto"/>
      </w:divBdr>
    </w:div>
    <w:div w:id="546837195">
      <w:bodyDiv w:val="1"/>
      <w:marLeft w:val="0"/>
      <w:marRight w:val="0"/>
      <w:marTop w:val="0"/>
      <w:marBottom w:val="0"/>
      <w:divBdr>
        <w:top w:val="none" w:sz="0" w:space="0" w:color="auto"/>
        <w:left w:val="none" w:sz="0" w:space="0" w:color="auto"/>
        <w:bottom w:val="none" w:sz="0" w:space="0" w:color="auto"/>
        <w:right w:val="none" w:sz="0" w:space="0" w:color="auto"/>
      </w:divBdr>
    </w:div>
    <w:div w:id="548303467">
      <w:bodyDiv w:val="1"/>
      <w:marLeft w:val="0"/>
      <w:marRight w:val="0"/>
      <w:marTop w:val="0"/>
      <w:marBottom w:val="0"/>
      <w:divBdr>
        <w:top w:val="none" w:sz="0" w:space="0" w:color="auto"/>
        <w:left w:val="none" w:sz="0" w:space="0" w:color="auto"/>
        <w:bottom w:val="none" w:sz="0" w:space="0" w:color="auto"/>
        <w:right w:val="none" w:sz="0" w:space="0" w:color="auto"/>
      </w:divBdr>
    </w:div>
    <w:div w:id="549223416">
      <w:bodyDiv w:val="1"/>
      <w:marLeft w:val="0"/>
      <w:marRight w:val="0"/>
      <w:marTop w:val="0"/>
      <w:marBottom w:val="0"/>
      <w:divBdr>
        <w:top w:val="none" w:sz="0" w:space="0" w:color="auto"/>
        <w:left w:val="none" w:sz="0" w:space="0" w:color="auto"/>
        <w:bottom w:val="none" w:sz="0" w:space="0" w:color="auto"/>
        <w:right w:val="none" w:sz="0" w:space="0" w:color="auto"/>
      </w:divBdr>
    </w:div>
    <w:div w:id="549269293">
      <w:bodyDiv w:val="1"/>
      <w:marLeft w:val="0"/>
      <w:marRight w:val="0"/>
      <w:marTop w:val="0"/>
      <w:marBottom w:val="0"/>
      <w:divBdr>
        <w:top w:val="none" w:sz="0" w:space="0" w:color="auto"/>
        <w:left w:val="none" w:sz="0" w:space="0" w:color="auto"/>
        <w:bottom w:val="none" w:sz="0" w:space="0" w:color="auto"/>
        <w:right w:val="none" w:sz="0" w:space="0" w:color="auto"/>
      </w:divBdr>
    </w:div>
    <w:div w:id="553467759">
      <w:bodyDiv w:val="1"/>
      <w:marLeft w:val="0"/>
      <w:marRight w:val="0"/>
      <w:marTop w:val="0"/>
      <w:marBottom w:val="0"/>
      <w:divBdr>
        <w:top w:val="none" w:sz="0" w:space="0" w:color="auto"/>
        <w:left w:val="none" w:sz="0" w:space="0" w:color="auto"/>
        <w:bottom w:val="none" w:sz="0" w:space="0" w:color="auto"/>
        <w:right w:val="none" w:sz="0" w:space="0" w:color="auto"/>
      </w:divBdr>
    </w:div>
    <w:div w:id="554052291">
      <w:bodyDiv w:val="1"/>
      <w:marLeft w:val="0"/>
      <w:marRight w:val="0"/>
      <w:marTop w:val="0"/>
      <w:marBottom w:val="0"/>
      <w:divBdr>
        <w:top w:val="none" w:sz="0" w:space="0" w:color="auto"/>
        <w:left w:val="none" w:sz="0" w:space="0" w:color="auto"/>
        <w:bottom w:val="none" w:sz="0" w:space="0" w:color="auto"/>
        <w:right w:val="none" w:sz="0" w:space="0" w:color="auto"/>
      </w:divBdr>
    </w:div>
    <w:div w:id="556891487">
      <w:bodyDiv w:val="1"/>
      <w:marLeft w:val="0"/>
      <w:marRight w:val="0"/>
      <w:marTop w:val="0"/>
      <w:marBottom w:val="0"/>
      <w:divBdr>
        <w:top w:val="none" w:sz="0" w:space="0" w:color="auto"/>
        <w:left w:val="none" w:sz="0" w:space="0" w:color="auto"/>
        <w:bottom w:val="none" w:sz="0" w:space="0" w:color="auto"/>
        <w:right w:val="none" w:sz="0" w:space="0" w:color="auto"/>
      </w:divBdr>
    </w:div>
    <w:div w:id="557013358">
      <w:bodyDiv w:val="1"/>
      <w:marLeft w:val="0"/>
      <w:marRight w:val="0"/>
      <w:marTop w:val="0"/>
      <w:marBottom w:val="0"/>
      <w:divBdr>
        <w:top w:val="none" w:sz="0" w:space="0" w:color="auto"/>
        <w:left w:val="none" w:sz="0" w:space="0" w:color="auto"/>
        <w:bottom w:val="none" w:sz="0" w:space="0" w:color="auto"/>
        <w:right w:val="none" w:sz="0" w:space="0" w:color="auto"/>
      </w:divBdr>
    </w:div>
    <w:div w:id="557056469">
      <w:bodyDiv w:val="1"/>
      <w:marLeft w:val="0"/>
      <w:marRight w:val="0"/>
      <w:marTop w:val="0"/>
      <w:marBottom w:val="0"/>
      <w:divBdr>
        <w:top w:val="none" w:sz="0" w:space="0" w:color="auto"/>
        <w:left w:val="none" w:sz="0" w:space="0" w:color="auto"/>
        <w:bottom w:val="none" w:sz="0" w:space="0" w:color="auto"/>
        <w:right w:val="none" w:sz="0" w:space="0" w:color="auto"/>
      </w:divBdr>
    </w:div>
    <w:div w:id="567419970">
      <w:bodyDiv w:val="1"/>
      <w:marLeft w:val="0"/>
      <w:marRight w:val="0"/>
      <w:marTop w:val="0"/>
      <w:marBottom w:val="0"/>
      <w:divBdr>
        <w:top w:val="none" w:sz="0" w:space="0" w:color="auto"/>
        <w:left w:val="none" w:sz="0" w:space="0" w:color="auto"/>
        <w:bottom w:val="none" w:sz="0" w:space="0" w:color="auto"/>
        <w:right w:val="none" w:sz="0" w:space="0" w:color="auto"/>
      </w:divBdr>
    </w:div>
    <w:div w:id="572467578">
      <w:bodyDiv w:val="1"/>
      <w:marLeft w:val="0"/>
      <w:marRight w:val="0"/>
      <w:marTop w:val="0"/>
      <w:marBottom w:val="0"/>
      <w:divBdr>
        <w:top w:val="none" w:sz="0" w:space="0" w:color="auto"/>
        <w:left w:val="none" w:sz="0" w:space="0" w:color="auto"/>
        <w:bottom w:val="none" w:sz="0" w:space="0" w:color="auto"/>
        <w:right w:val="none" w:sz="0" w:space="0" w:color="auto"/>
      </w:divBdr>
    </w:div>
    <w:div w:id="574510643">
      <w:bodyDiv w:val="1"/>
      <w:marLeft w:val="0"/>
      <w:marRight w:val="0"/>
      <w:marTop w:val="0"/>
      <w:marBottom w:val="0"/>
      <w:divBdr>
        <w:top w:val="none" w:sz="0" w:space="0" w:color="auto"/>
        <w:left w:val="none" w:sz="0" w:space="0" w:color="auto"/>
        <w:bottom w:val="none" w:sz="0" w:space="0" w:color="auto"/>
        <w:right w:val="none" w:sz="0" w:space="0" w:color="auto"/>
      </w:divBdr>
    </w:div>
    <w:div w:id="576789516">
      <w:bodyDiv w:val="1"/>
      <w:marLeft w:val="0"/>
      <w:marRight w:val="0"/>
      <w:marTop w:val="0"/>
      <w:marBottom w:val="0"/>
      <w:divBdr>
        <w:top w:val="none" w:sz="0" w:space="0" w:color="auto"/>
        <w:left w:val="none" w:sz="0" w:space="0" w:color="auto"/>
        <w:bottom w:val="none" w:sz="0" w:space="0" w:color="auto"/>
        <w:right w:val="none" w:sz="0" w:space="0" w:color="auto"/>
      </w:divBdr>
    </w:div>
    <w:div w:id="577057120">
      <w:bodyDiv w:val="1"/>
      <w:marLeft w:val="0"/>
      <w:marRight w:val="0"/>
      <w:marTop w:val="0"/>
      <w:marBottom w:val="0"/>
      <w:divBdr>
        <w:top w:val="none" w:sz="0" w:space="0" w:color="auto"/>
        <w:left w:val="none" w:sz="0" w:space="0" w:color="auto"/>
        <w:bottom w:val="none" w:sz="0" w:space="0" w:color="auto"/>
        <w:right w:val="none" w:sz="0" w:space="0" w:color="auto"/>
      </w:divBdr>
    </w:div>
    <w:div w:id="581792035">
      <w:bodyDiv w:val="1"/>
      <w:marLeft w:val="0"/>
      <w:marRight w:val="0"/>
      <w:marTop w:val="0"/>
      <w:marBottom w:val="0"/>
      <w:divBdr>
        <w:top w:val="none" w:sz="0" w:space="0" w:color="auto"/>
        <w:left w:val="none" w:sz="0" w:space="0" w:color="auto"/>
        <w:bottom w:val="none" w:sz="0" w:space="0" w:color="auto"/>
        <w:right w:val="none" w:sz="0" w:space="0" w:color="auto"/>
      </w:divBdr>
    </w:div>
    <w:div w:id="586310590">
      <w:bodyDiv w:val="1"/>
      <w:marLeft w:val="0"/>
      <w:marRight w:val="0"/>
      <w:marTop w:val="0"/>
      <w:marBottom w:val="0"/>
      <w:divBdr>
        <w:top w:val="none" w:sz="0" w:space="0" w:color="auto"/>
        <w:left w:val="none" w:sz="0" w:space="0" w:color="auto"/>
        <w:bottom w:val="none" w:sz="0" w:space="0" w:color="auto"/>
        <w:right w:val="none" w:sz="0" w:space="0" w:color="auto"/>
      </w:divBdr>
    </w:div>
    <w:div w:id="592789221">
      <w:bodyDiv w:val="1"/>
      <w:marLeft w:val="0"/>
      <w:marRight w:val="0"/>
      <w:marTop w:val="0"/>
      <w:marBottom w:val="0"/>
      <w:divBdr>
        <w:top w:val="none" w:sz="0" w:space="0" w:color="auto"/>
        <w:left w:val="none" w:sz="0" w:space="0" w:color="auto"/>
        <w:bottom w:val="none" w:sz="0" w:space="0" w:color="auto"/>
        <w:right w:val="none" w:sz="0" w:space="0" w:color="auto"/>
      </w:divBdr>
    </w:div>
    <w:div w:id="593906171">
      <w:bodyDiv w:val="1"/>
      <w:marLeft w:val="0"/>
      <w:marRight w:val="0"/>
      <w:marTop w:val="0"/>
      <w:marBottom w:val="0"/>
      <w:divBdr>
        <w:top w:val="none" w:sz="0" w:space="0" w:color="auto"/>
        <w:left w:val="none" w:sz="0" w:space="0" w:color="auto"/>
        <w:bottom w:val="none" w:sz="0" w:space="0" w:color="auto"/>
        <w:right w:val="none" w:sz="0" w:space="0" w:color="auto"/>
      </w:divBdr>
    </w:div>
    <w:div w:id="604189662">
      <w:bodyDiv w:val="1"/>
      <w:marLeft w:val="0"/>
      <w:marRight w:val="0"/>
      <w:marTop w:val="0"/>
      <w:marBottom w:val="0"/>
      <w:divBdr>
        <w:top w:val="none" w:sz="0" w:space="0" w:color="auto"/>
        <w:left w:val="none" w:sz="0" w:space="0" w:color="auto"/>
        <w:bottom w:val="none" w:sz="0" w:space="0" w:color="auto"/>
        <w:right w:val="none" w:sz="0" w:space="0" w:color="auto"/>
      </w:divBdr>
    </w:div>
    <w:div w:id="608046223">
      <w:bodyDiv w:val="1"/>
      <w:marLeft w:val="0"/>
      <w:marRight w:val="0"/>
      <w:marTop w:val="0"/>
      <w:marBottom w:val="0"/>
      <w:divBdr>
        <w:top w:val="none" w:sz="0" w:space="0" w:color="auto"/>
        <w:left w:val="none" w:sz="0" w:space="0" w:color="auto"/>
        <w:bottom w:val="none" w:sz="0" w:space="0" w:color="auto"/>
        <w:right w:val="none" w:sz="0" w:space="0" w:color="auto"/>
      </w:divBdr>
    </w:div>
    <w:div w:id="610744966">
      <w:bodyDiv w:val="1"/>
      <w:marLeft w:val="0"/>
      <w:marRight w:val="0"/>
      <w:marTop w:val="0"/>
      <w:marBottom w:val="0"/>
      <w:divBdr>
        <w:top w:val="none" w:sz="0" w:space="0" w:color="auto"/>
        <w:left w:val="none" w:sz="0" w:space="0" w:color="auto"/>
        <w:bottom w:val="none" w:sz="0" w:space="0" w:color="auto"/>
        <w:right w:val="none" w:sz="0" w:space="0" w:color="auto"/>
      </w:divBdr>
    </w:div>
    <w:div w:id="616374769">
      <w:bodyDiv w:val="1"/>
      <w:marLeft w:val="0"/>
      <w:marRight w:val="0"/>
      <w:marTop w:val="0"/>
      <w:marBottom w:val="0"/>
      <w:divBdr>
        <w:top w:val="none" w:sz="0" w:space="0" w:color="auto"/>
        <w:left w:val="none" w:sz="0" w:space="0" w:color="auto"/>
        <w:bottom w:val="none" w:sz="0" w:space="0" w:color="auto"/>
        <w:right w:val="none" w:sz="0" w:space="0" w:color="auto"/>
      </w:divBdr>
    </w:div>
    <w:div w:id="622033424">
      <w:bodyDiv w:val="1"/>
      <w:marLeft w:val="0"/>
      <w:marRight w:val="0"/>
      <w:marTop w:val="0"/>
      <w:marBottom w:val="0"/>
      <w:divBdr>
        <w:top w:val="none" w:sz="0" w:space="0" w:color="auto"/>
        <w:left w:val="none" w:sz="0" w:space="0" w:color="auto"/>
        <w:bottom w:val="none" w:sz="0" w:space="0" w:color="auto"/>
        <w:right w:val="none" w:sz="0" w:space="0" w:color="auto"/>
      </w:divBdr>
    </w:div>
    <w:div w:id="623776420">
      <w:bodyDiv w:val="1"/>
      <w:marLeft w:val="0"/>
      <w:marRight w:val="0"/>
      <w:marTop w:val="0"/>
      <w:marBottom w:val="0"/>
      <w:divBdr>
        <w:top w:val="none" w:sz="0" w:space="0" w:color="auto"/>
        <w:left w:val="none" w:sz="0" w:space="0" w:color="auto"/>
        <w:bottom w:val="none" w:sz="0" w:space="0" w:color="auto"/>
        <w:right w:val="none" w:sz="0" w:space="0" w:color="auto"/>
      </w:divBdr>
    </w:div>
    <w:div w:id="634531800">
      <w:bodyDiv w:val="1"/>
      <w:marLeft w:val="0"/>
      <w:marRight w:val="0"/>
      <w:marTop w:val="0"/>
      <w:marBottom w:val="0"/>
      <w:divBdr>
        <w:top w:val="none" w:sz="0" w:space="0" w:color="auto"/>
        <w:left w:val="none" w:sz="0" w:space="0" w:color="auto"/>
        <w:bottom w:val="none" w:sz="0" w:space="0" w:color="auto"/>
        <w:right w:val="none" w:sz="0" w:space="0" w:color="auto"/>
      </w:divBdr>
    </w:div>
    <w:div w:id="634876537">
      <w:bodyDiv w:val="1"/>
      <w:marLeft w:val="0"/>
      <w:marRight w:val="0"/>
      <w:marTop w:val="0"/>
      <w:marBottom w:val="0"/>
      <w:divBdr>
        <w:top w:val="none" w:sz="0" w:space="0" w:color="auto"/>
        <w:left w:val="none" w:sz="0" w:space="0" w:color="auto"/>
        <w:bottom w:val="none" w:sz="0" w:space="0" w:color="auto"/>
        <w:right w:val="none" w:sz="0" w:space="0" w:color="auto"/>
      </w:divBdr>
    </w:div>
    <w:div w:id="635334955">
      <w:bodyDiv w:val="1"/>
      <w:marLeft w:val="0"/>
      <w:marRight w:val="0"/>
      <w:marTop w:val="0"/>
      <w:marBottom w:val="0"/>
      <w:divBdr>
        <w:top w:val="none" w:sz="0" w:space="0" w:color="auto"/>
        <w:left w:val="none" w:sz="0" w:space="0" w:color="auto"/>
        <w:bottom w:val="none" w:sz="0" w:space="0" w:color="auto"/>
        <w:right w:val="none" w:sz="0" w:space="0" w:color="auto"/>
      </w:divBdr>
    </w:div>
    <w:div w:id="647126471">
      <w:bodyDiv w:val="1"/>
      <w:marLeft w:val="0"/>
      <w:marRight w:val="0"/>
      <w:marTop w:val="0"/>
      <w:marBottom w:val="0"/>
      <w:divBdr>
        <w:top w:val="none" w:sz="0" w:space="0" w:color="auto"/>
        <w:left w:val="none" w:sz="0" w:space="0" w:color="auto"/>
        <w:bottom w:val="none" w:sz="0" w:space="0" w:color="auto"/>
        <w:right w:val="none" w:sz="0" w:space="0" w:color="auto"/>
      </w:divBdr>
    </w:div>
    <w:div w:id="650332987">
      <w:bodyDiv w:val="1"/>
      <w:marLeft w:val="0"/>
      <w:marRight w:val="0"/>
      <w:marTop w:val="0"/>
      <w:marBottom w:val="0"/>
      <w:divBdr>
        <w:top w:val="none" w:sz="0" w:space="0" w:color="auto"/>
        <w:left w:val="none" w:sz="0" w:space="0" w:color="auto"/>
        <w:bottom w:val="none" w:sz="0" w:space="0" w:color="auto"/>
        <w:right w:val="none" w:sz="0" w:space="0" w:color="auto"/>
      </w:divBdr>
    </w:div>
    <w:div w:id="653722849">
      <w:bodyDiv w:val="1"/>
      <w:marLeft w:val="0"/>
      <w:marRight w:val="0"/>
      <w:marTop w:val="0"/>
      <w:marBottom w:val="0"/>
      <w:divBdr>
        <w:top w:val="none" w:sz="0" w:space="0" w:color="auto"/>
        <w:left w:val="none" w:sz="0" w:space="0" w:color="auto"/>
        <w:bottom w:val="none" w:sz="0" w:space="0" w:color="auto"/>
        <w:right w:val="none" w:sz="0" w:space="0" w:color="auto"/>
      </w:divBdr>
    </w:div>
    <w:div w:id="660935872">
      <w:bodyDiv w:val="1"/>
      <w:marLeft w:val="0"/>
      <w:marRight w:val="0"/>
      <w:marTop w:val="0"/>
      <w:marBottom w:val="0"/>
      <w:divBdr>
        <w:top w:val="none" w:sz="0" w:space="0" w:color="auto"/>
        <w:left w:val="none" w:sz="0" w:space="0" w:color="auto"/>
        <w:bottom w:val="none" w:sz="0" w:space="0" w:color="auto"/>
        <w:right w:val="none" w:sz="0" w:space="0" w:color="auto"/>
      </w:divBdr>
    </w:div>
    <w:div w:id="661083409">
      <w:bodyDiv w:val="1"/>
      <w:marLeft w:val="0"/>
      <w:marRight w:val="0"/>
      <w:marTop w:val="0"/>
      <w:marBottom w:val="0"/>
      <w:divBdr>
        <w:top w:val="none" w:sz="0" w:space="0" w:color="auto"/>
        <w:left w:val="none" w:sz="0" w:space="0" w:color="auto"/>
        <w:bottom w:val="none" w:sz="0" w:space="0" w:color="auto"/>
        <w:right w:val="none" w:sz="0" w:space="0" w:color="auto"/>
      </w:divBdr>
    </w:div>
    <w:div w:id="662050496">
      <w:bodyDiv w:val="1"/>
      <w:marLeft w:val="0"/>
      <w:marRight w:val="0"/>
      <w:marTop w:val="0"/>
      <w:marBottom w:val="0"/>
      <w:divBdr>
        <w:top w:val="none" w:sz="0" w:space="0" w:color="auto"/>
        <w:left w:val="none" w:sz="0" w:space="0" w:color="auto"/>
        <w:bottom w:val="none" w:sz="0" w:space="0" w:color="auto"/>
        <w:right w:val="none" w:sz="0" w:space="0" w:color="auto"/>
      </w:divBdr>
    </w:div>
    <w:div w:id="662320541">
      <w:bodyDiv w:val="1"/>
      <w:marLeft w:val="0"/>
      <w:marRight w:val="0"/>
      <w:marTop w:val="0"/>
      <w:marBottom w:val="0"/>
      <w:divBdr>
        <w:top w:val="none" w:sz="0" w:space="0" w:color="auto"/>
        <w:left w:val="none" w:sz="0" w:space="0" w:color="auto"/>
        <w:bottom w:val="none" w:sz="0" w:space="0" w:color="auto"/>
        <w:right w:val="none" w:sz="0" w:space="0" w:color="auto"/>
      </w:divBdr>
    </w:div>
    <w:div w:id="676811030">
      <w:bodyDiv w:val="1"/>
      <w:marLeft w:val="0"/>
      <w:marRight w:val="0"/>
      <w:marTop w:val="0"/>
      <w:marBottom w:val="0"/>
      <w:divBdr>
        <w:top w:val="none" w:sz="0" w:space="0" w:color="auto"/>
        <w:left w:val="none" w:sz="0" w:space="0" w:color="auto"/>
        <w:bottom w:val="none" w:sz="0" w:space="0" w:color="auto"/>
        <w:right w:val="none" w:sz="0" w:space="0" w:color="auto"/>
      </w:divBdr>
    </w:div>
    <w:div w:id="683747954">
      <w:bodyDiv w:val="1"/>
      <w:marLeft w:val="0"/>
      <w:marRight w:val="0"/>
      <w:marTop w:val="0"/>
      <w:marBottom w:val="0"/>
      <w:divBdr>
        <w:top w:val="none" w:sz="0" w:space="0" w:color="auto"/>
        <w:left w:val="none" w:sz="0" w:space="0" w:color="auto"/>
        <w:bottom w:val="none" w:sz="0" w:space="0" w:color="auto"/>
        <w:right w:val="none" w:sz="0" w:space="0" w:color="auto"/>
      </w:divBdr>
    </w:div>
    <w:div w:id="684475479">
      <w:bodyDiv w:val="1"/>
      <w:marLeft w:val="0"/>
      <w:marRight w:val="0"/>
      <w:marTop w:val="0"/>
      <w:marBottom w:val="0"/>
      <w:divBdr>
        <w:top w:val="none" w:sz="0" w:space="0" w:color="auto"/>
        <w:left w:val="none" w:sz="0" w:space="0" w:color="auto"/>
        <w:bottom w:val="none" w:sz="0" w:space="0" w:color="auto"/>
        <w:right w:val="none" w:sz="0" w:space="0" w:color="auto"/>
      </w:divBdr>
    </w:div>
    <w:div w:id="692995250">
      <w:bodyDiv w:val="1"/>
      <w:marLeft w:val="0"/>
      <w:marRight w:val="0"/>
      <w:marTop w:val="0"/>
      <w:marBottom w:val="0"/>
      <w:divBdr>
        <w:top w:val="none" w:sz="0" w:space="0" w:color="auto"/>
        <w:left w:val="none" w:sz="0" w:space="0" w:color="auto"/>
        <w:bottom w:val="none" w:sz="0" w:space="0" w:color="auto"/>
        <w:right w:val="none" w:sz="0" w:space="0" w:color="auto"/>
      </w:divBdr>
    </w:div>
    <w:div w:id="700319511">
      <w:bodyDiv w:val="1"/>
      <w:marLeft w:val="0"/>
      <w:marRight w:val="0"/>
      <w:marTop w:val="0"/>
      <w:marBottom w:val="0"/>
      <w:divBdr>
        <w:top w:val="none" w:sz="0" w:space="0" w:color="auto"/>
        <w:left w:val="none" w:sz="0" w:space="0" w:color="auto"/>
        <w:bottom w:val="none" w:sz="0" w:space="0" w:color="auto"/>
        <w:right w:val="none" w:sz="0" w:space="0" w:color="auto"/>
      </w:divBdr>
    </w:div>
    <w:div w:id="702247281">
      <w:bodyDiv w:val="1"/>
      <w:marLeft w:val="0"/>
      <w:marRight w:val="0"/>
      <w:marTop w:val="0"/>
      <w:marBottom w:val="0"/>
      <w:divBdr>
        <w:top w:val="none" w:sz="0" w:space="0" w:color="auto"/>
        <w:left w:val="none" w:sz="0" w:space="0" w:color="auto"/>
        <w:bottom w:val="none" w:sz="0" w:space="0" w:color="auto"/>
        <w:right w:val="none" w:sz="0" w:space="0" w:color="auto"/>
      </w:divBdr>
    </w:div>
    <w:div w:id="708460671">
      <w:bodyDiv w:val="1"/>
      <w:marLeft w:val="0"/>
      <w:marRight w:val="0"/>
      <w:marTop w:val="0"/>
      <w:marBottom w:val="0"/>
      <w:divBdr>
        <w:top w:val="none" w:sz="0" w:space="0" w:color="auto"/>
        <w:left w:val="none" w:sz="0" w:space="0" w:color="auto"/>
        <w:bottom w:val="none" w:sz="0" w:space="0" w:color="auto"/>
        <w:right w:val="none" w:sz="0" w:space="0" w:color="auto"/>
      </w:divBdr>
    </w:div>
    <w:div w:id="710351205">
      <w:bodyDiv w:val="1"/>
      <w:marLeft w:val="0"/>
      <w:marRight w:val="0"/>
      <w:marTop w:val="0"/>
      <w:marBottom w:val="0"/>
      <w:divBdr>
        <w:top w:val="none" w:sz="0" w:space="0" w:color="auto"/>
        <w:left w:val="none" w:sz="0" w:space="0" w:color="auto"/>
        <w:bottom w:val="none" w:sz="0" w:space="0" w:color="auto"/>
        <w:right w:val="none" w:sz="0" w:space="0" w:color="auto"/>
      </w:divBdr>
    </w:div>
    <w:div w:id="714893166">
      <w:bodyDiv w:val="1"/>
      <w:marLeft w:val="0"/>
      <w:marRight w:val="0"/>
      <w:marTop w:val="0"/>
      <w:marBottom w:val="0"/>
      <w:divBdr>
        <w:top w:val="none" w:sz="0" w:space="0" w:color="auto"/>
        <w:left w:val="none" w:sz="0" w:space="0" w:color="auto"/>
        <w:bottom w:val="none" w:sz="0" w:space="0" w:color="auto"/>
        <w:right w:val="none" w:sz="0" w:space="0" w:color="auto"/>
      </w:divBdr>
    </w:div>
    <w:div w:id="718405780">
      <w:bodyDiv w:val="1"/>
      <w:marLeft w:val="0"/>
      <w:marRight w:val="0"/>
      <w:marTop w:val="0"/>
      <w:marBottom w:val="0"/>
      <w:divBdr>
        <w:top w:val="none" w:sz="0" w:space="0" w:color="auto"/>
        <w:left w:val="none" w:sz="0" w:space="0" w:color="auto"/>
        <w:bottom w:val="none" w:sz="0" w:space="0" w:color="auto"/>
        <w:right w:val="none" w:sz="0" w:space="0" w:color="auto"/>
      </w:divBdr>
    </w:div>
    <w:div w:id="719981091">
      <w:bodyDiv w:val="1"/>
      <w:marLeft w:val="0"/>
      <w:marRight w:val="0"/>
      <w:marTop w:val="0"/>
      <w:marBottom w:val="0"/>
      <w:divBdr>
        <w:top w:val="none" w:sz="0" w:space="0" w:color="auto"/>
        <w:left w:val="none" w:sz="0" w:space="0" w:color="auto"/>
        <w:bottom w:val="none" w:sz="0" w:space="0" w:color="auto"/>
        <w:right w:val="none" w:sz="0" w:space="0" w:color="auto"/>
      </w:divBdr>
    </w:div>
    <w:div w:id="723870735">
      <w:bodyDiv w:val="1"/>
      <w:marLeft w:val="0"/>
      <w:marRight w:val="0"/>
      <w:marTop w:val="0"/>
      <w:marBottom w:val="0"/>
      <w:divBdr>
        <w:top w:val="none" w:sz="0" w:space="0" w:color="auto"/>
        <w:left w:val="none" w:sz="0" w:space="0" w:color="auto"/>
        <w:bottom w:val="none" w:sz="0" w:space="0" w:color="auto"/>
        <w:right w:val="none" w:sz="0" w:space="0" w:color="auto"/>
      </w:divBdr>
    </w:div>
    <w:div w:id="725840958">
      <w:bodyDiv w:val="1"/>
      <w:marLeft w:val="0"/>
      <w:marRight w:val="0"/>
      <w:marTop w:val="0"/>
      <w:marBottom w:val="0"/>
      <w:divBdr>
        <w:top w:val="none" w:sz="0" w:space="0" w:color="auto"/>
        <w:left w:val="none" w:sz="0" w:space="0" w:color="auto"/>
        <w:bottom w:val="none" w:sz="0" w:space="0" w:color="auto"/>
        <w:right w:val="none" w:sz="0" w:space="0" w:color="auto"/>
      </w:divBdr>
    </w:div>
    <w:div w:id="727458526">
      <w:bodyDiv w:val="1"/>
      <w:marLeft w:val="0"/>
      <w:marRight w:val="0"/>
      <w:marTop w:val="0"/>
      <w:marBottom w:val="0"/>
      <w:divBdr>
        <w:top w:val="none" w:sz="0" w:space="0" w:color="auto"/>
        <w:left w:val="none" w:sz="0" w:space="0" w:color="auto"/>
        <w:bottom w:val="none" w:sz="0" w:space="0" w:color="auto"/>
        <w:right w:val="none" w:sz="0" w:space="0" w:color="auto"/>
      </w:divBdr>
    </w:div>
    <w:div w:id="727924336">
      <w:bodyDiv w:val="1"/>
      <w:marLeft w:val="0"/>
      <w:marRight w:val="0"/>
      <w:marTop w:val="0"/>
      <w:marBottom w:val="0"/>
      <w:divBdr>
        <w:top w:val="none" w:sz="0" w:space="0" w:color="auto"/>
        <w:left w:val="none" w:sz="0" w:space="0" w:color="auto"/>
        <w:bottom w:val="none" w:sz="0" w:space="0" w:color="auto"/>
        <w:right w:val="none" w:sz="0" w:space="0" w:color="auto"/>
      </w:divBdr>
    </w:div>
    <w:div w:id="728462503">
      <w:bodyDiv w:val="1"/>
      <w:marLeft w:val="0"/>
      <w:marRight w:val="0"/>
      <w:marTop w:val="0"/>
      <w:marBottom w:val="0"/>
      <w:divBdr>
        <w:top w:val="none" w:sz="0" w:space="0" w:color="auto"/>
        <w:left w:val="none" w:sz="0" w:space="0" w:color="auto"/>
        <w:bottom w:val="none" w:sz="0" w:space="0" w:color="auto"/>
        <w:right w:val="none" w:sz="0" w:space="0" w:color="auto"/>
      </w:divBdr>
    </w:div>
    <w:div w:id="732124503">
      <w:bodyDiv w:val="1"/>
      <w:marLeft w:val="0"/>
      <w:marRight w:val="0"/>
      <w:marTop w:val="0"/>
      <w:marBottom w:val="0"/>
      <w:divBdr>
        <w:top w:val="none" w:sz="0" w:space="0" w:color="auto"/>
        <w:left w:val="none" w:sz="0" w:space="0" w:color="auto"/>
        <w:bottom w:val="none" w:sz="0" w:space="0" w:color="auto"/>
        <w:right w:val="none" w:sz="0" w:space="0" w:color="auto"/>
      </w:divBdr>
    </w:div>
    <w:div w:id="734083594">
      <w:bodyDiv w:val="1"/>
      <w:marLeft w:val="0"/>
      <w:marRight w:val="0"/>
      <w:marTop w:val="0"/>
      <w:marBottom w:val="0"/>
      <w:divBdr>
        <w:top w:val="none" w:sz="0" w:space="0" w:color="auto"/>
        <w:left w:val="none" w:sz="0" w:space="0" w:color="auto"/>
        <w:bottom w:val="none" w:sz="0" w:space="0" w:color="auto"/>
        <w:right w:val="none" w:sz="0" w:space="0" w:color="auto"/>
      </w:divBdr>
    </w:div>
    <w:div w:id="734284329">
      <w:bodyDiv w:val="1"/>
      <w:marLeft w:val="0"/>
      <w:marRight w:val="0"/>
      <w:marTop w:val="0"/>
      <w:marBottom w:val="0"/>
      <w:divBdr>
        <w:top w:val="none" w:sz="0" w:space="0" w:color="auto"/>
        <w:left w:val="none" w:sz="0" w:space="0" w:color="auto"/>
        <w:bottom w:val="none" w:sz="0" w:space="0" w:color="auto"/>
        <w:right w:val="none" w:sz="0" w:space="0" w:color="auto"/>
      </w:divBdr>
    </w:div>
    <w:div w:id="734356980">
      <w:bodyDiv w:val="1"/>
      <w:marLeft w:val="0"/>
      <w:marRight w:val="0"/>
      <w:marTop w:val="0"/>
      <w:marBottom w:val="0"/>
      <w:divBdr>
        <w:top w:val="none" w:sz="0" w:space="0" w:color="auto"/>
        <w:left w:val="none" w:sz="0" w:space="0" w:color="auto"/>
        <w:bottom w:val="none" w:sz="0" w:space="0" w:color="auto"/>
        <w:right w:val="none" w:sz="0" w:space="0" w:color="auto"/>
      </w:divBdr>
    </w:div>
    <w:div w:id="747918078">
      <w:bodyDiv w:val="1"/>
      <w:marLeft w:val="0"/>
      <w:marRight w:val="0"/>
      <w:marTop w:val="0"/>
      <w:marBottom w:val="0"/>
      <w:divBdr>
        <w:top w:val="none" w:sz="0" w:space="0" w:color="auto"/>
        <w:left w:val="none" w:sz="0" w:space="0" w:color="auto"/>
        <w:bottom w:val="none" w:sz="0" w:space="0" w:color="auto"/>
        <w:right w:val="none" w:sz="0" w:space="0" w:color="auto"/>
      </w:divBdr>
    </w:div>
    <w:div w:id="749961073">
      <w:bodyDiv w:val="1"/>
      <w:marLeft w:val="0"/>
      <w:marRight w:val="0"/>
      <w:marTop w:val="0"/>
      <w:marBottom w:val="0"/>
      <w:divBdr>
        <w:top w:val="none" w:sz="0" w:space="0" w:color="auto"/>
        <w:left w:val="none" w:sz="0" w:space="0" w:color="auto"/>
        <w:bottom w:val="none" w:sz="0" w:space="0" w:color="auto"/>
        <w:right w:val="none" w:sz="0" w:space="0" w:color="auto"/>
      </w:divBdr>
    </w:div>
    <w:div w:id="752552614">
      <w:bodyDiv w:val="1"/>
      <w:marLeft w:val="0"/>
      <w:marRight w:val="0"/>
      <w:marTop w:val="0"/>
      <w:marBottom w:val="0"/>
      <w:divBdr>
        <w:top w:val="none" w:sz="0" w:space="0" w:color="auto"/>
        <w:left w:val="none" w:sz="0" w:space="0" w:color="auto"/>
        <w:bottom w:val="none" w:sz="0" w:space="0" w:color="auto"/>
        <w:right w:val="none" w:sz="0" w:space="0" w:color="auto"/>
      </w:divBdr>
    </w:div>
    <w:div w:id="759183550">
      <w:bodyDiv w:val="1"/>
      <w:marLeft w:val="0"/>
      <w:marRight w:val="0"/>
      <w:marTop w:val="0"/>
      <w:marBottom w:val="0"/>
      <w:divBdr>
        <w:top w:val="none" w:sz="0" w:space="0" w:color="auto"/>
        <w:left w:val="none" w:sz="0" w:space="0" w:color="auto"/>
        <w:bottom w:val="none" w:sz="0" w:space="0" w:color="auto"/>
        <w:right w:val="none" w:sz="0" w:space="0" w:color="auto"/>
      </w:divBdr>
    </w:div>
    <w:div w:id="763452569">
      <w:bodyDiv w:val="1"/>
      <w:marLeft w:val="0"/>
      <w:marRight w:val="0"/>
      <w:marTop w:val="0"/>
      <w:marBottom w:val="0"/>
      <w:divBdr>
        <w:top w:val="none" w:sz="0" w:space="0" w:color="auto"/>
        <w:left w:val="none" w:sz="0" w:space="0" w:color="auto"/>
        <w:bottom w:val="none" w:sz="0" w:space="0" w:color="auto"/>
        <w:right w:val="none" w:sz="0" w:space="0" w:color="auto"/>
      </w:divBdr>
    </w:div>
    <w:div w:id="776826689">
      <w:bodyDiv w:val="1"/>
      <w:marLeft w:val="0"/>
      <w:marRight w:val="0"/>
      <w:marTop w:val="0"/>
      <w:marBottom w:val="0"/>
      <w:divBdr>
        <w:top w:val="none" w:sz="0" w:space="0" w:color="auto"/>
        <w:left w:val="none" w:sz="0" w:space="0" w:color="auto"/>
        <w:bottom w:val="none" w:sz="0" w:space="0" w:color="auto"/>
        <w:right w:val="none" w:sz="0" w:space="0" w:color="auto"/>
      </w:divBdr>
    </w:div>
    <w:div w:id="779764645">
      <w:bodyDiv w:val="1"/>
      <w:marLeft w:val="0"/>
      <w:marRight w:val="0"/>
      <w:marTop w:val="0"/>
      <w:marBottom w:val="0"/>
      <w:divBdr>
        <w:top w:val="none" w:sz="0" w:space="0" w:color="auto"/>
        <w:left w:val="none" w:sz="0" w:space="0" w:color="auto"/>
        <w:bottom w:val="none" w:sz="0" w:space="0" w:color="auto"/>
        <w:right w:val="none" w:sz="0" w:space="0" w:color="auto"/>
      </w:divBdr>
    </w:div>
    <w:div w:id="784276649">
      <w:bodyDiv w:val="1"/>
      <w:marLeft w:val="0"/>
      <w:marRight w:val="0"/>
      <w:marTop w:val="0"/>
      <w:marBottom w:val="0"/>
      <w:divBdr>
        <w:top w:val="none" w:sz="0" w:space="0" w:color="auto"/>
        <w:left w:val="none" w:sz="0" w:space="0" w:color="auto"/>
        <w:bottom w:val="none" w:sz="0" w:space="0" w:color="auto"/>
        <w:right w:val="none" w:sz="0" w:space="0" w:color="auto"/>
      </w:divBdr>
    </w:div>
    <w:div w:id="784429091">
      <w:bodyDiv w:val="1"/>
      <w:marLeft w:val="0"/>
      <w:marRight w:val="0"/>
      <w:marTop w:val="0"/>
      <w:marBottom w:val="0"/>
      <w:divBdr>
        <w:top w:val="none" w:sz="0" w:space="0" w:color="auto"/>
        <w:left w:val="none" w:sz="0" w:space="0" w:color="auto"/>
        <w:bottom w:val="none" w:sz="0" w:space="0" w:color="auto"/>
        <w:right w:val="none" w:sz="0" w:space="0" w:color="auto"/>
      </w:divBdr>
    </w:div>
    <w:div w:id="786583684">
      <w:bodyDiv w:val="1"/>
      <w:marLeft w:val="0"/>
      <w:marRight w:val="0"/>
      <w:marTop w:val="0"/>
      <w:marBottom w:val="0"/>
      <w:divBdr>
        <w:top w:val="none" w:sz="0" w:space="0" w:color="auto"/>
        <w:left w:val="none" w:sz="0" w:space="0" w:color="auto"/>
        <w:bottom w:val="none" w:sz="0" w:space="0" w:color="auto"/>
        <w:right w:val="none" w:sz="0" w:space="0" w:color="auto"/>
      </w:divBdr>
    </w:div>
    <w:div w:id="790319438">
      <w:bodyDiv w:val="1"/>
      <w:marLeft w:val="0"/>
      <w:marRight w:val="0"/>
      <w:marTop w:val="0"/>
      <w:marBottom w:val="0"/>
      <w:divBdr>
        <w:top w:val="none" w:sz="0" w:space="0" w:color="auto"/>
        <w:left w:val="none" w:sz="0" w:space="0" w:color="auto"/>
        <w:bottom w:val="none" w:sz="0" w:space="0" w:color="auto"/>
        <w:right w:val="none" w:sz="0" w:space="0" w:color="auto"/>
      </w:divBdr>
    </w:div>
    <w:div w:id="790325630">
      <w:bodyDiv w:val="1"/>
      <w:marLeft w:val="0"/>
      <w:marRight w:val="0"/>
      <w:marTop w:val="0"/>
      <w:marBottom w:val="0"/>
      <w:divBdr>
        <w:top w:val="none" w:sz="0" w:space="0" w:color="auto"/>
        <w:left w:val="none" w:sz="0" w:space="0" w:color="auto"/>
        <w:bottom w:val="none" w:sz="0" w:space="0" w:color="auto"/>
        <w:right w:val="none" w:sz="0" w:space="0" w:color="auto"/>
      </w:divBdr>
    </w:div>
    <w:div w:id="793911892">
      <w:bodyDiv w:val="1"/>
      <w:marLeft w:val="0"/>
      <w:marRight w:val="0"/>
      <w:marTop w:val="0"/>
      <w:marBottom w:val="0"/>
      <w:divBdr>
        <w:top w:val="none" w:sz="0" w:space="0" w:color="auto"/>
        <w:left w:val="none" w:sz="0" w:space="0" w:color="auto"/>
        <w:bottom w:val="none" w:sz="0" w:space="0" w:color="auto"/>
        <w:right w:val="none" w:sz="0" w:space="0" w:color="auto"/>
      </w:divBdr>
    </w:div>
    <w:div w:id="803230204">
      <w:bodyDiv w:val="1"/>
      <w:marLeft w:val="0"/>
      <w:marRight w:val="0"/>
      <w:marTop w:val="0"/>
      <w:marBottom w:val="0"/>
      <w:divBdr>
        <w:top w:val="none" w:sz="0" w:space="0" w:color="auto"/>
        <w:left w:val="none" w:sz="0" w:space="0" w:color="auto"/>
        <w:bottom w:val="none" w:sz="0" w:space="0" w:color="auto"/>
        <w:right w:val="none" w:sz="0" w:space="0" w:color="auto"/>
      </w:divBdr>
    </w:div>
    <w:div w:id="807864472">
      <w:bodyDiv w:val="1"/>
      <w:marLeft w:val="0"/>
      <w:marRight w:val="0"/>
      <w:marTop w:val="0"/>
      <w:marBottom w:val="0"/>
      <w:divBdr>
        <w:top w:val="none" w:sz="0" w:space="0" w:color="auto"/>
        <w:left w:val="none" w:sz="0" w:space="0" w:color="auto"/>
        <w:bottom w:val="none" w:sz="0" w:space="0" w:color="auto"/>
        <w:right w:val="none" w:sz="0" w:space="0" w:color="auto"/>
      </w:divBdr>
    </w:div>
    <w:div w:id="814493454">
      <w:bodyDiv w:val="1"/>
      <w:marLeft w:val="0"/>
      <w:marRight w:val="0"/>
      <w:marTop w:val="0"/>
      <w:marBottom w:val="0"/>
      <w:divBdr>
        <w:top w:val="none" w:sz="0" w:space="0" w:color="auto"/>
        <w:left w:val="none" w:sz="0" w:space="0" w:color="auto"/>
        <w:bottom w:val="none" w:sz="0" w:space="0" w:color="auto"/>
        <w:right w:val="none" w:sz="0" w:space="0" w:color="auto"/>
      </w:divBdr>
    </w:div>
    <w:div w:id="822085020">
      <w:bodyDiv w:val="1"/>
      <w:marLeft w:val="0"/>
      <w:marRight w:val="0"/>
      <w:marTop w:val="0"/>
      <w:marBottom w:val="0"/>
      <w:divBdr>
        <w:top w:val="none" w:sz="0" w:space="0" w:color="auto"/>
        <w:left w:val="none" w:sz="0" w:space="0" w:color="auto"/>
        <w:bottom w:val="none" w:sz="0" w:space="0" w:color="auto"/>
        <w:right w:val="none" w:sz="0" w:space="0" w:color="auto"/>
      </w:divBdr>
    </w:div>
    <w:div w:id="824665823">
      <w:bodyDiv w:val="1"/>
      <w:marLeft w:val="0"/>
      <w:marRight w:val="0"/>
      <w:marTop w:val="0"/>
      <w:marBottom w:val="0"/>
      <w:divBdr>
        <w:top w:val="none" w:sz="0" w:space="0" w:color="auto"/>
        <w:left w:val="none" w:sz="0" w:space="0" w:color="auto"/>
        <w:bottom w:val="none" w:sz="0" w:space="0" w:color="auto"/>
        <w:right w:val="none" w:sz="0" w:space="0" w:color="auto"/>
      </w:divBdr>
    </w:div>
    <w:div w:id="828058071">
      <w:bodyDiv w:val="1"/>
      <w:marLeft w:val="0"/>
      <w:marRight w:val="0"/>
      <w:marTop w:val="0"/>
      <w:marBottom w:val="0"/>
      <w:divBdr>
        <w:top w:val="none" w:sz="0" w:space="0" w:color="auto"/>
        <w:left w:val="none" w:sz="0" w:space="0" w:color="auto"/>
        <w:bottom w:val="none" w:sz="0" w:space="0" w:color="auto"/>
        <w:right w:val="none" w:sz="0" w:space="0" w:color="auto"/>
      </w:divBdr>
    </w:div>
    <w:div w:id="828717726">
      <w:bodyDiv w:val="1"/>
      <w:marLeft w:val="0"/>
      <w:marRight w:val="0"/>
      <w:marTop w:val="0"/>
      <w:marBottom w:val="0"/>
      <w:divBdr>
        <w:top w:val="none" w:sz="0" w:space="0" w:color="auto"/>
        <w:left w:val="none" w:sz="0" w:space="0" w:color="auto"/>
        <w:bottom w:val="none" w:sz="0" w:space="0" w:color="auto"/>
        <w:right w:val="none" w:sz="0" w:space="0" w:color="auto"/>
      </w:divBdr>
    </w:div>
    <w:div w:id="831873634">
      <w:bodyDiv w:val="1"/>
      <w:marLeft w:val="0"/>
      <w:marRight w:val="0"/>
      <w:marTop w:val="0"/>
      <w:marBottom w:val="0"/>
      <w:divBdr>
        <w:top w:val="none" w:sz="0" w:space="0" w:color="auto"/>
        <w:left w:val="none" w:sz="0" w:space="0" w:color="auto"/>
        <w:bottom w:val="none" w:sz="0" w:space="0" w:color="auto"/>
        <w:right w:val="none" w:sz="0" w:space="0" w:color="auto"/>
      </w:divBdr>
    </w:div>
    <w:div w:id="832644527">
      <w:bodyDiv w:val="1"/>
      <w:marLeft w:val="0"/>
      <w:marRight w:val="0"/>
      <w:marTop w:val="0"/>
      <w:marBottom w:val="0"/>
      <w:divBdr>
        <w:top w:val="none" w:sz="0" w:space="0" w:color="auto"/>
        <w:left w:val="none" w:sz="0" w:space="0" w:color="auto"/>
        <w:bottom w:val="none" w:sz="0" w:space="0" w:color="auto"/>
        <w:right w:val="none" w:sz="0" w:space="0" w:color="auto"/>
      </w:divBdr>
    </w:div>
    <w:div w:id="839344880">
      <w:bodyDiv w:val="1"/>
      <w:marLeft w:val="0"/>
      <w:marRight w:val="0"/>
      <w:marTop w:val="0"/>
      <w:marBottom w:val="0"/>
      <w:divBdr>
        <w:top w:val="none" w:sz="0" w:space="0" w:color="auto"/>
        <w:left w:val="none" w:sz="0" w:space="0" w:color="auto"/>
        <w:bottom w:val="none" w:sz="0" w:space="0" w:color="auto"/>
        <w:right w:val="none" w:sz="0" w:space="0" w:color="auto"/>
      </w:divBdr>
    </w:div>
    <w:div w:id="841160379">
      <w:bodyDiv w:val="1"/>
      <w:marLeft w:val="0"/>
      <w:marRight w:val="0"/>
      <w:marTop w:val="0"/>
      <w:marBottom w:val="0"/>
      <w:divBdr>
        <w:top w:val="none" w:sz="0" w:space="0" w:color="auto"/>
        <w:left w:val="none" w:sz="0" w:space="0" w:color="auto"/>
        <w:bottom w:val="none" w:sz="0" w:space="0" w:color="auto"/>
        <w:right w:val="none" w:sz="0" w:space="0" w:color="auto"/>
      </w:divBdr>
    </w:div>
    <w:div w:id="841891598">
      <w:bodyDiv w:val="1"/>
      <w:marLeft w:val="0"/>
      <w:marRight w:val="0"/>
      <w:marTop w:val="0"/>
      <w:marBottom w:val="0"/>
      <w:divBdr>
        <w:top w:val="none" w:sz="0" w:space="0" w:color="auto"/>
        <w:left w:val="none" w:sz="0" w:space="0" w:color="auto"/>
        <w:bottom w:val="none" w:sz="0" w:space="0" w:color="auto"/>
        <w:right w:val="none" w:sz="0" w:space="0" w:color="auto"/>
      </w:divBdr>
    </w:div>
    <w:div w:id="842624659">
      <w:bodyDiv w:val="1"/>
      <w:marLeft w:val="0"/>
      <w:marRight w:val="0"/>
      <w:marTop w:val="0"/>
      <w:marBottom w:val="0"/>
      <w:divBdr>
        <w:top w:val="none" w:sz="0" w:space="0" w:color="auto"/>
        <w:left w:val="none" w:sz="0" w:space="0" w:color="auto"/>
        <w:bottom w:val="none" w:sz="0" w:space="0" w:color="auto"/>
        <w:right w:val="none" w:sz="0" w:space="0" w:color="auto"/>
      </w:divBdr>
    </w:div>
    <w:div w:id="845171398">
      <w:bodyDiv w:val="1"/>
      <w:marLeft w:val="0"/>
      <w:marRight w:val="0"/>
      <w:marTop w:val="0"/>
      <w:marBottom w:val="0"/>
      <w:divBdr>
        <w:top w:val="none" w:sz="0" w:space="0" w:color="auto"/>
        <w:left w:val="none" w:sz="0" w:space="0" w:color="auto"/>
        <w:bottom w:val="none" w:sz="0" w:space="0" w:color="auto"/>
        <w:right w:val="none" w:sz="0" w:space="0" w:color="auto"/>
      </w:divBdr>
    </w:div>
    <w:div w:id="850873381">
      <w:bodyDiv w:val="1"/>
      <w:marLeft w:val="0"/>
      <w:marRight w:val="0"/>
      <w:marTop w:val="0"/>
      <w:marBottom w:val="0"/>
      <w:divBdr>
        <w:top w:val="none" w:sz="0" w:space="0" w:color="auto"/>
        <w:left w:val="none" w:sz="0" w:space="0" w:color="auto"/>
        <w:bottom w:val="none" w:sz="0" w:space="0" w:color="auto"/>
        <w:right w:val="none" w:sz="0" w:space="0" w:color="auto"/>
      </w:divBdr>
    </w:div>
    <w:div w:id="853610345">
      <w:bodyDiv w:val="1"/>
      <w:marLeft w:val="0"/>
      <w:marRight w:val="0"/>
      <w:marTop w:val="0"/>
      <w:marBottom w:val="0"/>
      <w:divBdr>
        <w:top w:val="none" w:sz="0" w:space="0" w:color="auto"/>
        <w:left w:val="none" w:sz="0" w:space="0" w:color="auto"/>
        <w:bottom w:val="none" w:sz="0" w:space="0" w:color="auto"/>
        <w:right w:val="none" w:sz="0" w:space="0" w:color="auto"/>
      </w:divBdr>
    </w:div>
    <w:div w:id="856430633">
      <w:bodyDiv w:val="1"/>
      <w:marLeft w:val="0"/>
      <w:marRight w:val="0"/>
      <w:marTop w:val="0"/>
      <w:marBottom w:val="0"/>
      <w:divBdr>
        <w:top w:val="none" w:sz="0" w:space="0" w:color="auto"/>
        <w:left w:val="none" w:sz="0" w:space="0" w:color="auto"/>
        <w:bottom w:val="none" w:sz="0" w:space="0" w:color="auto"/>
        <w:right w:val="none" w:sz="0" w:space="0" w:color="auto"/>
      </w:divBdr>
    </w:div>
    <w:div w:id="869218473">
      <w:bodyDiv w:val="1"/>
      <w:marLeft w:val="0"/>
      <w:marRight w:val="0"/>
      <w:marTop w:val="0"/>
      <w:marBottom w:val="0"/>
      <w:divBdr>
        <w:top w:val="none" w:sz="0" w:space="0" w:color="auto"/>
        <w:left w:val="none" w:sz="0" w:space="0" w:color="auto"/>
        <w:bottom w:val="none" w:sz="0" w:space="0" w:color="auto"/>
        <w:right w:val="none" w:sz="0" w:space="0" w:color="auto"/>
      </w:divBdr>
    </w:div>
    <w:div w:id="874662509">
      <w:bodyDiv w:val="1"/>
      <w:marLeft w:val="0"/>
      <w:marRight w:val="0"/>
      <w:marTop w:val="0"/>
      <w:marBottom w:val="0"/>
      <w:divBdr>
        <w:top w:val="none" w:sz="0" w:space="0" w:color="auto"/>
        <w:left w:val="none" w:sz="0" w:space="0" w:color="auto"/>
        <w:bottom w:val="none" w:sz="0" w:space="0" w:color="auto"/>
        <w:right w:val="none" w:sz="0" w:space="0" w:color="auto"/>
      </w:divBdr>
    </w:div>
    <w:div w:id="877352915">
      <w:bodyDiv w:val="1"/>
      <w:marLeft w:val="0"/>
      <w:marRight w:val="0"/>
      <w:marTop w:val="0"/>
      <w:marBottom w:val="0"/>
      <w:divBdr>
        <w:top w:val="none" w:sz="0" w:space="0" w:color="auto"/>
        <w:left w:val="none" w:sz="0" w:space="0" w:color="auto"/>
        <w:bottom w:val="none" w:sz="0" w:space="0" w:color="auto"/>
        <w:right w:val="none" w:sz="0" w:space="0" w:color="auto"/>
      </w:divBdr>
    </w:div>
    <w:div w:id="878396323">
      <w:bodyDiv w:val="1"/>
      <w:marLeft w:val="0"/>
      <w:marRight w:val="0"/>
      <w:marTop w:val="0"/>
      <w:marBottom w:val="0"/>
      <w:divBdr>
        <w:top w:val="none" w:sz="0" w:space="0" w:color="auto"/>
        <w:left w:val="none" w:sz="0" w:space="0" w:color="auto"/>
        <w:bottom w:val="none" w:sz="0" w:space="0" w:color="auto"/>
        <w:right w:val="none" w:sz="0" w:space="0" w:color="auto"/>
      </w:divBdr>
    </w:div>
    <w:div w:id="883181186">
      <w:bodyDiv w:val="1"/>
      <w:marLeft w:val="0"/>
      <w:marRight w:val="0"/>
      <w:marTop w:val="0"/>
      <w:marBottom w:val="0"/>
      <w:divBdr>
        <w:top w:val="none" w:sz="0" w:space="0" w:color="auto"/>
        <w:left w:val="none" w:sz="0" w:space="0" w:color="auto"/>
        <w:bottom w:val="none" w:sz="0" w:space="0" w:color="auto"/>
        <w:right w:val="none" w:sz="0" w:space="0" w:color="auto"/>
      </w:divBdr>
    </w:div>
    <w:div w:id="886139305">
      <w:bodyDiv w:val="1"/>
      <w:marLeft w:val="0"/>
      <w:marRight w:val="0"/>
      <w:marTop w:val="0"/>
      <w:marBottom w:val="0"/>
      <w:divBdr>
        <w:top w:val="none" w:sz="0" w:space="0" w:color="auto"/>
        <w:left w:val="none" w:sz="0" w:space="0" w:color="auto"/>
        <w:bottom w:val="none" w:sz="0" w:space="0" w:color="auto"/>
        <w:right w:val="none" w:sz="0" w:space="0" w:color="auto"/>
      </w:divBdr>
    </w:div>
    <w:div w:id="891383540">
      <w:bodyDiv w:val="1"/>
      <w:marLeft w:val="0"/>
      <w:marRight w:val="0"/>
      <w:marTop w:val="0"/>
      <w:marBottom w:val="0"/>
      <w:divBdr>
        <w:top w:val="none" w:sz="0" w:space="0" w:color="auto"/>
        <w:left w:val="none" w:sz="0" w:space="0" w:color="auto"/>
        <w:bottom w:val="none" w:sz="0" w:space="0" w:color="auto"/>
        <w:right w:val="none" w:sz="0" w:space="0" w:color="auto"/>
      </w:divBdr>
    </w:div>
    <w:div w:id="894044952">
      <w:bodyDiv w:val="1"/>
      <w:marLeft w:val="0"/>
      <w:marRight w:val="0"/>
      <w:marTop w:val="0"/>
      <w:marBottom w:val="0"/>
      <w:divBdr>
        <w:top w:val="none" w:sz="0" w:space="0" w:color="auto"/>
        <w:left w:val="none" w:sz="0" w:space="0" w:color="auto"/>
        <w:bottom w:val="none" w:sz="0" w:space="0" w:color="auto"/>
        <w:right w:val="none" w:sz="0" w:space="0" w:color="auto"/>
      </w:divBdr>
    </w:div>
    <w:div w:id="902640734">
      <w:bodyDiv w:val="1"/>
      <w:marLeft w:val="0"/>
      <w:marRight w:val="0"/>
      <w:marTop w:val="0"/>
      <w:marBottom w:val="0"/>
      <w:divBdr>
        <w:top w:val="none" w:sz="0" w:space="0" w:color="auto"/>
        <w:left w:val="none" w:sz="0" w:space="0" w:color="auto"/>
        <w:bottom w:val="none" w:sz="0" w:space="0" w:color="auto"/>
        <w:right w:val="none" w:sz="0" w:space="0" w:color="auto"/>
      </w:divBdr>
    </w:div>
    <w:div w:id="904682795">
      <w:bodyDiv w:val="1"/>
      <w:marLeft w:val="0"/>
      <w:marRight w:val="0"/>
      <w:marTop w:val="0"/>
      <w:marBottom w:val="0"/>
      <w:divBdr>
        <w:top w:val="none" w:sz="0" w:space="0" w:color="auto"/>
        <w:left w:val="none" w:sz="0" w:space="0" w:color="auto"/>
        <w:bottom w:val="none" w:sz="0" w:space="0" w:color="auto"/>
        <w:right w:val="none" w:sz="0" w:space="0" w:color="auto"/>
      </w:divBdr>
    </w:div>
    <w:div w:id="906450380">
      <w:bodyDiv w:val="1"/>
      <w:marLeft w:val="0"/>
      <w:marRight w:val="0"/>
      <w:marTop w:val="0"/>
      <w:marBottom w:val="0"/>
      <w:divBdr>
        <w:top w:val="none" w:sz="0" w:space="0" w:color="auto"/>
        <w:left w:val="none" w:sz="0" w:space="0" w:color="auto"/>
        <w:bottom w:val="none" w:sz="0" w:space="0" w:color="auto"/>
        <w:right w:val="none" w:sz="0" w:space="0" w:color="auto"/>
      </w:divBdr>
    </w:div>
    <w:div w:id="909925317">
      <w:bodyDiv w:val="1"/>
      <w:marLeft w:val="0"/>
      <w:marRight w:val="0"/>
      <w:marTop w:val="0"/>
      <w:marBottom w:val="0"/>
      <w:divBdr>
        <w:top w:val="none" w:sz="0" w:space="0" w:color="auto"/>
        <w:left w:val="none" w:sz="0" w:space="0" w:color="auto"/>
        <w:bottom w:val="none" w:sz="0" w:space="0" w:color="auto"/>
        <w:right w:val="none" w:sz="0" w:space="0" w:color="auto"/>
      </w:divBdr>
    </w:div>
    <w:div w:id="914168610">
      <w:bodyDiv w:val="1"/>
      <w:marLeft w:val="0"/>
      <w:marRight w:val="0"/>
      <w:marTop w:val="0"/>
      <w:marBottom w:val="0"/>
      <w:divBdr>
        <w:top w:val="none" w:sz="0" w:space="0" w:color="auto"/>
        <w:left w:val="none" w:sz="0" w:space="0" w:color="auto"/>
        <w:bottom w:val="none" w:sz="0" w:space="0" w:color="auto"/>
        <w:right w:val="none" w:sz="0" w:space="0" w:color="auto"/>
      </w:divBdr>
    </w:div>
    <w:div w:id="927621177">
      <w:bodyDiv w:val="1"/>
      <w:marLeft w:val="0"/>
      <w:marRight w:val="0"/>
      <w:marTop w:val="0"/>
      <w:marBottom w:val="0"/>
      <w:divBdr>
        <w:top w:val="none" w:sz="0" w:space="0" w:color="auto"/>
        <w:left w:val="none" w:sz="0" w:space="0" w:color="auto"/>
        <w:bottom w:val="none" w:sz="0" w:space="0" w:color="auto"/>
        <w:right w:val="none" w:sz="0" w:space="0" w:color="auto"/>
      </w:divBdr>
    </w:div>
    <w:div w:id="936403003">
      <w:bodyDiv w:val="1"/>
      <w:marLeft w:val="0"/>
      <w:marRight w:val="0"/>
      <w:marTop w:val="0"/>
      <w:marBottom w:val="0"/>
      <w:divBdr>
        <w:top w:val="none" w:sz="0" w:space="0" w:color="auto"/>
        <w:left w:val="none" w:sz="0" w:space="0" w:color="auto"/>
        <w:bottom w:val="none" w:sz="0" w:space="0" w:color="auto"/>
        <w:right w:val="none" w:sz="0" w:space="0" w:color="auto"/>
      </w:divBdr>
    </w:div>
    <w:div w:id="937904615">
      <w:bodyDiv w:val="1"/>
      <w:marLeft w:val="0"/>
      <w:marRight w:val="0"/>
      <w:marTop w:val="0"/>
      <w:marBottom w:val="0"/>
      <w:divBdr>
        <w:top w:val="none" w:sz="0" w:space="0" w:color="auto"/>
        <w:left w:val="none" w:sz="0" w:space="0" w:color="auto"/>
        <w:bottom w:val="none" w:sz="0" w:space="0" w:color="auto"/>
        <w:right w:val="none" w:sz="0" w:space="0" w:color="auto"/>
      </w:divBdr>
    </w:div>
    <w:div w:id="939334753">
      <w:bodyDiv w:val="1"/>
      <w:marLeft w:val="0"/>
      <w:marRight w:val="0"/>
      <w:marTop w:val="0"/>
      <w:marBottom w:val="0"/>
      <w:divBdr>
        <w:top w:val="none" w:sz="0" w:space="0" w:color="auto"/>
        <w:left w:val="none" w:sz="0" w:space="0" w:color="auto"/>
        <w:bottom w:val="none" w:sz="0" w:space="0" w:color="auto"/>
        <w:right w:val="none" w:sz="0" w:space="0" w:color="auto"/>
      </w:divBdr>
    </w:div>
    <w:div w:id="941643428">
      <w:bodyDiv w:val="1"/>
      <w:marLeft w:val="0"/>
      <w:marRight w:val="0"/>
      <w:marTop w:val="0"/>
      <w:marBottom w:val="0"/>
      <w:divBdr>
        <w:top w:val="none" w:sz="0" w:space="0" w:color="auto"/>
        <w:left w:val="none" w:sz="0" w:space="0" w:color="auto"/>
        <w:bottom w:val="none" w:sz="0" w:space="0" w:color="auto"/>
        <w:right w:val="none" w:sz="0" w:space="0" w:color="auto"/>
      </w:divBdr>
    </w:div>
    <w:div w:id="941883897">
      <w:bodyDiv w:val="1"/>
      <w:marLeft w:val="0"/>
      <w:marRight w:val="0"/>
      <w:marTop w:val="0"/>
      <w:marBottom w:val="0"/>
      <w:divBdr>
        <w:top w:val="none" w:sz="0" w:space="0" w:color="auto"/>
        <w:left w:val="none" w:sz="0" w:space="0" w:color="auto"/>
        <w:bottom w:val="none" w:sz="0" w:space="0" w:color="auto"/>
        <w:right w:val="none" w:sz="0" w:space="0" w:color="auto"/>
      </w:divBdr>
    </w:div>
    <w:div w:id="942493509">
      <w:bodyDiv w:val="1"/>
      <w:marLeft w:val="0"/>
      <w:marRight w:val="0"/>
      <w:marTop w:val="0"/>
      <w:marBottom w:val="0"/>
      <w:divBdr>
        <w:top w:val="none" w:sz="0" w:space="0" w:color="auto"/>
        <w:left w:val="none" w:sz="0" w:space="0" w:color="auto"/>
        <w:bottom w:val="none" w:sz="0" w:space="0" w:color="auto"/>
        <w:right w:val="none" w:sz="0" w:space="0" w:color="auto"/>
      </w:divBdr>
    </w:div>
    <w:div w:id="945815788">
      <w:bodyDiv w:val="1"/>
      <w:marLeft w:val="0"/>
      <w:marRight w:val="0"/>
      <w:marTop w:val="0"/>
      <w:marBottom w:val="0"/>
      <w:divBdr>
        <w:top w:val="none" w:sz="0" w:space="0" w:color="auto"/>
        <w:left w:val="none" w:sz="0" w:space="0" w:color="auto"/>
        <w:bottom w:val="none" w:sz="0" w:space="0" w:color="auto"/>
        <w:right w:val="none" w:sz="0" w:space="0" w:color="auto"/>
      </w:divBdr>
    </w:div>
    <w:div w:id="953026180">
      <w:bodyDiv w:val="1"/>
      <w:marLeft w:val="0"/>
      <w:marRight w:val="0"/>
      <w:marTop w:val="0"/>
      <w:marBottom w:val="0"/>
      <w:divBdr>
        <w:top w:val="none" w:sz="0" w:space="0" w:color="auto"/>
        <w:left w:val="none" w:sz="0" w:space="0" w:color="auto"/>
        <w:bottom w:val="none" w:sz="0" w:space="0" w:color="auto"/>
        <w:right w:val="none" w:sz="0" w:space="0" w:color="auto"/>
      </w:divBdr>
    </w:div>
    <w:div w:id="956331929">
      <w:bodyDiv w:val="1"/>
      <w:marLeft w:val="0"/>
      <w:marRight w:val="0"/>
      <w:marTop w:val="0"/>
      <w:marBottom w:val="0"/>
      <w:divBdr>
        <w:top w:val="none" w:sz="0" w:space="0" w:color="auto"/>
        <w:left w:val="none" w:sz="0" w:space="0" w:color="auto"/>
        <w:bottom w:val="none" w:sz="0" w:space="0" w:color="auto"/>
        <w:right w:val="none" w:sz="0" w:space="0" w:color="auto"/>
      </w:divBdr>
    </w:div>
    <w:div w:id="959527520">
      <w:bodyDiv w:val="1"/>
      <w:marLeft w:val="0"/>
      <w:marRight w:val="0"/>
      <w:marTop w:val="0"/>
      <w:marBottom w:val="0"/>
      <w:divBdr>
        <w:top w:val="none" w:sz="0" w:space="0" w:color="auto"/>
        <w:left w:val="none" w:sz="0" w:space="0" w:color="auto"/>
        <w:bottom w:val="none" w:sz="0" w:space="0" w:color="auto"/>
        <w:right w:val="none" w:sz="0" w:space="0" w:color="auto"/>
      </w:divBdr>
    </w:div>
    <w:div w:id="961497809">
      <w:bodyDiv w:val="1"/>
      <w:marLeft w:val="0"/>
      <w:marRight w:val="0"/>
      <w:marTop w:val="0"/>
      <w:marBottom w:val="0"/>
      <w:divBdr>
        <w:top w:val="none" w:sz="0" w:space="0" w:color="auto"/>
        <w:left w:val="none" w:sz="0" w:space="0" w:color="auto"/>
        <w:bottom w:val="none" w:sz="0" w:space="0" w:color="auto"/>
        <w:right w:val="none" w:sz="0" w:space="0" w:color="auto"/>
      </w:divBdr>
    </w:div>
    <w:div w:id="969625871">
      <w:bodyDiv w:val="1"/>
      <w:marLeft w:val="0"/>
      <w:marRight w:val="0"/>
      <w:marTop w:val="0"/>
      <w:marBottom w:val="0"/>
      <w:divBdr>
        <w:top w:val="none" w:sz="0" w:space="0" w:color="auto"/>
        <w:left w:val="none" w:sz="0" w:space="0" w:color="auto"/>
        <w:bottom w:val="none" w:sz="0" w:space="0" w:color="auto"/>
        <w:right w:val="none" w:sz="0" w:space="0" w:color="auto"/>
      </w:divBdr>
    </w:div>
    <w:div w:id="972060262">
      <w:bodyDiv w:val="1"/>
      <w:marLeft w:val="0"/>
      <w:marRight w:val="0"/>
      <w:marTop w:val="0"/>
      <w:marBottom w:val="0"/>
      <w:divBdr>
        <w:top w:val="none" w:sz="0" w:space="0" w:color="auto"/>
        <w:left w:val="none" w:sz="0" w:space="0" w:color="auto"/>
        <w:bottom w:val="none" w:sz="0" w:space="0" w:color="auto"/>
        <w:right w:val="none" w:sz="0" w:space="0" w:color="auto"/>
      </w:divBdr>
    </w:div>
    <w:div w:id="974945361">
      <w:bodyDiv w:val="1"/>
      <w:marLeft w:val="0"/>
      <w:marRight w:val="0"/>
      <w:marTop w:val="0"/>
      <w:marBottom w:val="0"/>
      <w:divBdr>
        <w:top w:val="none" w:sz="0" w:space="0" w:color="auto"/>
        <w:left w:val="none" w:sz="0" w:space="0" w:color="auto"/>
        <w:bottom w:val="none" w:sz="0" w:space="0" w:color="auto"/>
        <w:right w:val="none" w:sz="0" w:space="0" w:color="auto"/>
      </w:divBdr>
    </w:div>
    <w:div w:id="979381154">
      <w:bodyDiv w:val="1"/>
      <w:marLeft w:val="0"/>
      <w:marRight w:val="0"/>
      <w:marTop w:val="0"/>
      <w:marBottom w:val="0"/>
      <w:divBdr>
        <w:top w:val="none" w:sz="0" w:space="0" w:color="auto"/>
        <w:left w:val="none" w:sz="0" w:space="0" w:color="auto"/>
        <w:bottom w:val="none" w:sz="0" w:space="0" w:color="auto"/>
        <w:right w:val="none" w:sz="0" w:space="0" w:color="auto"/>
      </w:divBdr>
    </w:div>
    <w:div w:id="980963487">
      <w:bodyDiv w:val="1"/>
      <w:marLeft w:val="0"/>
      <w:marRight w:val="0"/>
      <w:marTop w:val="0"/>
      <w:marBottom w:val="0"/>
      <w:divBdr>
        <w:top w:val="none" w:sz="0" w:space="0" w:color="auto"/>
        <w:left w:val="none" w:sz="0" w:space="0" w:color="auto"/>
        <w:bottom w:val="none" w:sz="0" w:space="0" w:color="auto"/>
        <w:right w:val="none" w:sz="0" w:space="0" w:color="auto"/>
      </w:divBdr>
    </w:div>
    <w:div w:id="986082031">
      <w:bodyDiv w:val="1"/>
      <w:marLeft w:val="0"/>
      <w:marRight w:val="0"/>
      <w:marTop w:val="0"/>
      <w:marBottom w:val="0"/>
      <w:divBdr>
        <w:top w:val="none" w:sz="0" w:space="0" w:color="auto"/>
        <w:left w:val="none" w:sz="0" w:space="0" w:color="auto"/>
        <w:bottom w:val="none" w:sz="0" w:space="0" w:color="auto"/>
        <w:right w:val="none" w:sz="0" w:space="0" w:color="auto"/>
      </w:divBdr>
    </w:div>
    <w:div w:id="999775559">
      <w:bodyDiv w:val="1"/>
      <w:marLeft w:val="0"/>
      <w:marRight w:val="0"/>
      <w:marTop w:val="0"/>
      <w:marBottom w:val="0"/>
      <w:divBdr>
        <w:top w:val="none" w:sz="0" w:space="0" w:color="auto"/>
        <w:left w:val="none" w:sz="0" w:space="0" w:color="auto"/>
        <w:bottom w:val="none" w:sz="0" w:space="0" w:color="auto"/>
        <w:right w:val="none" w:sz="0" w:space="0" w:color="auto"/>
      </w:divBdr>
    </w:div>
    <w:div w:id="1007714005">
      <w:bodyDiv w:val="1"/>
      <w:marLeft w:val="0"/>
      <w:marRight w:val="0"/>
      <w:marTop w:val="0"/>
      <w:marBottom w:val="0"/>
      <w:divBdr>
        <w:top w:val="none" w:sz="0" w:space="0" w:color="auto"/>
        <w:left w:val="none" w:sz="0" w:space="0" w:color="auto"/>
        <w:bottom w:val="none" w:sz="0" w:space="0" w:color="auto"/>
        <w:right w:val="none" w:sz="0" w:space="0" w:color="auto"/>
      </w:divBdr>
    </w:div>
    <w:div w:id="1009256485">
      <w:bodyDiv w:val="1"/>
      <w:marLeft w:val="0"/>
      <w:marRight w:val="0"/>
      <w:marTop w:val="0"/>
      <w:marBottom w:val="0"/>
      <w:divBdr>
        <w:top w:val="none" w:sz="0" w:space="0" w:color="auto"/>
        <w:left w:val="none" w:sz="0" w:space="0" w:color="auto"/>
        <w:bottom w:val="none" w:sz="0" w:space="0" w:color="auto"/>
        <w:right w:val="none" w:sz="0" w:space="0" w:color="auto"/>
      </w:divBdr>
    </w:div>
    <w:div w:id="1010253769">
      <w:bodyDiv w:val="1"/>
      <w:marLeft w:val="0"/>
      <w:marRight w:val="0"/>
      <w:marTop w:val="0"/>
      <w:marBottom w:val="0"/>
      <w:divBdr>
        <w:top w:val="none" w:sz="0" w:space="0" w:color="auto"/>
        <w:left w:val="none" w:sz="0" w:space="0" w:color="auto"/>
        <w:bottom w:val="none" w:sz="0" w:space="0" w:color="auto"/>
        <w:right w:val="none" w:sz="0" w:space="0" w:color="auto"/>
      </w:divBdr>
    </w:div>
    <w:div w:id="1011761590">
      <w:bodyDiv w:val="1"/>
      <w:marLeft w:val="0"/>
      <w:marRight w:val="0"/>
      <w:marTop w:val="0"/>
      <w:marBottom w:val="0"/>
      <w:divBdr>
        <w:top w:val="none" w:sz="0" w:space="0" w:color="auto"/>
        <w:left w:val="none" w:sz="0" w:space="0" w:color="auto"/>
        <w:bottom w:val="none" w:sz="0" w:space="0" w:color="auto"/>
        <w:right w:val="none" w:sz="0" w:space="0" w:color="auto"/>
      </w:divBdr>
    </w:div>
    <w:div w:id="1014571906">
      <w:bodyDiv w:val="1"/>
      <w:marLeft w:val="0"/>
      <w:marRight w:val="0"/>
      <w:marTop w:val="0"/>
      <w:marBottom w:val="0"/>
      <w:divBdr>
        <w:top w:val="none" w:sz="0" w:space="0" w:color="auto"/>
        <w:left w:val="none" w:sz="0" w:space="0" w:color="auto"/>
        <w:bottom w:val="none" w:sz="0" w:space="0" w:color="auto"/>
        <w:right w:val="none" w:sz="0" w:space="0" w:color="auto"/>
      </w:divBdr>
    </w:div>
    <w:div w:id="1030034728">
      <w:bodyDiv w:val="1"/>
      <w:marLeft w:val="0"/>
      <w:marRight w:val="0"/>
      <w:marTop w:val="0"/>
      <w:marBottom w:val="0"/>
      <w:divBdr>
        <w:top w:val="none" w:sz="0" w:space="0" w:color="auto"/>
        <w:left w:val="none" w:sz="0" w:space="0" w:color="auto"/>
        <w:bottom w:val="none" w:sz="0" w:space="0" w:color="auto"/>
        <w:right w:val="none" w:sz="0" w:space="0" w:color="auto"/>
      </w:divBdr>
    </w:div>
    <w:div w:id="1035040840">
      <w:bodyDiv w:val="1"/>
      <w:marLeft w:val="0"/>
      <w:marRight w:val="0"/>
      <w:marTop w:val="0"/>
      <w:marBottom w:val="0"/>
      <w:divBdr>
        <w:top w:val="none" w:sz="0" w:space="0" w:color="auto"/>
        <w:left w:val="none" w:sz="0" w:space="0" w:color="auto"/>
        <w:bottom w:val="none" w:sz="0" w:space="0" w:color="auto"/>
        <w:right w:val="none" w:sz="0" w:space="0" w:color="auto"/>
      </w:divBdr>
    </w:div>
    <w:div w:id="1037194644">
      <w:bodyDiv w:val="1"/>
      <w:marLeft w:val="0"/>
      <w:marRight w:val="0"/>
      <w:marTop w:val="0"/>
      <w:marBottom w:val="0"/>
      <w:divBdr>
        <w:top w:val="none" w:sz="0" w:space="0" w:color="auto"/>
        <w:left w:val="none" w:sz="0" w:space="0" w:color="auto"/>
        <w:bottom w:val="none" w:sz="0" w:space="0" w:color="auto"/>
        <w:right w:val="none" w:sz="0" w:space="0" w:color="auto"/>
      </w:divBdr>
    </w:div>
    <w:div w:id="1038244475">
      <w:bodyDiv w:val="1"/>
      <w:marLeft w:val="0"/>
      <w:marRight w:val="0"/>
      <w:marTop w:val="0"/>
      <w:marBottom w:val="0"/>
      <w:divBdr>
        <w:top w:val="none" w:sz="0" w:space="0" w:color="auto"/>
        <w:left w:val="none" w:sz="0" w:space="0" w:color="auto"/>
        <w:bottom w:val="none" w:sz="0" w:space="0" w:color="auto"/>
        <w:right w:val="none" w:sz="0" w:space="0" w:color="auto"/>
      </w:divBdr>
    </w:div>
    <w:div w:id="1042049864">
      <w:bodyDiv w:val="1"/>
      <w:marLeft w:val="0"/>
      <w:marRight w:val="0"/>
      <w:marTop w:val="0"/>
      <w:marBottom w:val="0"/>
      <w:divBdr>
        <w:top w:val="none" w:sz="0" w:space="0" w:color="auto"/>
        <w:left w:val="none" w:sz="0" w:space="0" w:color="auto"/>
        <w:bottom w:val="none" w:sz="0" w:space="0" w:color="auto"/>
        <w:right w:val="none" w:sz="0" w:space="0" w:color="auto"/>
      </w:divBdr>
    </w:div>
    <w:div w:id="1043289435">
      <w:bodyDiv w:val="1"/>
      <w:marLeft w:val="0"/>
      <w:marRight w:val="0"/>
      <w:marTop w:val="0"/>
      <w:marBottom w:val="0"/>
      <w:divBdr>
        <w:top w:val="none" w:sz="0" w:space="0" w:color="auto"/>
        <w:left w:val="none" w:sz="0" w:space="0" w:color="auto"/>
        <w:bottom w:val="none" w:sz="0" w:space="0" w:color="auto"/>
        <w:right w:val="none" w:sz="0" w:space="0" w:color="auto"/>
      </w:divBdr>
    </w:div>
    <w:div w:id="1047222867">
      <w:bodyDiv w:val="1"/>
      <w:marLeft w:val="0"/>
      <w:marRight w:val="0"/>
      <w:marTop w:val="0"/>
      <w:marBottom w:val="0"/>
      <w:divBdr>
        <w:top w:val="none" w:sz="0" w:space="0" w:color="auto"/>
        <w:left w:val="none" w:sz="0" w:space="0" w:color="auto"/>
        <w:bottom w:val="none" w:sz="0" w:space="0" w:color="auto"/>
        <w:right w:val="none" w:sz="0" w:space="0" w:color="auto"/>
      </w:divBdr>
    </w:div>
    <w:div w:id="1047992761">
      <w:bodyDiv w:val="1"/>
      <w:marLeft w:val="0"/>
      <w:marRight w:val="0"/>
      <w:marTop w:val="0"/>
      <w:marBottom w:val="0"/>
      <w:divBdr>
        <w:top w:val="none" w:sz="0" w:space="0" w:color="auto"/>
        <w:left w:val="none" w:sz="0" w:space="0" w:color="auto"/>
        <w:bottom w:val="none" w:sz="0" w:space="0" w:color="auto"/>
        <w:right w:val="none" w:sz="0" w:space="0" w:color="auto"/>
      </w:divBdr>
    </w:div>
    <w:div w:id="1051808563">
      <w:bodyDiv w:val="1"/>
      <w:marLeft w:val="0"/>
      <w:marRight w:val="0"/>
      <w:marTop w:val="0"/>
      <w:marBottom w:val="0"/>
      <w:divBdr>
        <w:top w:val="none" w:sz="0" w:space="0" w:color="auto"/>
        <w:left w:val="none" w:sz="0" w:space="0" w:color="auto"/>
        <w:bottom w:val="none" w:sz="0" w:space="0" w:color="auto"/>
        <w:right w:val="none" w:sz="0" w:space="0" w:color="auto"/>
      </w:divBdr>
    </w:div>
    <w:div w:id="1052313690">
      <w:bodyDiv w:val="1"/>
      <w:marLeft w:val="0"/>
      <w:marRight w:val="0"/>
      <w:marTop w:val="0"/>
      <w:marBottom w:val="0"/>
      <w:divBdr>
        <w:top w:val="none" w:sz="0" w:space="0" w:color="auto"/>
        <w:left w:val="none" w:sz="0" w:space="0" w:color="auto"/>
        <w:bottom w:val="none" w:sz="0" w:space="0" w:color="auto"/>
        <w:right w:val="none" w:sz="0" w:space="0" w:color="auto"/>
      </w:divBdr>
    </w:div>
    <w:div w:id="1053775364">
      <w:bodyDiv w:val="1"/>
      <w:marLeft w:val="0"/>
      <w:marRight w:val="0"/>
      <w:marTop w:val="0"/>
      <w:marBottom w:val="0"/>
      <w:divBdr>
        <w:top w:val="none" w:sz="0" w:space="0" w:color="auto"/>
        <w:left w:val="none" w:sz="0" w:space="0" w:color="auto"/>
        <w:bottom w:val="none" w:sz="0" w:space="0" w:color="auto"/>
        <w:right w:val="none" w:sz="0" w:space="0" w:color="auto"/>
      </w:divBdr>
    </w:div>
    <w:div w:id="1061060256">
      <w:bodyDiv w:val="1"/>
      <w:marLeft w:val="0"/>
      <w:marRight w:val="0"/>
      <w:marTop w:val="0"/>
      <w:marBottom w:val="0"/>
      <w:divBdr>
        <w:top w:val="none" w:sz="0" w:space="0" w:color="auto"/>
        <w:left w:val="none" w:sz="0" w:space="0" w:color="auto"/>
        <w:bottom w:val="none" w:sz="0" w:space="0" w:color="auto"/>
        <w:right w:val="none" w:sz="0" w:space="0" w:color="auto"/>
      </w:divBdr>
    </w:div>
    <w:div w:id="1064642828">
      <w:bodyDiv w:val="1"/>
      <w:marLeft w:val="0"/>
      <w:marRight w:val="0"/>
      <w:marTop w:val="0"/>
      <w:marBottom w:val="0"/>
      <w:divBdr>
        <w:top w:val="none" w:sz="0" w:space="0" w:color="auto"/>
        <w:left w:val="none" w:sz="0" w:space="0" w:color="auto"/>
        <w:bottom w:val="none" w:sz="0" w:space="0" w:color="auto"/>
        <w:right w:val="none" w:sz="0" w:space="0" w:color="auto"/>
      </w:divBdr>
    </w:div>
    <w:div w:id="1071006429">
      <w:bodyDiv w:val="1"/>
      <w:marLeft w:val="0"/>
      <w:marRight w:val="0"/>
      <w:marTop w:val="0"/>
      <w:marBottom w:val="0"/>
      <w:divBdr>
        <w:top w:val="none" w:sz="0" w:space="0" w:color="auto"/>
        <w:left w:val="none" w:sz="0" w:space="0" w:color="auto"/>
        <w:bottom w:val="none" w:sz="0" w:space="0" w:color="auto"/>
        <w:right w:val="none" w:sz="0" w:space="0" w:color="auto"/>
      </w:divBdr>
    </w:div>
    <w:div w:id="1077091180">
      <w:bodyDiv w:val="1"/>
      <w:marLeft w:val="0"/>
      <w:marRight w:val="0"/>
      <w:marTop w:val="0"/>
      <w:marBottom w:val="0"/>
      <w:divBdr>
        <w:top w:val="none" w:sz="0" w:space="0" w:color="auto"/>
        <w:left w:val="none" w:sz="0" w:space="0" w:color="auto"/>
        <w:bottom w:val="none" w:sz="0" w:space="0" w:color="auto"/>
        <w:right w:val="none" w:sz="0" w:space="0" w:color="auto"/>
      </w:divBdr>
    </w:div>
    <w:div w:id="1078945922">
      <w:bodyDiv w:val="1"/>
      <w:marLeft w:val="0"/>
      <w:marRight w:val="0"/>
      <w:marTop w:val="0"/>
      <w:marBottom w:val="0"/>
      <w:divBdr>
        <w:top w:val="none" w:sz="0" w:space="0" w:color="auto"/>
        <w:left w:val="none" w:sz="0" w:space="0" w:color="auto"/>
        <w:bottom w:val="none" w:sz="0" w:space="0" w:color="auto"/>
        <w:right w:val="none" w:sz="0" w:space="0" w:color="auto"/>
      </w:divBdr>
    </w:div>
    <w:div w:id="1108548600">
      <w:bodyDiv w:val="1"/>
      <w:marLeft w:val="0"/>
      <w:marRight w:val="0"/>
      <w:marTop w:val="0"/>
      <w:marBottom w:val="0"/>
      <w:divBdr>
        <w:top w:val="none" w:sz="0" w:space="0" w:color="auto"/>
        <w:left w:val="none" w:sz="0" w:space="0" w:color="auto"/>
        <w:bottom w:val="none" w:sz="0" w:space="0" w:color="auto"/>
        <w:right w:val="none" w:sz="0" w:space="0" w:color="auto"/>
      </w:divBdr>
    </w:div>
    <w:div w:id="1116563680">
      <w:bodyDiv w:val="1"/>
      <w:marLeft w:val="0"/>
      <w:marRight w:val="0"/>
      <w:marTop w:val="0"/>
      <w:marBottom w:val="0"/>
      <w:divBdr>
        <w:top w:val="none" w:sz="0" w:space="0" w:color="auto"/>
        <w:left w:val="none" w:sz="0" w:space="0" w:color="auto"/>
        <w:bottom w:val="none" w:sz="0" w:space="0" w:color="auto"/>
        <w:right w:val="none" w:sz="0" w:space="0" w:color="auto"/>
      </w:divBdr>
    </w:div>
    <w:div w:id="1116871801">
      <w:bodyDiv w:val="1"/>
      <w:marLeft w:val="0"/>
      <w:marRight w:val="0"/>
      <w:marTop w:val="0"/>
      <w:marBottom w:val="0"/>
      <w:divBdr>
        <w:top w:val="none" w:sz="0" w:space="0" w:color="auto"/>
        <w:left w:val="none" w:sz="0" w:space="0" w:color="auto"/>
        <w:bottom w:val="none" w:sz="0" w:space="0" w:color="auto"/>
        <w:right w:val="none" w:sz="0" w:space="0" w:color="auto"/>
      </w:divBdr>
    </w:div>
    <w:div w:id="1119421434">
      <w:bodyDiv w:val="1"/>
      <w:marLeft w:val="0"/>
      <w:marRight w:val="0"/>
      <w:marTop w:val="0"/>
      <w:marBottom w:val="0"/>
      <w:divBdr>
        <w:top w:val="none" w:sz="0" w:space="0" w:color="auto"/>
        <w:left w:val="none" w:sz="0" w:space="0" w:color="auto"/>
        <w:bottom w:val="none" w:sz="0" w:space="0" w:color="auto"/>
        <w:right w:val="none" w:sz="0" w:space="0" w:color="auto"/>
      </w:divBdr>
    </w:div>
    <w:div w:id="1121149063">
      <w:bodyDiv w:val="1"/>
      <w:marLeft w:val="0"/>
      <w:marRight w:val="0"/>
      <w:marTop w:val="0"/>
      <w:marBottom w:val="0"/>
      <w:divBdr>
        <w:top w:val="none" w:sz="0" w:space="0" w:color="auto"/>
        <w:left w:val="none" w:sz="0" w:space="0" w:color="auto"/>
        <w:bottom w:val="none" w:sz="0" w:space="0" w:color="auto"/>
        <w:right w:val="none" w:sz="0" w:space="0" w:color="auto"/>
      </w:divBdr>
    </w:div>
    <w:div w:id="1121655212">
      <w:bodyDiv w:val="1"/>
      <w:marLeft w:val="0"/>
      <w:marRight w:val="0"/>
      <w:marTop w:val="0"/>
      <w:marBottom w:val="0"/>
      <w:divBdr>
        <w:top w:val="none" w:sz="0" w:space="0" w:color="auto"/>
        <w:left w:val="none" w:sz="0" w:space="0" w:color="auto"/>
        <w:bottom w:val="none" w:sz="0" w:space="0" w:color="auto"/>
        <w:right w:val="none" w:sz="0" w:space="0" w:color="auto"/>
      </w:divBdr>
    </w:div>
    <w:div w:id="1126587055">
      <w:bodyDiv w:val="1"/>
      <w:marLeft w:val="0"/>
      <w:marRight w:val="0"/>
      <w:marTop w:val="0"/>
      <w:marBottom w:val="0"/>
      <w:divBdr>
        <w:top w:val="none" w:sz="0" w:space="0" w:color="auto"/>
        <w:left w:val="none" w:sz="0" w:space="0" w:color="auto"/>
        <w:bottom w:val="none" w:sz="0" w:space="0" w:color="auto"/>
        <w:right w:val="none" w:sz="0" w:space="0" w:color="auto"/>
      </w:divBdr>
    </w:div>
    <w:div w:id="1129320929">
      <w:bodyDiv w:val="1"/>
      <w:marLeft w:val="0"/>
      <w:marRight w:val="0"/>
      <w:marTop w:val="0"/>
      <w:marBottom w:val="0"/>
      <w:divBdr>
        <w:top w:val="none" w:sz="0" w:space="0" w:color="auto"/>
        <w:left w:val="none" w:sz="0" w:space="0" w:color="auto"/>
        <w:bottom w:val="none" w:sz="0" w:space="0" w:color="auto"/>
        <w:right w:val="none" w:sz="0" w:space="0" w:color="auto"/>
      </w:divBdr>
    </w:div>
    <w:div w:id="1142499542">
      <w:bodyDiv w:val="1"/>
      <w:marLeft w:val="0"/>
      <w:marRight w:val="0"/>
      <w:marTop w:val="0"/>
      <w:marBottom w:val="0"/>
      <w:divBdr>
        <w:top w:val="none" w:sz="0" w:space="0" w:color="auto"/>
        <w:left w:val="none" w:sz="0" w:space="0" w:color="auto"/>
        <w:bottom w:val="none" w:sz="0" w:space="0" w:color="auto"/>
        <w:right w:val="none" w:sz="0" w:space="0" w:color="auto"/>
      </w:divBdr>
    </w:div>
    <w:div w:id="1142767318">
      <w:bodyDiv w:val="1"/>
      <w:marLeft w:val="0"/>
      <w:marRight w:val="0"/>
      <w:marTop w:val="0"/>
      <w:marBottom w:val="0"/>
      <w:divBdr>
        <w:top w:val="none" w:sz="0" w:space="0" w:color="auto"/>
        <w:left w:val="none" w:sz="0" w:space="0" w:color="auto"/>
        <w:bottom w:val="none" w:sz="0" w:space="0" w:color="auto"/>
        <w:right w:val="none" w:sz="0" w:space="0" w:color="auto"/>
      </w:divBdr>
    </w:div>
    <w:div w:id="1148399470">
      <w:bodyDiv w:val="1"/>
      <w:marLeft w:val="0"/>
      <w:marRight w:val="0"/>
      <w:marTop w:val="0"/>
      <w:marBottom w:val="0"/>
      <w:divBdr>
        <w:top w:val="none" w:sz="0" w:space="0" w:color="auto"/>
        <w:left w:val="none" w:sz="0" w:space="0" w:color="auto"/>
        <w:bottom w:val="none" w:sz="0" w:space="0" w:color="auto"/>
        <w:right w:val="none" w:sz="0" w:space="0" w:color="auto"/>
      </w:divBdr>
    </w:div>
    <w:div w:id="1155802431">
      <w:bodyDiv w:val="1"/>
      <w:marLeft w:val="0"/>
      <w:marRight w:val="0"/>
      <w:marTop w:val="0"/>
      <w:marBottom w:val="0"/>
      <w:divBdr>
        <w:top w:val="none" w:sz="0" w:space="0" w:color="auto"/>
        <w:left w:val="none" w:sz="0" w:space="0" w:color="auto"/>
        <w:bottom w:val="none" w:sz="0" w:space="0" w:color="auto"/>
        <w:right w:val="none" w:sz="0" w:space="0" w:color="auto"/>
      </w:divBdr>
    </w:div>
    <w:div w:id="1156339003">
      <w:bodyDiv w:val="1"/>
      <w:marLeft w:val="0"/>
      <w:marRight w:val="0"/>
      <w:marTop w:val="0"/>
      <w:marBottom w:val="0"/>
      <w:divBdr>
        <w:top w:val="none" w:sz="0" w:space="0" w:color="auto"/>
        <w:left w:val="none" w:sz="0" w:space="0" w:color="auto"/>
        <w:bottom w:val="none" w:sz="0" w:space="0" w:color="auto"/>
        <w:right w:val="none" w:sz="0" w:space="0" w:color="auto"/>
      </w:divBdr>
    </w:div>
    <w:div w:id="1157182829">
      <w:bodyDiv w:val="1"/>
      <w:marLeft w:val="0"/>
      <w:marRight w:val="0"/>
      <w:marTop w:val="0"/>
      <w:marBottom w:val="0"/>
      <w:divBdr>
        <w:top w:val="none" w:sz="0" w:space="0" w:color="auto"/>
        <w:left w:val="none" w:sz="0" w:space="0" w:color="auto"/>
        <w:bottom w:val="none" w:sz="0" w:space="0" w:color="auto"/>
        <w:right w:val="none" w:sz="0" w:space="0" w:color="auto"/>
      </w:divBdr>
    </w:div>
    <w:div w:id="1157501726">
      <w:bodyDiv w:val="1"/>
      <w:marLeft w:val="0"/>
      <w:marRight w:val="0"/>
      <w:marTop w:val="0"/>
      <w:marBottom w:val="0"/>
      <w:divBdr>
        <w:top w:val="none" w:sz="0" w:space="0" w:color="auto"/>
        <w:left w:val="none" w:sz="0" w:space="0" w:color="auto"/>
        <w:bottom w:val="none" w:sz="0" w:space="0" w:color="auto"/>
        <w:right w:val="none" w:sz="0" w:space="0" w:color="auto"/>
      </w:divBdr>
    </w:div>
    <w:div w:id="1158576028">
      <w:bodyDiv w:val="1"/>
      <w:marLeft w:val="0"/>
      <w:marRight w:val="0"/>
      <w:marTop w:val="0"/>
      <w:marBottom w:val="0"/>
      <w:divBdr>
        <w:top w:val="none" w:sz="0" w:space="0" w:color="auto"/>
        <w:left w:val="none" w:sz="0" w:space="0" w:color="auto"/>
        <w:bottom w:val="none" w:sz="0" w:space="0" w:color="auto"/>
        <w:right w:val="none" w:sz="0" w:space="0" w:color="auto"/>
      </w:divBdr>
    </w:div>
    <w:div w:id="1160196218">
      <w:bodyDiv w:val="1"/>
      <w:marLeft w:val="0"/>
      <w:marRight w:val="0"/>
      <w:marTop w:val="0"/>
      <w:marBottom w:val="0"/>
      <w:divBdr>
        <w:top w:val="none" w:sz="0" w:space="0" w:color="auto"/>
        <w:left w:val="none" w:sz="0" w:space="0" w:color="auto"/>
        <w:bottom w:val="none" w:sz="0" w:space="0" w:color="auto"/>
        <w:right w:val="none" w:sz="0" w:space="0" w:color="auto"/>
      </w:divBdr>
    </w:div>
    <w:div w:id="1161382799">
      <w:bodyDiv w:val="1"/>
      <w:marLeft w:val="0"/>
      <w:marRight w:val="0"/>
      <w:marTop w:val="0"/>
      <w:marBottom w:val="0"/>
      <w:divBdr>
        <w:top w:val="none" w:sz="0" w:space="0" w:color="auto"/>
        <w:left w:val="none" w:sz="0" w:space="0" w:color="auto"/>
        <w:bottom w:val="none" w:sz="0" w:space="0" w:color="auto"/>
        <w:right w:val="none" w:sz="0" w:space="0" w:color="auto"/>
      </w:divBdr>
    </w:div>
    <w:div w:id="1166363511">
      <w:bodyDiv w:val="1"/>
      <w:marLeft w:val="0"/>
      <w:marRight w:val="0"/>
      <w:marTop w:val="0"/>
      <w:marBottom w:val="0"/>
      <w:divBdr>
        <w:top w:val="none" w:sz="0" w:space="0" w:color="auto"/>
        <w:left w:val="none" w:sz="0" w:space="0" w:color="auto"/>
        <w:bottom w:val="none" w:sz="0" w:space="0" w:color="auto"/>
        <w:right w:val="none" w:sz="0" w:space="0" w:color="auto"/>
      </w:divBdr>
    </w:div>
    <w:div w:id="1168667710">
      <w:bodyDiv w:val="1"/>
      <w:marLeft w:val="0"/>
      <w:marRight w:val="0"/>
      <w:marTop w:val="0"/>
      <w:marBottom w:val="0"/>
      <w:divBdr>
        <w:top w:val="none" w:sz="0" w:space="0" w:color="auto"/>
        <w:left w:val="none" w:sz="0" w:space="0" w:color="auto"/>
        <w:bottom w:val="none" w:sz="0" w:space="0" w:color="auto"/>
        <w:right w:val="none" w:sz="0" w:space="0" w:color="auto"/>
      </w:divBdr>
    </w:div>
    <w:div w:id="1174995875">
      <w:bodyDiv w:val="1"/>
      <w:marLeft w:val="0"/>
      <w:marRight w:val="0"/>
      <w:marTop w:val="0"/>
      <w:marBottom w:val="0"/>
      <w:divBdr>
        <w:top w:val="none" w:sz="0" w:space="0" w:color="auto"/>
        <w:left w:val="none" w:sz="0" w:space="0" w:color="auto"/>
        <w:bottom w:val="none" w:sz="0" w:space="0" w:color="auto"/>
        <w:right w:val="none" w:sz="0" w:space="0" w:color="auto"/>
      </w:divBdr>
    </w:div>
    <w:div w:id="1195188759">
      <w:bodyDiv w:val="1"/>
      <w:marLeft w:val="0"/>
      <w:marRight w:val="0"/>
      <w:marTop w:val="0"/>
      <w:marBottom w:val="0"/>
      <w:divBdr>
        <w:top w:val="none" w:sz="0" w:space="0" w:color="auto"/>
        <w:left w:val="none" w:sz="0" w:space="0" w:color="auto"/>
        <w:bottom w:val="none" w:sz="0" w:space="0" w:color="auto"/>
        <w:right w:val="none" w:sz="0" w:space="0" w:color="auto"/>
      </w:divBdr>
    </w:div>
    <w:div w:id="1197474261">
      <w:bodyDiv w:val="1"/>
      <w:marLeft w:val="0"/>
      <w:marRight w:val="0"/>
      <w:marTop w:val="0"/>
      <w:marBottom w:val="0"/>
      <w:divBdr>
        <w:top w:val="none" w:sz="0" w:space="0" w:color="auto"/>
        <w:left w:val="none" w:sz="0" w:space="0" w:color="auto"/>
        <w:bottom w:val="none" w:sz="0" w:space="0" w:color="auto"/>
        <w:right w:val="none" w:sz="0" w:space="0" w:color="auto"/>
      </w:divBdr>
    </w:div>
    <w:div w:id="1201358724">
      <w:bodyDiv w:val="1"/>
      <w:marLeft w:val="0"/>
      <w:marRight w:val="0"/>
      <w:marTop w:val="0"/>
      <w:marBottom w:val="0"/>
      <w:divBdr>
        <w:top w:val="none" w:sz="0" w:space="0" w:color="auto"/>
        <w:left w:val="none" w:sz="0" w:space="0" w:color="auto"/>
        <w:bottom w:val="none" w:sz="0" w:space="0" w:color="auto"/>
        <w:right w:val="none" w:sz="0" w:space="0" w:color="auto"/>
      </w:divBdr>
    </w:div>
    <w:div w:id="1201362538">
      <w:bodyDiv w:val="1"/>
      <w:marLeft w:val="0"/>
      <w:marRight w:val="0"/>
      <w:marTop w:val="0"/>
      <w:marBottom w:val="0"/>
      <w:divBdr>
        <w:top w:val="none" w:sz="0" w:space="0" w:color="auto"/>
        <w:left w:val="none" w:sz="0" w:space="0" w:color="auto"/>
        <w:bottom w:val="none" w:sz="0" w:space="0" w:color="auto"/>
        <w:right w:val="none" w:sz="0" w:space="0" w:color="auto"/>
      </w:divBdr>
    </w:div>
    <w:div w:id="1204294527">
      <w:bodyDiv w:val="1"/>
      <w:marLeft w:val="0"/>
      <w:marRight w:val="0"/>
      <w:marTop w:val="0"/>
      <w:marBottom w:val="0"/>
      <w:divBdr>
        <w:top w:val="none" w:sz="0" w:space="0" w:color="auto"/>
        <w:left w:val="none" w:sz="0" w:space="0" w:color="auto"/>
        <w:bottom w:val="none" w:sz="0" w:space="0" w:color="auto"/>
        <w:right w:val="none" w:sz="0" w:space="0" w:color="auto"/>
      </w:divBdr>
    </w:div>
    <w:div w:id="1204825361">
      <w:bodyDiv w:val="1"/>
      <w:marLeft w:val="0"/>
      <w:marRight w:val="0"/>
      <w:marTop w:val="0"/>
      <w:marBottom w:val="0"/>
      <w:divBdr>
        <w:top w:val="none" w:sz="0" w:space="0" w:color="auto"/>
        <w:left w:val="none" w:sz="0" w:space="0" w:color="auto"/>
        <w:bottom w:val="none" w:sz="0" w:space="0" w:color="auto"/>
        <w:right w:val="none" w:sz="0" w:space="0" w:color="auto"/>
      </w:divBdr>
    </w:div>
    <w:div w:id="1206217387">
      <w:bodyDiv w:val="1"/>
      <w:marLeft w:val="0"/>
      <w:marRight w:val="0"/>
      <w:marTop w:val="0"/>
      <w:marBottom w:val="0"/>
      <w:divBdr>
        <w:top w:val="none" w:sz="0" w:space="0" w:color="auto"/>
        <w:left w:val="none" w:sz="0" w:space="0" w:color="auto"/>
        <w:bottom w:val="none" w:sz="0" w:space="0" w:color="auto"/>
        <w:right w:val="none" w:sz="0" w:space="0" w:color="auto"/>
      </w:divBdr>
    </w:div>
    <w:div w:id="1207839268">
      <w:bodyDiv w:val="1"/>
      <w:marLeft w:val="0"/>
      <w:marRight w:val="0"/>
      <w:marTop w:val="0"/>
      <w:marBottom w:val="0"/>
      <w:divBdr>
        <w:top w:val="none" w:sz="0" w:space="0" w:color="auto"/>
        <w:left w:val="none" w:sz="0" w:space="0" w:color="auto"/>
        <w:bottom w:val="none" w:sz="0" w:space="0" w:color="auto"/>
        <w:right w:val="none" w:sz="0" w:space="0" w:color="auto"/>
      </w:divBdr>
    </w:div>
    <w:div w:id="1209873553">
      <w:bodyDiv w:val="1"/>
      <w:marLeft w:val="0"/>
      <w:marRight w:val="0"/>
      <w:marTop w:val="0"/>
      <w:marBottom w:val="0"/>
      <w:divBdr>
        <w:top w:val="none" w:sz="0" w:space="0" w:color="auto"/>
        <w:left w:val="none" w:sz="0" w:space="0" w:color="auto"/>
        <w:bottom w:val="none" w:sz="0" w:space="0" w:color="auto"/>
        <w:right w:val="none" w:sz="0" w:space="0" w:color="auto"/>
      </w:divBdr>
    </w:div>
    <w:div w:id="1210070864">
      <w:bodyDiv w:val="1"/>
      <w:marLeft w:val="0"/>
      <w:marRight w:val="0"/>
      <w:marTop w:val="0"/>
      <w:marBottom w:val="0"/>
      <w:divBdr>
        <w:top w:val="none" w:sz="0" w:space="0" w:color="auto"/>
        <w:left w:val="none" w:sz="0" w:space="0" w:color="auto"/>
        <w:bottom w:val="none" w:sz="0" w:space="0" w:color="auto"/>
        <w:right w:val="none" w:sz="0" w:space="0" w:color="auto"/>
      </w:divBdr>
    </w:div>
    <w:div w:id="1211645558">
      <w:bodyDiv w:val="1"/>
      <w:marLeft w:val="0"/>
      <w:marRight w:val="0"/>
      <w:marTop w:val="0"/>
      <w:marBottom w:val="0"/>
      <w:divBdr>
        <w:top w:val="none" w:sz="0" w:space="0" w:color="auto"/>
        <w:left w:val="none" w:sz="0" w:space="0" w:color="auto"/>
        <w:bottom w:val="none" w:sz="0" w:space="0" w:color="auto"/>
        <w:right w:val="none" w:sz="0" w:space="0" w:color="auto"/>
      </w:divBdr>
    </w:div>
    <w:div w:id="1217858360">
      <w:bodyDiv w:val="1"/>
      <w:marLeft w:val="0"/>
      <w:marRight w:val="0"/>
      <w:marTop w:val="0"/>
      <w:marBottom w:val="0"/>
      <w:divBdr>
        <w:top w:val="none" w:sz="0" w:space="0" w:color="auto"/>
        <w:left w:val="none" w:sz="0" w:space="0" w:color="auto"/>
        <w:bottom w:val="none" w:sz="0" w:space="0" w:color="auto"/>
        <w:right w:val="none" w:sz="0" w:space="0" w:color="auto"/>
      </w:divBdr>
    </w:div>
    <w:div w:id="1221137983">
      <w:bodyDiv w:val="1"/>
      <w:marLeft w:val="0"/>
      <w:marRight w:val="0"/>
      <w:marTop w:val="0"/>
      <w:marBottom w:val="0"/>
      <w:divBdr>
        <w:top w:val="none" w:sz="0" w:space="0" w:color="auto"/>
        <w:left w:val="none" w:sz="0" w:space="0" w:color="auto"/>
        <w:bottom w:val="none" w:sz="0" w:space="0" w:color="auto"/>
        <w:right w:val="none" w:sz="0" w:space="0" w:color="auto"/>
      </w:divBdr>
    </w:div>
    <w:div w:id="1226532584">
      <w:bodyDiv w:val="1"/>
      <w:marLeft w:val="0"/>
      <w:marRight w:val="0"/>
      <w:marTop w:val="0"/>
      <w:marBottom w:val="0"/>
      <w:divBdr>
        <w:top w:val="none" w:sz="0" w:space="0" w:color="auto"/>
        <w:left w:val="none" w:sz="0" w:space="0" w:color="auto"/>
        <w:bottom w:val="none" w:sz="0" w:space="0" w:color="auto"/>
        <w:right w:val="none" w:sz="0" w:space="0" w:color="auto"/>
      </w:divBdr>
    </w:div>
    <w:div w:id="1227304944">
      <w:bodyDiv w:val="1"/>
      <w:marLeft w:val="0"/>
      <w:marRight w:val="0"/>
      <w:marTop w:val="0"/>
      <w:marBottom w:val="0"/>
      <w:divBdr>
        <w:top w:val="none" w:sz="0" w:space="0" w:color="auto"/>
        <w:left w:val="none" w:sz="0" w:space="0" w:color="auto"/>
        <w:bottom w:val="none" w:sz="0" w:space="0" w:color="auto"/>
        <w:right w:val="none" w:sz="0" w:space="0" w:color="auto"/>
      </w:divBdr>
    </w:div>
    <w:div w:id="1231312164">
      <w:bodyDiv w:val="1"/>
      <w:marLeft w:val="0"/>
      <w:marRight w:val="0"/>
      <w:marTop w:val="0"/>
      <w:marBottom w:val="0"/>
      <w:divBdr>
        <w:top w:val="none" w:sz="0" w:space="0" w:color="auto"/>
        <w:left w:val="none" w:sz="0" w:space="0" w:color="auto"/>
        <w:bottom w:val="none" w:sz="0" w:space="0" w:color="auto"/>
        <w:right w:val="none" w:sz="0" w:space="0" w:color="auto"/>
      </w:divBdr>
    </w:div>
    <w:div w:id="1232812473">
      <w:bodyDiv w:val="1"/>
      <w:marLeft w:val="0"/>
      <w:marRight w:val="0"/>
      <w:marTop w:val="0"/>
      <w:marBottom w:val="0"/>
      <w:divBdr>
        <w:top w:val="none" w:sz="0" w:space="0" w:color="auto"/>
        <w:left w:val="none" w:sz="0" w:space="0" w:color="auto"/>
        <w:bottom w:val="none" w:sz="0" w:space="0" w:color="auto"/>
        <w:right w:val="none" w:sz="0" w:space="0" w:color="auto"/>
      </w:divBdr>
    </w:div>
    <w:div w:id="1254558481">
      <w:bodyDiv w:val="1"/>
      <w:marLeft w:val="0"/>
      <w:marRight w:val="0"/>
      <w:marTop w:val="0"/>
      <w:marBottom w:val="0"/>
      <w:divBdr>
        <w:top w:val="none" w:sz="0" w:space="0" w:color="auto"/>
        <w:left w:val="none" w:sz="0" w:space="0" w:color="auto"/>
        <w:bottom w:val="none" w:sz="0" w:space="0" w:color="auto"/>
        <w:right w:val="none" w:sz="0" w:space="0" w:color="auto"/>
      </w:divBdr>
    </w:div>
    <w:div w:id="1256087877">
      <w:bodyDiv w:val="1"/>
      <w:marLeft w:val="0"/>
      <w:marRight w:val="0"/>
      <w:marTop w:val="0"/>
      <w:marBottom w:val="0"/>
      <w:divBdr>
        <w:top w:val="none" w:sz="0" w:space="0" w:color="auto"/>
        <w:left w:val="none" w:sz="0" w:space="0" w:color="auto"/>
        <w:bottom w:val="none" w:sz="0" w:space="0" w:color="auto"/>
        <w:right w:val="none" w:sz="0" w:space="0" w:color="auto"/>
      </w:divBdr>
    </w:div>
    <w:div w:id="1264724173">
      <w:bodyDiv w:val="1"/>
      <w:marLeft w:val="0"/>
      <w:marRight w:val="0"/>
      <w:marTop w:val="0"/>
      <w:marBottom w:val="0"/>
      <w:divBdr>
        <w:top w:val="none" w:sz="0" w:space="0" w:color="auto"/>
        <w:left w:val="none" w:sz="0" w:space="0" w:color="auto"/>
        <w:bottom w:val="none" w:sz="0" w:space="0" w:color="auto"/>
        <w:right w:val="none" w:sz="0" w:space="0" w:color="auto"/>
      </w:divBdr>
    </w:div>
    <w:div w:id="1271816669">
      <w:bodyDiv w:val="1"/>
      <w:marLeft w:val="0"/>
      <w:marRight w:val="0"/>
      <w:marTop w:val="0"/>
      <w:marBottom w:val="0"/>
      <w:divBdr>
        <w:top w:val="none" w:sz="0" w:space="0" w:color="auto"/>
        <w:left w:val="none" w:sz="0" w:space="0" w:color="auto"/>
        <w:bottom w:val="none" w:sz="0" w:space="0" w:color="auto"/>
        <w:right w:val="none" w:sz="0" w:space="0" w:color="auto"/>
      </w:divBdr>
    </w:div>
    <w:div w:id="1272131137">
      <w:bodyDiv w:val="1"/>
      <w:marLeft w:val="0"/>
      <w:marRight w:val="0"/>
      <w:marTop w:val="0"/>
      <w:marBottom w:val="0"/>
      <w:divBdr>
        <w:top w:val="none" w:sz="0" w:space="0" w:color="auto"/>
        <w:left w:val="none" w:sz="0" w:space="0" w:color="auto"/>
        <w:bottom w:val="none" w:sz="0" w:space="0" w:color="auto"/>
        <w:right w:val="none" w:sz="0" w:space="0" w:color="auto"/>
      </w:divBdr>
    </w:div>
    <w:div w:id="1272738569">
      <w:bodyDiv w:val="1"/>
      <w:marLeft w:val="0"/>
      <w:marRight w:val="0"/>
      <w:marTop w:val="0"/>
      <w:marBottom w:val="0"/>
      <w:divBdr>
        <w:top w:val="none" w:sz="0" w:space="0" w:color="auto"/>
        <w:left w:val="none" w:sz="0" w:space="0" w:color="auto"/>
        <w:bottom w:val="none" w:sz="0" w:space="0" w:color="auto"/>
        <w:right w:val="none" w:sz="0" w:space="0" w:color="auto"/>
      </w:divBdr>
    </w:div>
    <w:div w:id="1274627902">
      <w:bodyDiv w:val="1"/>
      <w:marLeft w:val="0"/>
      <w:marRight w:val="0"/>
      <w:marTop w:val="0"/>
      <w:marBottom w:val="0"/>
      <w:divBdr>
        <w:top w:val="none" w:sz="0" w:space="0" w:color="auto"/>
        <w:left w:val="none" w:sz="0" w:space="0" w:color="auto"/>
        <w:bottom w:val="none" w:sz="0" w:space="0" w:color="auto"/>
        <w:right w:val="none" w:sz="0" w:space="0" w:color="auto"/>
      </w:divBdr>
    </w:div>
    <w:div w:id="1278676281">
      <w:bodyDiv w:val="1"/>
      <w:marLeft w:val="0"/>
      <w:marRight w:val="0"/>
      <w:marTop w:val="0"/>
      <w:marBottom w:val="0"/>
      <w:divBdr>
        <w:top w:val="none" w:sz="0" w:space="0" w:color="auto"/>
        <w:left w:val="none" w:sz="0" w:space="0" w:color="auto"/>
        <w:bottom w:val="none" w:sz="0" w:space="0" w:color="auto"/>
        <w:right w:val="none" w:sz="0" w:space="0" w:color="auto"/>
      </w:divBdr>
    </w:div>
    <w:div w:id="1282611715">
      <w:bodyDiv w:val="1"/>
      <w:marLeft w:val="0"/>
      <w:marRight w:val="0"/>
      <w:marTop w:val="0"/>
      <w:marBottom w:val="0"/>
      <w:divBdr>
        <w:top w:val="none" w:sz="0" w:space="0" w:color="auto"/>
        <w:left w:val="none" w:sz="0" w:space="0" w:color="auto"/>
        <w:bottom w:val="none" w:sz="0" w:space="0" w:color="auto"/>
        <w:right w:val="none" w:sz="0" w:space="0" w:color="auto"/>
      </w:divBdr>
    </w:div>
    <w:div w:id="1287278337">
      <w:bodyDiv w:val="1"/>
      <w:marLeft w:val="0"/>
      <w:marRight w:val="0"/>
      <w:marTop w:val="0"/>
      <w:marBottom w:val="0"/>
      <w:divBdr>
        <w:top w:val="none" w:sz="0" w:space="0" w:color="auto"/>
        <w:left w:val="none" w:sz="0" w:space="0" w:color="auto"/>
        <w:bottom w:val="none" w:sz="0" w:space="0" w:color="auto"/>
        <w:right w:val="none" w:sz="0" w:space="0" w:color="auto"/>
      </w:divBdr>
    </w:div>
    <w:div w:id="1291012188">
      <w:bodyDiv w:val="1"/>
      <w:marLeft w:val="0"/>
      <w:marRight w:val="0"/>
      <w:marTop w:val="0"/>
      <w:marBottom w:val="0"/>
      <w:divBdr>
        <w:top w:val="none" w:sz="0" w:space="0" w:color="auto"/>
        <w:left w:val="none" w:sz="0" w:space="0" w:color="auto"/>
        <w:bottom w:val="none" w:sz="0" w:space="0" w:color="auto"/>
        <w:right w:val="none" w:sz="0" w:space="0" w:color="auto"/>
      </w:divBdr>
    </w:div>
    <w:div w:id="1291202011">
      <w:bodyDiv w:val="1"/>
      <w:marLeft w:val="0"/>
      <w:marRight w:val="0"/>
      <w:marTop w:val="0"/>
      <w:marBottom w:val="0"/>
      <w:divBdr>
        <w:top w:val="none" w:sz="0" w:space="0" w:color="auto"/>
        <w:left w:val="none" w:sz="0" w:space="0" w:color="auto"/>
        <w:bottom w:val="none" w:sz="0" w:space="0" w:color="auto"/>
        <w:right w:val="none" w:sz="0" w:space="0" w:color="auto"/>
      </w:divBdr>
    </w:div>
    <w:div w:id="1291282804">
      <w:bodyDiv w:val="1"/>
      <w:marLeft w:val="0"/>
      <w:marRight w:val="0"/>
      <w:marTop w:val="0"/>
      <w:marBottom w:val="0"/>
      <w:divBdr>
        <w:top w:val="none" w:sz="0" w:space="0" w:color="auto"/>
        <w:left w:val="none" w:sz="0" w:space="0" w:color="auto"/>
        <w:bottom w:val="none" w:sz="0" w:space="0" w:color="auto"/>
        <w:right w:val="none" w:sz="0" w:space="0" w:color="auto"/>
      </w:divBdr>
    </w:div>
    <w:div w:id="1291477491">
      <w:bodyDiv w:val="1"/>
      <w:marLeft w:val="0"/>
      <w:marRight w:val="0"/>
      <w:marTop w:val="0"/>
      <w:marBottom w:val="0"/>
      <w:divBdr>
        <w:top w:val="none" w:sz="0" w:space="0" w:color="auto"/>
        <w:left w:val="none" w:sz="0" w:space="0" w:color="auto"/>
        <w:bottom w:val="none" w:sz="0" w:space="0" w:color="auto"/>
        <w:right w:val="none" w:sz="0" w:space="0" w:color="auto"/>
      </w:divBdr>
    </w:div>
    <w:div w:id="1297877627">
      <w:bodyDiv w:val="1"/>
      <w:marLeft w:val="0"/>
      <w:marRight w:val="0"/>
      <w:marTop w:val="0"/>
      <w:marBottom w:val="0"/>
      <w:divBdr>
        <w:top w:val="none" w:sz="0" w:space="0" w:color="auto"/>
        <w:left w:val="none" w:sz="0" w:space="0" w:color="auto"/>
        <w:bottom w:val="none" w:sz="0" w:space="0" w:color="auto"/>
        <w:right w:val="none" w:sz="0" w:space="0" w:color="auto"/>
      </w:divBdr>
    </w:div>
    <w:div w:id="1304626216">
      <w:bodyDiv w:val="1"/>
      <w:marLeft w:val="0"/>
      <w:marRight w:val="0"/>
      <w:marTop w:val="0"/>
      <w:marBottom w:val="0"/>
      <w:divBdr>
        <w:top w:val="none" w:sz="0" w:space="0" w:color="auto"/>
        <w:left w:val="none" w:sz="0" w:space="0" w:color="auto"/>
        <w:bottom w:val="none" w:sz="0" w:space="0" w:color="auto"/>
        <w:right w:val="none" w:sz="0" w:space="0" w:color="auto"/>
      </w:divBdr>
    </w:div>
    <w:div w:id="1311669743">
      <w:bodyDiv w:val="1"/>
      <w:marLeft w:val="0"/>
      <w:marRight w:val="0"/>
      <w:marTop w:val="0"/>
      <w:marBottom w:val="0"/>
      <w:divBdr>
        <w:top w:val="none" w:sz="0" w:space="0" w:color="auto"/>
        <w:left w:val="none" w:sz="0" w:space="0" w:color="auto"/>
        <w:bottom w:val="none" w:sz="0" w:space="0" w:color="auto"/>
        <w:right w:val="none" w:sz="0" w:space="0" w:color="auto"/>
      </w:divBdr>
    </w:div>
    <w:div w:id="1312055655">
      <w:bodyDiv w:val="1"/>
      <w:marLeft w:val="0"/>
      <w:marRight w:val="0"/>
      <w:marTop w:val="0"/>
      <w:marBottom w:val="0"/>
      <w:divBdr>
        <w:top w:val="none" w:sz="0" w:space="0" w:color="auto"/>
        <w:left w:val="none" w:sz="0" w:space="0" w:color="auto"/>
        <w:bottom w:val="none" w:sz="0" w:space="0" w:color="auto"/>
        <w:right w:val="none" w:sz="0" w:space="0" w:color="auto"/>
      </w:divBdr>
    </w:div>
    <w:div w:id="1312253112">
      <w:bodyDiv w:val="1"/>
      <w:marLeft w:val="0"/>
      <w:marRight w:val="0"/>
      <w:marTop w:val="0"/>
      <w:marBottom w:val="0"/>
      <w:divBdr>
        <w:top w:val="none" w:sz="0" w:space="0" w:color="auto"/>
        <w:left w:val="none" w:sz="0" w:space="0" w:color="auto"/>
        <w:bottom w:val="none" w:sz="0" w:space="0" w:color="auto"/>
        <w:right w:val="none" w:sz="0" w:space="0" w:color="auto"/>
      </w:divBdr>
    </w:div>
    <w:div w:id="1320616639">
      <w:bodyDiv w:val="1"/>
      <w:marLeft w:val="0"/>
      <w:marRight w:val="0"/>
      <w:marTop w:val="0"/>
      <w:marBottom w:val="0"/>
      <w:divBdr>
        <w:top w:val="none" w:sz="0" w:space="0" w:color="auto"/>
        <w:left w:val="none" w:sz="0" w:space="0" w:color="auto"/>
        <w:bottom w:val="none" w:sz="0" w:space="0" w:color="auto"/>
        <w:right w:val="none" w:sz="0" w:space="0" w:color="auto"/>
      </w:divBdr>
    </w:div>
    <w:div w:id="1321151014">
      <w:bodyDiv w:val="1"/>
      <w:marLeft w:val="0"/>
      <w:marRight w:val="0"/>
      <w:marTop w:val="0"/>
      <w:marBottom w:val="0"/>
      <w:divBdr>
        <w:top w:val="none" w:sz="0" w:space="0" w:color="auto"/>
        <w:left w:val="none" w:sz="0" w:space="0" w:color="auto"/>
        <w:bottom w:val="none" w:sz="0" w:space="0" w:color="auto"/>
        <w:right w:val="none" w:sz="0" w:space="0" w:color="auto"/>
      </w:divBdr>
    </w:div>
    <w:div w:id="1321958669">
      <w:bodyDiv w:val="1"/>
      <w:marLeft w:val="0"/>
      <w:marRight w:val="0"/>
      <w:marTop w:val="0"/>
      <w:marBottom w:val="0"/>
      <w:divBdr>
        <w:top w:val="none" w:sz="0" w:space="0" w:color="auto"/>
        <w:left w:val="none" w:sz="0" w:space="0" w:color="auto"/>
        <w:bottom w:val="none" w:sz="0" w:space="0" w:color="auto"/>
        <w:right w:val="none" w:sz="0" w:space="0" w:color="auto"/>
      </w:divBdr>
    </w:div>
    <w:div w:id="1325083961">
      <w:bodyDiv w:val="1"/>
      <w:marLeft w:val="0"/>
      <w:marRight w:val="0"/>
      <w:marTop w:val="0"/>
      <w:marBottom w:val="0"/>
      <w:divBdr>
        <w:top w:val="none" w:sz="0" w:space="0" w:color="auto"/>
        <w:left w:val="none" w:sz="0" w:space="0" w:color="auto"/>
        <w:bottom w:val="none" w:sz="0" w:space="0" w:color="auto"/>
        <w:right w:val="none" w:sz="0" w:space="0" w:color="auto"/>
      </w:divBdr>
    </w:div>
    <w:div w:id="1333072221">
      <w:bodyDiv w:val="1"/>
      <w:marLeft w:val="0"/>
      <w:marRight w:val="0"/>
      <w:marTop w:val="0"/>
      <w:marBottom w:val="0"/>
      <w:divBdr>
        <w:top w:val="none" w:sz="0" w:space="0" w:color="auto"/>
        <w:left w:val="none" w:sz="0" w:space="0" w:color="auto"/>
        <w:bottom w:val="none" w:sz="0" w:space="0" w:color="auto"/>
        <w:right w:val="none" w:sz="0" w:space="0" w:color="auto"/>
      </w:divBdr>
    </w:div>
    <w:div w:id="1336419975">
      <w:bodyDiv w:val="1"/>
      <w:marLeft w:val="0"/>
      <w:marRight w:val="0"/>
      <w:marTop w:val="0"/>
      <w:marBottom w:val="0"/>
      <w:divBdr>
        <w:top w:val="none" w:sz="0" w:space="0" w:color="auto"/>
        <w:left w:val="none" w:sz="0" w:space="0" w:color="auto"/>
        <w:bottom w:val="none" w:sz="0" w:space="0" w:color="auto"/>
        <w:right w:val="none" w:sz="0" w:space="0" w:color="auto"/>
      </w:divBdr>
    </w:div>
    <w:div w:id="1338727995">
      <w:bodyDiv w:val="1"/>
      <w:marLeft w:val="0"/>
      <w:marRight w:val="0"/>
      <w:marTop w:val="0"/>
      <w:marBottom w:val="0"/>
      <w:divBdr>
        <w:top w:val="none" w:sz="0" w:space="0" w:color="auto"/>
        <w:left w:val="none" w:sz="0" w:space="0" w:color="auto"/>
        <w:bottom w:val="none" w:sz="0" w:space="0" w:color="auto"/>
        <w:right w:val="none" w:sz="0" w:space="0" w:color="auto"/>
      </w:divBdr>
    </w:div>
    <w:div w:id="1339229376">
      <w:bodyDiv w:val="1"/>
      <w:marLeft w:val="0"/>
      <w:marRight w:val="0"/>
      <w:marTop w:val="0"/>
      <w:marBottom w:val="0"/>
      <w:divBdr>
        <w:top w:val="none" w:sz="0" w:space="0" w:color="auto"/>
        <w:left w:val="none" w:sz="0" w:space="0" w:color="auto"/>
        <w:bottom w:val="none" w:sz="0" w:space="0" w:color="auto"/>
        <w:right w:val="none" w:sz="0" w:space="0" w:color="auto"/>
      </w:divBdr>
    </w:div>
    <w:div w:id="1340615621">
      <w:bodyDiv w:val="1"/>
      <w:marLeft w:val="0"/>
      <w:marRight w:val="0"/>
      <w:marTop w:val="0"/>
      <w:marBottom w:val="0"/>
      <w:divBdr>
        <w:top w:val="none" w:sz="0" w:space="0" w:color="auto"/>
        <w:left w:val="none" w:sz="0" w:space="0" w:color="auto"/>
        <w:bottom w:val="none" w:sz="0" w:space="0" w:color="auto"/>
        <w:right w:val="none" w:sz="0" w:space="0" w:color="auto"/>
      </w:divBdr>
    </w:div>
    <w:div w:id="1344864420">
      <w:bodyDiv w:val="1"/>
      <w:marLeft w:val="0"/>
      <w:marRight w:val="0"/>
      <w:marTop w:val="0"/>
      <w:marBottom w:val="0"/>
      <w:divBdr>
        <w:top w:val="none" w:sz="0" w:space="0" w:color="auto"/>
        <w:left w:val="none" w:sz="0" w:space="0" w:color="auto"/>
        <w:bottom w:val="none" w:sz="0" w:space="0" w:color="auto"/>
        <w:right w:val="none" w:sz="0" w:space="0" w:color="auto"/>
      </w:divBdr>
    </w:div>
    <w:div w:id="1353801959">
      <w:bodyDiv w:val="1"/>
      <w:marLeft w:val="0"/>
      <w:marRight w:val="0"/>
      <w:marTop w:val="0"/>
      <w:marBottom w:val="0"/>
      <w:divBdr>
        <w:top w:val="none" w:sz="0" w:space="0" w:color="auto"/>
        <w:left w:val="none" w:sz="0" w:space="0" w:color="auto"/>
        <w:bottom w:val="none" w:sz="0" w:space="0" w:color="auto"/>
        <w:right w:val="none" w:sz="0" w:space="0" w:color="auto"/>
      </w:divBdr>
    </w:div>
    <w:div w:id="1356619125">
      <w:bodyDiv w:val="1"/>
      <w:marLeft w:val="0"/>
      <w:marRight w:val="0"/>
      <w:marTop w:val="0"/>
      <w:marBottom w:val="0"/>
      <w:divBdr>
        <w:top w:val="none" w:sz="0" w:space="0" w:color="auto"/>
        <w:left w:val="none" w:sz="0" w:space="0" w:color="auto"/>
        <w:bottom w:val="none" w:sz="0" w:space="0" w:color="auto"/>
        <w:right w:val="none" w:sz="0" w:space="0" w:color="auto"/>
      </w:divBdr>
    </w:div>
    <w:div w:id="1357922005">
      <w:bodyDiv w:val="1"/>
      <w:marLeft w:val="0"/>
      <w:marRight w:val="0"/>
      <w:marTop w:val="0"/>
      <w:marBottom w:val="0"/>
      <w:divBdr>
        <w:top w:val="none" w:sz="0" w:space="0" w:color="auto"/>
        <w:left w:val="none" w:sz="0" w:space="0" w:color="auto"/>
        <w:bottom w:val="none" w:sz="0" w:space="0" w:color="auto"/>
        <w:right w:val="none" w:sz="0" w:space="0" w:color="auto"/>
      </w:divBdr>
    </w:div>
    <w:div w:id="1361975140">
      <w:bodyDiv w:val="1"/>
      <w:marLeft w:val="0"/>
      <w:marRight w:val="0"/>
      <w:marTop w:val="0"/>
      <w:marBottom w:val="0"/>
      <w:divBdr>
        <w:top w:val="none" w:sz="0" w:space="0" w:color="auto"/>
        <w:left w:val="none" w:sz="0" w:space="0" w:color="auto"/>
        <w:bottom w:val="none" w:sz="0" w:space="0" w:color="auto"/>
        <w:right w:val="none" w:sz="0" w:space="0" w:color="auto"/>
      </w:divBdr>
    </w:div>
    <w:div w:id="1365598230">
      <w:bodyDiv w:val="1"/>
      <w:marLeft w:val="0"/>
      <w:marRight w:val="0"/>
      <w:marTop w:val="0"/>
      <w:marBottom w:val="0"/>
      <w:divBdr>
        <w:top w:val="none" w:sz="0" w:space="0" w:color="auto"/>
        <w:left w:val="none" w:sz="0" w:space="0" w:color="auto"/>
        <w:bottom w:val="none" w:sz="0" w:space="0" w:color="auto"/>
        <w:right w:val="none" w:sz="0" w:space="0" w:color="auto"/>
      </w:divBdr>
    </w:div>
    <w:div w:id="1366522216">
      <w:bodyDiv w:val="1"/>
      <w:marLeft w:val="0"/>
      <w:marRight w:val="0"/>
      <w:marTop w:val="0"/>
      <w:marBottom w:val="0"/>
      <w:divBdr>
        <w:top w:val="none" w:sz="0" w:space="0" w:color="auto"/>
        <w:left w:val="none" w:sz="0" w:space="0" w:color="auto"/>
        <w:bottom w:val="none" w:sz="0" w:space="0" w:color="auto"/>
        <w:right w:val="none" w:sz="0" w:space="0" w:color="auto"/>
      </w:divBdr>
    </w:div>
    <w:div w:id="1370297765">
      <w:bodyDiv w:val="1"/>
      <w:marLeft w:val="0"/>
      <w:marRight w:val="0"/>
      <w:marTop w:val="0"/>
      <w:marBottom w:val="0"/>
      <w:divBdr>
        <w:top w:val="none" w:sz="0" w:space="0" w:color="auto"/>
        <w:left w:val="none" w:sz="0" w:space="0" w:color="auto"/>
        <w:bottom w:val="none" w:sz="0" w:space="0" w:color="auto"/>
        <w:right w:val="none" w:sz="0" w:space="0" w:color="auto"/>
      </w:divBdr>
    </w:div>
    <w:div w:id="1370572576">
      <w:bodyDiv w:val="1"/>
      <w:marLeft w:val="0"/>
      <w:marRight w:val="0"/>
      <w:marTop w:val="0"/>
      <w:marBottom w:val="0"/>
      <w:divBdr>
        <w:top w:val="none" w:sz="0" w:space="0" w:color="auto"/>
        <w:left w:val="none" w:sz="0" w:space="0" w:color="auto"/>
        <w:bottom w:val="none" w:sz="0" w:space="0" w:color="auto"/>
        <w:right w:val="none" w:sz="0" w:space="0" w:color="auto"/>
      </w:divBdr>
    </w:div>
    <w:div w:id="1371688302">
      <w:bodyDiv w:val="1"/>
      <w:marLeft w:val="0"/>
      <w:marRight w:val="0"/>
      <w:marTop w:val="0"/>
      <w:marBottom w:val="0"/>
      <w:divBdr>
        <w:top w:val="none" w:sz="0" w:space="0" w:color="auto"/>
        <w:left w:val="none" w:sz="0" w:space="0" w:color="auto"/>
        <w:bottom w:val="none" w:sz="0" w:space="0" w:color="auto"/>
        <w:right w:val="none" w:sz="0" w:space="0" w:color="auto"/>
      </w:divBdr>
    </w:div>
    <w:div w:id="1372342550">
      <w:bodyDiv w:val="1"/>
      <w:marLeft w:val="0"/>
      <w:marRight w:val="0"/>
      <w:marTop w:val="0"/>
      <w:marBottom w:val="0"/>
      <w:divBdr>
        <w:top w:val="none" w:sz="0" w:space="0" w:color="auto"/>
        <w:left w:val="none" w:sz="0" w:space="0" w:color="auto"/>
        <w:bottom w:val="none" w:sz="0" w:space="0" w:color="auto"/>
        <w:right w:val="none" w:sz="0" w:space="0" w:color="auto"/>
      </w:divBdr>
    </w:div>
    <w:div w:id="1372731140">
      <w:bodyDiv w:val="1"/>
      <w:marLeft w:val="0"/>
      <w:marRight w:val="0"/>
      <w:marTop w:val="0"/>
      <w:marBottom w:val="0"/>
      <w:divBdr>
        <w:top w:val="none" w:sz="0" w:space="0" w:color="auto"/>
        <w:left w:val="none" w:sz="0" w:space="0" w:color="auto"/>
        <w:bottom w:val="none" w:sz="0" w:space="0" w:color="auto"/>
        <w:right w:val="none" w:sz="0" w:space="0" w:color="auto"/>
      </w:divBdr>
    </w:div>
    <w:div w:id="1376662264">
      <w:bodyDiv w:val="1"/>
      <w:marLeft w:val="0"/>
      <w:marRight w:val="0"/>
      <w:marTop w:val="0"/>
      <w:marBottom w:val="0"/>
      <w:divBdr>
        <w:top w:val="none" w:sz="0" w:space="0" w:color="auto"/>
        <w:left w:val="none" w:sz="0" w:space="0" w:color="auto"/>
        <w:bottom w:val="none" w:sz="0" w:space="0" w:color="auto"/>
        <w:right w:val="none" w:sz="0" w:space="0" w:color="auto"/>
      </w:divBdr>
    </w:div>
    <w:div w:id="1395161961">
      <w:bodyDiv w:val="1"/>
      <w:marLeft w:val="0"/>
      <w:marRight w:val="0"/>
      <w:marTop w:val="0"/>
      <w:marBottom w:val="0"/>
      <w:divBdr>
        <w:top w:val="none" w:sz="0" w:space="0" w:color="auto"/>
        <w:left w:val="none" w:sz="0" w:space="0" w:color="auto"/>
        <w:bottom w:val="none" w:sz="0" w:space="0" w:color="auto"/>
        <w:right w:val="none" w:sz="0" w:space="0" w:color="auto"/>
      </w:divBdr>
    </w:div>
    <w:div w:id="1398867802">
      <w:bodyDiv w:val="1"/>
      <w:marLeft w:val="0"/>
      <w:marRight w:val="0"/>
      <w:marTop w:val="0"/>
      <w:marBottom w:val="0"/>
      <w:divBdr>
        <w:top w:val="none" w:sz="0" w:space="0" w:color="auto"/>
        <w:left w:val="none" w:sz="0" w:space="0" w:color="auto"/>
        <w:bottom w:val="none" w:sz="0" w:space="0" w:color="auto"/>
        <w:right w:val="none" w:sz="0" w:space="0" w:color="auto"/>
      </w:divBdr>
    </w:div>
    <w:div w:id="1400402375">
      <w:bodyDiv w:val="1"/>
      <w:marLeft w:val="0"/>
      <w:marRight w:val="0"/>
      <w:marTop w:val="0"/>
      <w:marBottom w:val="0"/>
      <w:divBdr>
        <w:top w:val="none" w:sz="0" w:space="0" w:color="auto"/>
        <w:left w:val="none" w:sz="0" w:space="0" w:color="auto"/>
        <w:bottom w:val="none" w:sz="0" w:space="0" w:color="auto"/>
        <w:right w:val="none" w:sz="0" w:space="0" w:color="auto"/>
      </w:divBdr>
    </w:div>
    <w:div w:id="1402873907">
      <w:bodyDiv w:val="1"/>
      <w:marLeft w:val="0"/>
      <w:marRight w:val="0"/>
      <w:marTop w:val="0"/>
      <w:marBottom w:val="0"/>
      <w:divBdr>
        <w:top w:val="none" w:sz="0" w:space="0" w:color="auto"/>
        <w:left w:val="none" w:sz="0" w:space="0" w:color="auto"/>
        <w:bottom w:val="none" w:sz="0" w:space="0" w:color="auto"/>
        <w:right w:val="none" w:sz="0" w:space="0" w:color="auto"/>
      </w:divBdr>
    </w:div>
    <w:div w:id="1403717383">
      <w:bodyDiv w:val="1"/>
      <w:marLeft w:val="0"/>
      <w:marRight w:val="0"/>
      <w:marTop w:val="0"/>
      <w:marBottom w:val="0"/>
      <w:divBdr>
        <w:top w:val="none" w:sz="0" w:space="0" w:color="auto"/>
        <w:left w:val="none" w:sz="0" w:space="0" w:color="auto"/>
        <w:bottom w:val="none" w:sz="0" w:space="0" w:color="auto"/>
        <w:right w:val="none" w:sz="0" w:space="0" w:color="auto"/>
      </w:divBdr>
    </w:div>
    <w:div w:id="1408070405">
      <w:bodyDiv w:val="1"/>
      <w:marLeft w:val="0"/>
      <w:marRight w:val="0"/>
      <w:marTop w:val="0"/>
      <w:marBottom w:val="0"/>
      <w:divBdr>
        <w:top w:val="none" w:sz="0" w:space="0" w:color="auto"/>
        <w:left w:val="none" w:sz="0" w:space="0" w:color="auto"/>
        <w:bottom w:val="none" w:sz="0" w:space="0" w:color="auto"/>
        <w:right w:val="none" w:sz="0" w:space="0" w:color="auto"/>
      </w:divBdr>
    </w:div>
    <w:div w:id="1408108275">
      <w:bodyDiv w:val="1"/>
      <w:marLeft w:val="0"/>
      <w:marRight w:val="0"/>
      <w:marTop w:val="0"/>
      <w:marBottom w:val="0"/>
      <w:divBdr>
        <w:top w:val="none" w:sz="0" w:space="0" w:color="auto"/>
        <w:left w:val="none" w:sz="0" w:space="0" w:color="auto"/>
        <w:bottom w:val="none" w:sz="0" w:space="0" w:color="auto"/>
        <w:right w:val="none" w:sz="0" w:space="0" w:color="auto"/>
      </w:divBdr>
    </w:div>
    <w:div w:id="1408383189">
      <w:bodyDiv w:val="1"/>
      <w:marLeft w:val="0"/>
      <w:marRight w:val="0"/>
      <w:marTop w:val="0"/>
      <w:marBottom w:val="0"/>
      <w:divBdr>
        <w:top w:val="none" w:sz="0" w:space="0" w:color="auto"/>
        <w:left w:val="none" w:sz="0" w:space="0" w:color="auto"/>
        <w:bottom w:val="none" w:sz="0" w:space="0" w:color="auto"/>
        <w:right w:val="none" w:sz="0" w:space="0" w:color="auto"/>
      </w:divBdr>
    </w:div>
    <w:div w:id="1428388384">
      <w:bodyDiv w:val="1"/>
      <w:marLeft w:val="0"/>
      <w:marRight w:val="0"/>
      <w:marTop w:val="0"/>
      <w:marBottom w:val="0"/>
      <w:divBdr>
        <w:top w:val="none" w:sz="0" w:space="0" w:color="auto"/>
        <w:left w:val="none" w:sz="0" w:space="0" w:color="auto"/>
        <w:bottom w:val="none" w:sz="0" w:space="0" w:color="auto"/>
        <w:right w:val="none" w:sz="0" w:space="0" w:color="auto"/>
      </w:divBdr>
    </w:div>
    <w:div w:id="1430470556">
      <w:bodyDiv w:val="1"/>
      <w:marLeft w:val="0"/>
      <w:marRight w:val="0"/>
      <w:marTop w:val="0"/>
      <w:marBottom w:val="0"/>
      <w:divBdr>
        <w:top w:val="none" w:sz="0" w:space="0" w:color="auto"/>
        <w:left w:val="none" w:sz="0" w:space="0" w:color="auto"/>
        <w:bottom w:val="none" w:sz="0" w:space="0" w:color="auto"/>
        <w:right w:val="none" w:sz="0" w:space="0" w:color="auto"/>
      </w:divBdr>
    </w:div>
    <w:div w:id="1432505229">
      <w:bodyDiv w:val="1"/>
      <w:marLeft w:val="0"/>
      <w:marRight w:val="0"/>
      <w:marTop w:val="0"/>
      <w:marBottom w:val="0"/>
      <w:divBdr>
        <w:top w:val="none" w:sz="0" w:space="0" w:color="auto"/>
        <w:left w:val="none" w:sz="0" w:space="0" w:color="auto"/>
        <w:bottom w:val="none" w:sz="0" w:space="0" w:color="auto"/>
        <w:right w:val="none" w:sz="0" w:space="0" w:color="auto"/>
      </w:divBdr>
    </w:div>
    <w:div w:id="1432631306">
      <w:bodyDiv w:val="1"/>
      <w:marLeft w:val="0"/>
      <w:marRight w:val="0"/>
      <w:marTop w:val="0"/>
      <w:marBottom w:val="0"/>
      <w:divBdr>
        <w:top w:val="none" w:sz="0" w:space="0" w:color="auto"/>
        <w:left w:val="none" w:sz="0" w:space="0" w:color="auto"/>
        <w:bottom w:val="none" w:sz="0" w:space="0" w:color="auto"/>
        <w:right w:val="none" w:sz="0" w:space="0" w:color="auto"/>
      </w:divBdr>
    </w:div>
    <w:div w:id="1453092718">
      <w:bodyDiv w:val="1"/>
      <w:marLeft w:val="0"/>
      <w:marRight w:val="0"/>
      <w:marTop w:val="0"/>
      <w:marBottom w:val="0"/>
      <w:divBdr>
        <w:top w:val="none" w:sz="0" w:space="0" w:color="auto"/>
        <w:left w:val="none" w:sz="0" w:space="0" w:color="auto"/>
        <w:bottom w:val="none" w:sz="0" w:space="0" w:color="auto"/>
        <w:right w:val="none" w:sz="0" w:space="0" w:color="auto"/>
      </w:divBdr>
    </w:div>
    <w:div w:id="1454640114">
      <w:bodyDiv w:val="1"/>
      <w:marLeft w:val="0"/>
      <w:marRight w:val="0"/>
      <w:marTop w:val="0"/>
      <w:marBottom w:val="0"/>
      <w:divBdr>
        <w:top w:val="none" w:sz="0" w:space="0" w:color="auto"/>
        <w:left w:val="none" w:sz="0" w:space="0" w:color="auto"/>
        <w:bottom w:val="none" w:sz="0" w:space="0" w:color="auto"/>
        <w:right w:val="none" w:sz="0" w:space="0" w:color="auto"/>
      </w:divBdr>
    </w:div>
    <w:div w:id="1456483240">
      <w:bodyDiv w:val="1"/>
      <w:marLeft w:val="0"/>
      <w:marRight w:val="0"/>
      <w:marTop w:val="0"/>
      <w:marBottom w:val="0"/>
      <w:divBdr>
        <w:top w:val="none" w:sz="0" w:space="0" w:color="auto"/>
        <w:left w:val="none" w:sz="0" w:space="0" w:color="auto"/>
        <w:bottom w:val="none" w:sz="0" w:space="0" w:color="auto"/>
        <w:right w:val="none" w:sz="0" w:space="0" w:color="auto"/>
      </w:divBdr>
    </w:div>
    <w:div w:id="1458984107">
      <w:bodyDiv w:val="1"/>
      <w:marLeft w:val="0"/>
      <w:marRight w:val="0"/>
      <w:marTop w:val="0"/>
      <w:marBottom w:val="0"/>
      <w:divBdr>
        <w:top w:val="none" w:sz="0" w:space="0" w:color="auto"/>
        <w:left w:val="none" w:sz="0" w:space="0" w:color="auto"/>
        <w:bottom w:val="none" w:sz="0" w:space="0" w:color="auto"/>
        <w:right w:val="none" w:sz="0" w:space="0" w:color="auto"/>
      </w:divBdr>
    </w:div>
    <w:div w:id="1460416223">
      <w:bodyDiv w:val="1"/>
      <w:marLeft w:val="0"/>
      <w:marRight w:val="0"/>
      <w:marTop w:val="0"/>
      <w:marBottom w:val="0"/>
      <w:divBdr>
        <w:top w:val="none" w:sz="0" w:space="0" w:color="auto"/>
        <w:left w:val="none" w:sz="0" w:space="0" w:color="auto"/>
        <w:bottom w:val="none" w:sz="0" w:space="0" w:color="auto"/>
        <w:right w:val="none" w:sz="0" w:space="0" w:color="auto"/>
      </w:divBdr>
    </w:div>
    <w:div w:id="1461460138">
      <w:bodyDiv w:val="1"/>
      <w:marLeft w:val="0"/>
      <w:marRight w:val="0"/>
      <w:marTop w:val="0"/>
      <w:marBottom w:val="0"/>
      <w:divBdr>
        <w:top w:val="none" w:sz="0" w:space="0" w:color="auto"/>
        <w:left w:val="none" w:sz="0" w:space="0" w:color="auto"/>
        <w:bottom w:val="none" w:sz="0" w:space="0" w:color="auto"/>
        <w:right w:val="none" w:sz="0" w:space="0" w:color="auto"/>
      </w:divBdr>
    </w:div>
    <w:div w:id="1469126785">
      <w:bodyDiv w:val="1"/>
      <w:marLeft w:val="0"/>
      <w:marRight w:val="0"/>
      <w:marTop w:val="0"/>
      <w:marBottom w:val="0"/>
      <w:divBdr>
        <w:top w:val="none" w:sz="0" w:space="0" w:color="auto"/>
        <w:left w:val="none" w:sz="0" w:space="0" w:color="auto"/>
        <w:bottom w:val="none" w:sz="0" w:space="0" w:color="auto"/>
        <w:right w:val="none" w:sz="0" w:space="0" w:color="auto"/>
      </w:divBdr>
    </w:div>
    <w:div w:id="1472822849">
      <w:bodyDiv w:val="1"/>
      <w:marLeft w:val="0"/>
      <w:marRight w:val="0"/>
      <w:marTop w:val="0"/>
      <w:marBottom w:val="0"/>
      <w:divBdr>
        <w:top w:val="none" w:sz="0" w:space="0" w:color="auto"/>
        <w:left w:val="none" w:sz="0" w:space="0" w:color="auto"/>
        <w:bottom w:val="none" w:sz="0" w:space="0" w:color="auto"/>
        <w:right w:val="none" w:sz="0" w:space="0" w:color="auto"/>
      </w:divBdr>
    </w:div>
    <w:div w:id="1478837733">
      <w:bodyDiv w:val="1"/>
      <w:marLeft w:val="0"/>
      <w:marRight w:val="0"/>
      <w:marTop w:val="0"/>
      <w:marBottom w:val="0"/>
      <w:divBdr>
        <w:top w:val="none" w:sz="0" w:space="0" w:color="auto"/>
        <w:left w:val="none" w:sz="0" w:space="0" w:color="auto"/>
        <w:bottom w:val="none" w:sz="0" w:space="0" w:color="auto"/>
        <w:right w:val="none" w:sz="0" w:space="0" w:color="auto"/>
      </w:divBdr>
    </w:div>
    <w:div w:id="1478954157">
      <w:bodyDiv w:val="1"/>
      <w:marLeft w:val="0"/>
      <w:marRight w:val="0"/>
      <w:marTop w:val="0"/>
      <w:marBottom w:val="0"/>
      <w:divBdr>
        <w:top w:val="none" w:sz="0" w:space="0" w:color="auto"/>
        <w:left w:val="none" w:sz="0" w:space="0" w:color="auto"/>
        <w:bottom w:val="none" w:sz="0" w:space="0" w:color="auto"/>
        <w:right w:val="none" w:sz="0" w:space="0" w:color="auto"/>
      </w:divBdr>
    </w:div>
    <w:div w:id="1481266408">
      <w:bodyDiv w:val="1"/>
      <w:marLeft w:val="0"/>
      <w:marRight w:val="0"/>
      <w:marTop w:val="0"/>
      <w:marBottom w:val="0"/>
      <w:divBdr>
        <w:top w:val="none" w:sz="0" w:space="0" w:color="auto"/>
        <w:left w:val="none" w:sz="0" w:space="0" w:color="auto"/>
        <w:bottom w:val="none" w:sz="0" w:space="0" w:color="auto"/>
        <w:right w:val="none" w:sz="0" w:space="0" w:color="auto"/>
      </w:divBdr>
    </w:div>
    <w:div w:id="1485507009">
      <w:bodyDiv w:val="1"/>
      <w:marLeft w:val="0"/>
      <w:marRight w:val="0"/>
      <w:marTop w:val="0"/>
      <w:marBottom w:val="0"/>
      <w:divBdr>
        <w:top w:val="none" w:sz="0" w:space="0" w:color="auto"/>
        <w:left w:val="none" w:sz="0" w:space="0" w:color="auto"/>
        <w:bottom w:val="none" w:sz="0" w:space="0" w:color="auto"/>
        <w:right w:val="none" w:sz="0" w:space="0" w:color="auto"/>
      </w:divBdr>
    </w:div>
    <w:div w:id="1486815909">
      <w:bodyDiv w:val="1"/>
      <w:marLeft w:val="0"/>
      <w:marRight w:val="0"/>
      <w:marTop w:val="0"/>
      <w:marBottom w:val="0"/>
      <w:divBdr>
        <w:top w:val="none" w:sz="0" w:space="0" w:color="auto"/>
        <w:left w:val="none" w:sz="0" w:space="0" w:color="auto"/>
        <w:bottom w:val="none" w:sz="0" w:space="0" w:color="auto"/>
        <w:right w:val="none" w:sz="0" w:space="0" w:color="auto"/>
      </w:divBdr>
    </w:div>
    <w:div w:id="1488278637">
      <w:bodyDiv w:val="1"/>
      <w:marLeft w:val="0"/>
      <w:marRight w:val="0"/>
      <w:marTop w:val="0"/>
      <w:marBottom w:val="0"/>
      <w:divBdr>
        <w:top w:val="none" w:sz="0" w:space="0" w:color="auto"/>
        <w:left w:val="none" w:sz="0" w:space="0" w:color="auto"/>
        <w:bottom w:val="none" w:sz="0" w:space="0" w:color="auto"/>
        <w:right w:val="none" w:sz="0" w:space="0" w:color="auto"/>
      </w:divBdr>
    </w:div>
    <w:div w:id="1491172614">
      <w:bodyDiv w:val="1"/>
      <w:marLeft w:val="0"/>
      <w:marRight w:val="0"/>
      <w:marTop w:val="0"/>
      <w:marBottom w:val="0"/>
      <w:divBdr>
        <w:top w:val="none" w:sz="0" w:space="0" w:color="auto"/>
        <w:left w:val="none" w:sz="0" w:space="0" w:color="auto"/>
        <w:bottom w:val="none" w:sz="0" w:space="0" w:color="auto"/>
        <w:right w:val="none" w:sz="0" w:space="0" w:color="auto"/>
      </w:divBdr>
    </w:div>
    <w:div w:id="1493905764">
      <w:bodyDiv w:val="1"/>
      <w:marLeft w:val="0"/>
      <w:marRight w:val="0"/>
      <w:marTop w:val="0"/>
      <w:marBottom w:val="0"/>
      <w:divBdr>
        <w:top w:val="none" w:sz="0" w:space="0" w:color="auto"/>
        <w:left w:val="none" w:sz="0" w:space="0" w:color="auto"/>
        <w:bottom w:val="none" w:sz="0" w:space="0" w:color="auto"/>
        <w:right w:val="none" w:sz="0" w:space="0" w:color="auto"/>
      </w:divBdr>
    </w:div>
    <w:div w:id="1495292479">
      <w:bodyDiv w:val="1"/>
      <w:marLeft w:val="0"/>
      <w:marRight w:val="0"/>
      <w:marTop w:val="0"/>
      <w:marBottom w:val="0"/>
      <w:divBdr>
        <w:top w:val="none" w:sz="0" w:space="0" w:color="auto"/>
        <w:left w:val="none" w:sz="0" w:space="0" w:color="auto"/>
        <w:bottom w:val="none" w:sz="0" w:space="0" w:color="auto"/>
        <w:right w:val="none" w:sz="0" w:space="0" w:color="auto"/>
      </w:divBdr>
    </w:div>
    <w:div w:id="1495753925">
      <w:bodyDiv w:val="1"/>
      <w:marLeft w:val="0"/>
      <w:marRight w:val="0"/>
      <w:marTop w:val="0"/>
      <w:marBottom w:val="0"/>
      <w:divBdr>
        <w:top w:val="none" w:sz="0" w:space="0" w:color="auto"/>
        <w:left w:val="none" w:sz="0" w:space="0" w:color="auto"/>
        <w:bottom w:val="none" w:sz="0" w:space="0" w:color="auto"/>
        <w:right w:val="none" w:sz="0" w:space="0" w:color="auto"/>
      </w:divBdr>
    </w:div>
    <w:div w:id="1498421425">
      <w:bodyDiv w:val="1"/>
      <w:marLeft w:val="0"/>
      <w:marRight w:val="0"/>
      <w:marTop w:val="0"/>
      <w:marBottom w:val="0"/>
      <w:divBdr>
        <w:top w:val="none" w:sz="0" w:space="0" w:color="auto"/>
        <w:left w:val="none" w:sz="0" w:space="0" w:color="auto"/>
        <w:bottom w:val="none" w:sz="0" w:space="0" w:color="auto"/>
        <w:right w:val="none" w:sz="0" w:space="0" w:color="auto"/>
      </w:divBdr>
    </w:div>
    <w:div w:id="1512138017">
      <w:bodyDiv w:val="1"/>
      <w:marLeft w:val="0"/>
      <w:marRight w:val="0"/>
      <w:marTop w:val="0"/>
      <w:marBottom w:val="0"/>
      <w:divBdr>
        <w:top w:val="none" w:sz="0" w:space="0" w:color="auto"/>
        <w:left w:val="none" w:sz="0" w:space="0" w:color="auto"/>
        <w:bottom w:val="none" w:sz="0" w:space="0" w:color="auto"/>
        <w:right w:val="none" w:sz="0" w:space="0" w:color="auto"/>
      </w:divBdr>
    </w:div>
    <w:div w:id="1513104986">
      <w:bodyDiv w:val="1"/>
      <w:marLeft w:val="0"/>
      <w:marRight w:val="0"/>
      <w:marTop w:val="0"/>
      <w:marBottom w:val="0"/>
      <w:divBdr>
        <w:top w:val="none" w:sz="0" w:space="0" w:color="auto"/>
        <w:left w:val="none" w:sz="0" w:space="0" w:color="auto"/>
        <w:bottom w:val="none" w:sz="0" w:space="0" w:color="auto"/>
        <w:right w:val="none" w:sz="0" w:space="0" w:color="auto"/>
      </w:divBdr>
    </w:div>
    <w:div w:id="1527252467">
      <w:bodyDiv w:val="1"/>
      <w:marLeft w:val="0"/>
      <w:marRight w:val="0"/>
      <w:marTop w:val="0"/>
      <w:marBottom w:val="0"/>
      <w:divBdr>
        <w:top w:val="none" w:sz="0" w:space="0" w:color="auto"/>
        <w:left w:val="none" w:sz="0" w:space="0" w:color="auto"/>
        <w:bottom w:val="none" w:sz="0" w:space="0" w:color="auto"/>
        <w:right w:val="none" w:sz="0" w:space="0" w:color="auto"/>
      </w:divBdr>
    </w:div>
    <w:div w:id="1527717027">
      <w:bodyDiv w:val="1"/>
      <w:marLeft w:val="0"/>
      <w:marRight w:val="0"/>
      <w:marTop w:val="0"/>
      <w:marBottom w:val="0"/>
      <w:divBdr>
        <w:top w:val="none" w:sz="0" w:space="0" w:color="auto"/>
        <w:left w:val="none" w:sz="0" w:space="0" w:color="auto"/>
        <w:bottom w:val="none" w:sz="0" w:space="0" w:color="auto"/>
        <w:right w:val="none" w:sz="0" w:space="0" w:color="auto"/>
      </w:divBdr>
    </w:div>
    <w:div w:id="1530608740">
      <w:bodyDiv w:val="1"/>
      <w:marLeft w:val="0"/>
      <w:marRight w:val="0"/>
      <w:marTop w:val="0"/>
      <w:marBottom w:val="0"/>
      <w:divBdr>
        <w:top w:val="none" w:sz="0" w:space="0" w:color="auto"/>
        <w:left w:val="none" w:sz="0" w:space="0" w:color="auto"/>
        <w:bottom w:val="none" w:sz="0" w:space="0" w:color="auto"/>
        <w:right w:val="none" w:sz="0" w:space="0" w:color="auto"/>
      </w:divBdr>
    </w:div>
    <w:div w:id="1531798188">
      <w:bodyDiv w:val="1"/>
      <w:marLeft w:val="0"/>
      <w:marRight w:val="0"/>
      <w:marTop w:val="0"/>
      <w:marBottom w:val="0"/>
      <w:divBdr>
        <w:top w:val="none" w:sz="0" w:space="0" w:color="auto"/>
        <w:left w:val="none" w:sz="0" w:space="0" w:color="auto"/>
        <w:bottom w:val="none" w:sz="0" w:space="0" w:color="auto"/>
        <w:right w:val="none" w:sz="0" w:space="0" w:color="auto"/>
      </w:divBdr>
    </w:div>
    <w:div w:id="1536581581">
      <w:bodyDiv w:val="1"/>
      <w:marLeft w:val="0"/>
      <w:marRight w:val="0"/>
      <w:marTop w:val="0"/>
      <w:marBottom w:val="0"/>
      <w:divBdr>
        <w:top w:val="none" w:sz="0" w:space="0" w:color="auto"/>
        <w:left w:val="none" w:sz="0" w:space="0" w:color="auto"/>
        <w:bottom w:val="none" w:sz="0" w:space="0" w:color="auto"/>
        <w:right w:val="none" w:sz="0" w:space="0" w:color="auto"/>
      </w:divBdr>
    </w:div>
    <w:div w:id="1538935608">
      <w:bodyDiv w:val="1"/>
      <w:marLeft w:val="0"/>
      <w:marRight w:val="0"/>
      <w:marTop w:val="0"/>
      <w:marBottom w:val="0"/>
      <w:divBdr>
        <w:top w:val="none" w:sz="0" w:space="0" w:color="auto"/>
        <w:left w:val="none" w:sz="0" w:space="0" w:color="auto"/>
        <w:bottom w:val="none" w:sz="0" w:space="0" w:color="auto"/>
        <w:right w:val="none" w:sz="0" w:space="0" w:color="auto"/>
      </w:divBdr>
    </w:div>
    <w:div w:id="1539925902">
      <w:bodyDiv w:val="1"/>
      <w:marLeft w:val="0"/>
      <w:marRight w:val="0"/>
      <w:marTop w:val="0"/>
      <w:marBottom w:val="0"/>
      <w:divBdr>
        <w:top w:val="none" w:sz="0" w:space="0" w:color="auto"/>
        <w:left w:val="none" w:sz="0" w:space="0" w:color="auto"/>
        <w:bottom w:val="none" w:sz="0" w:space="0" w:color="auto"/>
        <w:right w:val="none" w:sz="0" w:space="0" w:color="auto"/>
      </w:divBdr>
    </w:div>
    <w:div w:id="1540825004">
      <w:bodyDiv w:val="1"/>
      <w:marLeft w:val="0"/>
      <w:marRight w:val="0"/>
      <w:marTop w:val="0"/>
      <w:marBottom w:val="0"/>
      <w:divBdr>
        <w:top w:val="none" w:sz="0" w:space="0" w:color="auto"/>
        <w:left w:val="none" w:sz="0" w:space="0" w:color="auto"/>
        <w:bottom w:val="none" w:sz="0" w:space="0" w:color="auto"/>
        <w:right w:val="none" w:sz="0" w:space="0" w:color="auto"/>
      </w:divBdr>
    </w:div>
    <w:div w:id="1546723227">
      <w:bodyDiv w:val="1"/>
      <w:marLeft w:val="0"/>
      <w:marRight w:val="0"/>
      <w:marTop w:val="0"/>
      <w:marBottom w:val="0"/>
      <w:divBdr>
        <w:top w:val="none" w:sz="0" w:space="0" w:color="auto"/>
        <w:left w:val="none" w:sz="0" w:space="0" w:color="auto"/>
        <w:bottom w:val="none" w:sz="0" w:space="0" w:color="auto"/>
        <w:right w:val="none" w:sz="0" w:space="0" w:color="auto"/>
      </w:divBdr>
    </w:div>
    <w:div w:id="1547372995">
      <w:bodyDiv w:val="1"/>
      <w:marLeft w:val="0"/>
      <w:marRight w:val="0"/>
      <w:marTop w:val="0"/>
      <w:marBottom w:val="0"/>
      <w:divBdr>
        <w:top w:val="none" w:sz="0" w:space="0" w:color="auto"/>
        <w:left w:val="none" w:sz="0" w:space="0" w:color="auto"/>
        <w:bottom w:val="none" w:sz="0" w:space="0" w:color="auto"/>
        <w:right w:val="none" w:sz="0" w:space="0" w:color="auto"/>
      </w:divBdr>
    </w:div>
    <w:div w:id="1547641340">
      <w:bodyDiv w:val="1"/>
      <w:marLeft w:val="0"/>
      <w:marRight w:val="0"/>
      <w:marTop w:val="0"/>
      <w:marBottom w:val="0"/>
      <w:divBdr>
        <w:top w:val="none" w:sz="0" w:space="0" w:color="auto"/>
        <w:left w:val="none" w:sz="0" w:space="0" w:color="auto"/>
        <w:bottom w:val="none" w:sz="0" w:space="0" w:color="auto"/>
        <w:right w:val="none" w:sz="0" w:space="0" w:color="auto"/>
      </w:divBdr>
    </w:div>
    <w:div w:id="1548839176">
      <w:bodyDiv w:val="1"/>
      <w:marLeft w:val="0"/>
      <w:marRight w:val="0"/>
      <w:marTop w:val="0"/>
      <w:marBottom w:val="0"/>
      <w:divBdr>
        <w:top w:val="none" w:sz="0" w:space="0" w:color="auto"/>
        <w:left w:val="none" w:sz="0" w:space="0" w:color="auto"/>
        <w:bottom w:val="none" w:sz="0" w:space="0" w:color="auto"/>
        <w:right w:val="none" w:sz="0" w:space="0" w:color="auto"/>
      </w:divBdr>
    </w:div>
    <w:div w:id="1548909684">
      <w:bodyDiv w:val="1"/>
      <w:marLeft w:val="0"/>
      <w:marRight w:val="0"/>
      <w:marTop w:val="0"/>
      <w:marBottom w:val="0"/>
      <w:divBdr>
        <w:top w:val="none" w:sz="0" w:space="0" w:color="auto"/>
        <w:left w:val="none" w:sz="0" w:space="0" w:color="auto"/>
        <w:bottom w:val="none" w:sz="0" w:space="0" w:color="auto"/>
        <w:right w:val="none" w:sz="0" w:space="0" w:color="auto"/>
      </w:divBdr>
    </w:div>
    <w:div w:id="1550995678">
      <w:bodyDiv w:val="1"/>
      <w:marLeft w:val="0"/>
      <w:marRight w:val="0"/>
      <w:marTop w:val="0"/>
      <w:marBottom w:val="0"/>
      <w:divBdr>
        <w:top w:val="none" w:sz="0" w:space="0" w:color="auto"/>
        <w:left w:val="none" w:sz="0" w:space="0" w:color="auto"/>
        <w:bottom w:val="none" w:sz="0" w:space="0" w:color="auto"/>
        <w:right w:val="none" w:sz="0" w:space="0" w:color="auto"/>
      </w:divBdr>
    </w:div>
    <w:div w:id="1562399267">
      <w:bodyDiv w:val="1"/>
      <w:marLeft w:val="0"/>
      <w:marRight w:val="0"/>
      <w:marTop w:val="0"/>
      <w:marBottom w:val="0"/>
      <w:divBdr>
        <w:top w:val="none" w:sz="0" w:space="0" w:color="auto"/>
        <w:left w:val="none" w:sz="0" w:space="0" w:color="auto"/>
        <w:bottom w:val="none" w:sz="0" w:space="0" w:color="auto"/>
        <w:right w:val="none" w:sz="0" w:space="0" w:color="auto"/>
      </w:divBdr>
      <w:divsChild>
        <w:div w:id="133261654">
          <w:marLeft w:val="0"/>
          <w:marRight w:val="0"/>
          <w:marTop w:val="0"/>
          <w:marBottom w:val="0"/>
          <w:divBdr>
            <w:top w:val="none" w:sz="0" w:space="0" w:color="auto"/>
            <w:left w:val="none" w:sz="0" w:space="0" w:color="auto"/>
            <w:bottom w:val="none" w:sz="0" w:space="0" w:color="auto"/>
            <w:right w:val="none" w:sz="0" w:space="0" w:color="auto"/>
          </w:divBdr>
        </w:div>
        <w:div w:id="151141404">
          <w:marLeft w:val="0"/>
          <w:marRight w:val="0"/>
          <w:marTop w:val="0"/>
          <w:marBottom w:val="0"/>
          <w:divBdr>
            <w:top w:val="none" w:sz="0" w:space="0" w:color="auto"/>
            <w:left w:val="none" w:sz="0" w:space="0" w:color="auto"/>
            <w:bottom w:val="none" w:sz="0" w:space="0" w:color="auto"/>
            <w:right w:val="none" w:sz="0" w:space="0" w:color="auto"/>
          </w:divBdr>
        </w:div>
        <w:div w:id="571812629">
          <w:marLeft w:val="0"/>
          <w:marRight w:val="0"/>
          <w:marTop w:val="0"/>
          <w:marBottom w:val="0"/>
          <w:divBdr>
            <w:top w:val="none" w:sz="0" w:space="0" w:color="auto"/>
            <w:left w:val="none" w:sz="0" w:space="0" w:color="auto"/>
            <w:bottom w:val="none" w:sz="0" w:space="0" w:color="auto"/>
            <w:right w:val="none" w:sz="0" w:space="0" w:color="auto"/>
          </w:divBdr>
        </w:div>
        <w:div w:id="1024406692">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14186433">
          <w:marLeft w:val="0"/>
          <w:marRight w:val="0"/>
          <w:marTop w:val="0"/>
          <w:marBottom w:val="0"/>
          <w:divBdr>
            <w:top w:val="none" w:sz="0" w:space="0" w:color="auto"/>
            <w:left w:val="none" w:sz="0" w:space="0" w:color="auto"/>
            <w:bottom w:val="none" w:sz="0" w:space="0" w:color="auto"/>
            <w:right w:val="none" w:sz="0" w:space="0" w:color="auto"/>
          </w:divBdr>
        </w:div>
        <w:div w:id="1837115560">
          <w:marLeft w:val="0"/>
          <w:marRight w:val="0"/>
          <w:marTop w:val="0"/>
          <w:marBottom w:val="0"/>
          <w:divBdr>
            <w:top w:val="none" w:sz="0" w:space="0" w:color="auto"/>
            <w:left w:val="none" w:sz="0" w:space="0" w:color="auto"/>
            <w:bottom w:val="none" w:sz="0" w:space="0" w:color="auto"/>
            <w:right w:val="none" w:sz="0" w:space="0" w:color="auto"/>
          </w:divBdr>
        </w:div>
      </w:divsChild>
    </w:div>
    <w:div w:id="1566598569">
      <w:bodyDiv w:val="1"/>
      <w:marLeft w:val="0"/>
      <w:marRight w:val="0"/>
      <w:marTop w:val="0"/>
      <w:marBottom w:val="0"/>
      <w:divBdr>
        <w:top w:val="none" w:sz="0" w:space="0" w:color="auto"/>
        <w:left w:val="none" w:sz="0" w:space="0" w:color="auto"/>
        <w:bottom w:val="none" w:sz="0" w:space="0" w:color="auto"/>
        <w:right w:val="none" w:sz="0" w:space="0" w:color="auto"/>
      </w:divBdr>
    </w:div>
    <w:div w:id="1571192131">
      <w:bodyDiv w:val="1"/>
      <w:marLeft w:val="0"/>
      <w:marRight w:val="0"/>
      <w:marTop w:val="0"/>
      <w:marBottom w:val="0"/>
      <w:divBdr>
        <w:top w:val="none" w:sz="0" w:space="0" w:color="auto"/>
        <w:left w:val="none" w:sz="0" w:space="0" w:color="auto"/>
        <w:bottom w:val="none" w:sz="0" w:space="0" w:color="auto"/>
        <w:right w:val="none" w:sz="0" w:space="0" w:color="auto"/>
      </w:divBdr>
    </w:div>
    <w:div w:id="1575747614">
      <w:bodyDiv w:val="1"/>
      <w:marLeft w:val="0"/>
      <w:marRight w:val="0"/>
      <w:marTop w:val="0"/>
      <w:marBottom w:val="0"/>
      <w:divBdr>
        <w:top w:val="none" w:sz="0" w:space="0" w:color="auto"/>
        <w:left w:val="none" w:sz="0" w:space="0" w:color="auto"/>
        <w:bottom w:val="none" w:sz="0" w:space="0" w:color="auto"/>
        <w:right w:val="none" w:sz="0" w:space="0" w:color="auto"/>
      </w:divBdr>
    </w:div>
    <w:div w:id="1580871570">
      <w:bodyDiv w:val="1"/>
      <w:marLeft w:val="0"/>
      <w:marRight w:val="0"/>
      <w:marTop w:val="0"/>
      <w:marBottom w:val="0"/>
      <w:divBdr>
        <w:top w:val="none" w:sz="0" w:space="0" w:color="auto"/>
        <w:left w:val="none" w:sz="0" w:space="0" w:color="auto"/>
        <w:bottom w:val="none" w:sz="0" w:space="0" w:color="auto"/>
        <w:right w:val="none" w:sz="0" w:space="0" w:color="auto"/>
      </w:divBdr>
    </w:div>
    <w:div w:id="1585332889">
      <w:bodyDiv w:val="1"/>
      <w:marLeft w:val="0"/>
      <w:marRight w:val="0"/>
      <w:marTop w:val="0"/>
      <w:marBottom w:val="0"/>
      <w:divBdr>
        <w:top w:val="none" w:sz="0" w:space="0" w:color="auto"/>
        <w:left w:val="none" w:sz="0" w:space="0" w:color="auto"/>
        <w:bottom w:val="none" w:sz="0" w:space="0" w:color="auto"/>
        <w:right w:val="none" w:sz="0" w:space="0" w:color="auto"/>
      </w:divBdr>
    </w:div>
    <w:div w:id="1585840273">
      <w:bodyDiv w:val="1"/>
      <w:marLeft w:val="0"/>
      <w:marRight w:val="0"/>
      <w:marTop w:val="0"/>
      <w:marBottom w:val="0"/>
      <w:divBdr>
        <w:top w:val="none" w:sz="0" w:space="0" w:color="auto"/>
        <w:left w:val="none" w:sz="0" w:space="0" w:color="auto"/>
        <w:bottom w:val="none" w:sz="0" w:space="0" w:color="auto"/>
        <w:right w:val="none" w:sz="0" w:space="0" w:color="auto"/>
      </w:divBdr>
    </w:div>
    <w:div w:id="1602763708">
      <w:bodyDiv w:val="1"/>
      <w:marLeft w:val="0"/>
      <w:marRight w:val="0"/>
      <w:marTop w:val="0"/>
      <w:marBottom w:val="0"/>
      <w:divBdr>
        <w:top w:val="none" w:sz="0" w:space="0" w:color="auto"/>
        <w:left w:val="none" w:sz="0" w:space="0" w:color="auto"/>
        <w:bottom w:val="none" w:sz="0" w:space="0" w:color="auto"/>
        <w:right w:val="none" w:sz="0" w:space="0" w:color="auto"/>
      </w:divBdr>
    </w:div>
    <w:div w:id="1606384272">
      <w:bodyDiv w:val="1"/>
      <w:marLeft w:val="0"/>
      <w:marRight w:val="0"/>
      <w:marTop w:val="0"/>
      <w:marBottom w:val="0"/>
      <w:divBdr>
        <w:top w:val="none" w:sz="0" w:space="0" w:color="auto"/>
        <w:left w:val="none" w:sz="0" w:space="0" w:color="auto"/>
        <w:bottom w:val="none" w:sz="0" w:space="0" w:color="auto"/>
        <w:right w:val="none" w:sz="0" w:space="0" w:color="auto"/>
      </w:divBdr>
    </w:div>
    <w:div w:id="1608808470">
      <w:bodyDiv w:val="1"/>
      <w:marLeft w:val="0"/>
      <w:marRight w:val="0"/>
      <w:marTop w:val="0"/>
      <w:marBottom w:val="0"/>
      <w:divBdr>
        <w:top w:val="none" w:sz="0" w:space="0" w:color="auto"/>
        <w:left w:val="none" w:sz="0" w:space="0" w:color="auto"/>
        <w:bottom w:val="none" w:sz="0" w:space="0" w:color="auto"/>
        <w:right w:val="none" w:sz="0" w:space="0" w:color="auto"/>
      </w:divBdr>
    </w:div>
    <w:div w:id="1609461157">
      <w:bodyDiv w:val="1"/>
      <w:marLeft w:val="0"/>
      <w:marRight w:val="0"/>
      <w:marTop w:val="0"/>
      <w:marBottom w:val="0"/>
      <w:divBdr>
        <w:top w:val="none" w:sz="0" w:space="0" w:color="auto"/>
        <w:left w:val="none" w:sz="0" w:space="0" w:color="auto"/>
        <w:bottom w:val="none" w:sz="0" w:space="0" w:color="auto"/>
        <w:right w:val="none" w:sz="0" w:space="0" w:color="auto"/>
      </w:divBdr>
    </w:div>
    <w:div w:id="1611888984">
      <w:bodyDiv w:val="1"/>
      <w:marLeft w:val="0"/>
      <w:marRight w:val="0"/>
      <w:marTop w:val="0"/>
      <w:marBottom w:val="0"/>
      <w:divBdr>
        <w:top w:val="none" w:sz="0" w:space="0" w:color="auto"/>
        <w:left w:val="none" w:sz="0" w:space="0" w:color="auto"/>
        <w:bottom w:val="none" w:sz="0" w:space="0" w:color="auto"/>
        <w:right w:val="none" w:sz="0" w:space="0" w:color="auto"/>
      </w:divBdr>
    </w:div>
    <w:div w:id="1612587425">
      <w:bodyDiv w:val="1"/>
      <w:marLeft w:val="0"/>
      <w:marRight w:val="0"/>
      <w:marTop w:val="0"/>
      <w:marBottom w:val="0"/>
      <w:divBdr>
        <w:top w:val="none" w:sz="0" w:space="0" w:color="auto"/>
        <w:left w:val="none" w:sz="0" w:space="0" w:color="auto"/>
        <w:bottom w:val="none" w:sz="0" w:space="0" w:color="auto"/>
        <w:right w:val="none" w:sz="0" w:space="0" w:color="auto"/>
      </w:divBdr>
    </w:div>
    <w:div w:id="1613247222">
      <w:bodyDiv w:val="1"/>
      <w:marLeft w:val="0"/>
      <w:marRight w:val="0"/>
      <w:marTop w:val="0"/>
      <w:marBottom w:val="0"/>
      <w:divBdr>
        <w:top w:val="none" w:sz="0" w:space="0" w:color="auto"/>
        <w:left w:val="none" w:sz="0" w:space="0" w:color="auto"/>
        <w:bottom w:val="none" w:sz="0" w:space="0" w:color="auto"/>
        <w:right w:val="none" w:sz="0" w:space="0" w:color="auto"/>
      </w:divBdr>
    </w:div>
    <w:div w:id="1616324993">
      <w:bodyDiv w:val="1"/>
      <w:marLeft w:val="0"/>
      <w:marRight w:val="0"/>
      <w:marTop w:val="0"/>
      <w:marBottom w:val="0"/>
      <w:divBdr>
        <w:top w:val="none" w:sz="0" w:space="0" w:color="auto"/>
        <w:left w:val="none" w:sz="0" w:space="0" w:color="auto"/>
        <w:bottom w:val="none" w:sz="0" w:space="0" w:color="auto"/>
        <w:right w:val="none" w:sz="0" w:space="0" w:color="auto"/>
      </w:divBdr>
    </w:div>
    <w:div w:id="1624387736">
      <w:bodyDiv w:val="1"/>
      <w:marLeft w:val="0"/>
      <w:marRight w:val="0"/>
      <w:marTop w:val="0"/>
      <w:marBottom w:val="0"/>
      <w:divBdr>
        <w:top w:val="none" w:sz="0" w:space="0" w:color="auto"/>
        <w:left w:val="none" w:sz="0" w:space="0" w:color="auto"/>
        <w:bottom w:val="none" w:sz="0" w:space="0" w:color="auto"/>
        <w:right w:val="none" w:sz="0" w:space="0" w:color="auto"/>
      </w:divBdr>
    </w:div>
    <w:div w:id="1630014595">
      <w:bodyDiv w:val="1"/>
      <w:marLeft w:val="0"/>
      <w:marRight w:val="0"/>
      <w:marTop w:val="0"/>
      <w:marBottom w:val="0"/>
      <w:divBdr>
        <w:top w:val="none" w:sz="0" w:space="0" w:color="auto"/>
        <w:left w:val="none" w:sz="0" w:space="0" w:color="auto"/>
        <w:bottom w:val="none" w:sz="0" w:space="0" w:color="auto"/>
        <w:right w:val="none" w:sz="0" w:space="0" w:color="auto"/>
      </w:divBdr>
    </w:div>
    <w:div w:id="1630554272">
      <w:bodyDiv w:val="1"/>
      <w:marLeft w:val="0"/>
      <w:marRight w:val="0"/>
      <w:marTop w:val="0"/>
      <w:marBottom w:val="0"/>
      <w:divBdr>
        <w:top w:val="none" w:sz="0" w:space="0" w:color="auto"/>
        <w:left w:val="none" w:sz="0" w:space="0" w:color="auto"/>
        <w:bottom w:val="none" w:sz="0" w:space="0" w:color="auto"/>
        <w:right w:val="none" w:sz="0" w:space="0" w:color="auto"/>
      </w:divBdr>
    </w:div>
    <w:div w:id="1634946333">
      <w:bodyDiv w:val="1"/>
      <w:marLeft w:val="0"/>
      <w:marRight w:val="0"/>
      <w:marTop w:val="0"/>
      <w:marBottom w:val="0"/>
      <w:divBdr>
        <w:top w:val="none" w:sz="0" w:space="0" w:color="auto"/>
        <w:left w:val="none" w:sz="0" w:space="0" w:color="auto"/>
        <w:bottom w:val="none" w:sz="0" w:space="0" w:color="auto"/>
        <w:right w:val="none" w:sz="0" w:space="0" w:color="auto"/>
      </w:divBdr>
    </w:div>
    <w:div w:id="1635941285">
      <w:bodyDiv w:val="1"/>
      <w:marLeft w:val="0"/>
      <w:marRight w:val="0"/>
      <w:marTop w:val="0"/>
      <w:marBottom w:val="0"/>
      <w:divBdr>
        <w:top w:val="none" w:sz="0" w:space="0" w:color="auto"/>
        <w:left w:val="none" w:sz="0" w:space="0" w:color="auto"/>
        <w:bottom w:val="none" w:sz="0" w:space="0" w:color="auto"/>
        <w:right w:val="none" w:sz="0" w:space="0" w:color="auto"/>
      </w:divBdr>
    </w:div>
    <w:div w:id="1638222999">
      <w:bodyDiv w:val="1"/>
      <w:marLeft w:val="0"/>
      <w:marRight w:val="0"/>
      <w:marTop w:val="0"/>
      <w:marBottom w:val="0"/>
      <w:divBdr>
        <w:top w:val="none" w:sz="0" w:space="0" w:color="auto"/>
        <w:left w:val="none" w:sz="0" w:space="0" w:color="auto"/>
        <w:bottom w:val="none" w:sz="0" w:space="0" w:color="auto"/>
        <w:right w:val="none" w:sz="0" w:space="0" w:color="auto"/>
      </w:divBdr>
    </w:div>
    <w:div w:id="1640264596">
      <w:bodyDiv w:val="1"/>
      <w:marLeft w:val="0"/>
      <w:marRight w:val="0"/>
      <w:marTop w:val="0"/>
      <w:marBottom w:val="0"/>
      <w:divBdr>
        <w:top w:val="none" w:sz="0" w:space="0" w:color="auto"/>
        <w:left w:val="none" w:sz="0" w:space="0" w:color="auto"/>
        <w:bottom w:val="none" w:sz="0" w:space="0" w:color="auto"/>
        <w:right w:val="none" w:sz="0" w:space="0" w:color="auto"/>
      </w:divBdr>
    </w:div>
    <w:div w:id="1641302273">
      <w:bodyDiv w:val="1"/>
      <w:marLeft w:val="0"/>
      <w:marRight w:val="0"/>
      <w:marTop w:val="0"/>
      <w:marBottom w:val="0"/>
      <w:divBdr>
        <w:top w:val="none" w:sz="0" w:space="0" w:color="auto"/>
        <w:left w:val="none" w:sz="0" w:space="0" w:color="auto"/>
        <w:bottom w:val="none" w:sz="0" w:space="0" w:color="auto"/>
        <w:right w:val="none" w:sz="0" w:space="0" w:color="auto"/>
      </w:divBdr>
    </w:div>
    <w:div w:id="1643267708">
      <w:bodyDiv w:val="1"/>
      <w:marLeft w:val="0"/>
      <w:marRight w:val="0"/>
      <w:marTop w:val="0"/>
      <w:marBottom w:val="0"/>
      <w:divBdr>
        <w:top w:val="none" w:sz="0" w:space="0" w:color="auto"/>
        <w:left w:val="none" w:sz="0" w:space="0" w:color="auto"/>
        <w:bottom w:val="none" w:sz="0" w:space="0" w:color="auto"/>
        <w:right w:val="none" w:sz="0" w:space="0" w:color="auto"/>
      </w:divBdr>
    </w:div>
    <w:div w:id="1645505296">
      <w:bodyDiv w:val="1"/>
      <w:marLeft w:val="0"/>
      <w:marRight w:val="0"/>
      <w:marTop w:val="0"/>
      <w:marBottom w:val="0"/>
      <w:divBdr>
        <w:top w:val="none" w:sz="0" w:space="0" w:color="auto"/>
        <w:left w:val="none" w:sz="0" w:space="0" w:color="auto"/>
        <w:bottom w:val="none" w:sz="0" w:space="0" w:color="auto"/>
        <w:right w:val="none" w:sz="0" w:space="0" w:color="auto"/>
      </w:divBdr>
    </w:div>
    <w:div w:id="1646739555">
      <w:bodyDiv w:val="1"/>
      <w:marLeft w:val="0"/>
      <w:marRight w:val="0"/>
      <w:marTop w:val="0"/>
      <w:marBottom w:val="0"/>
      <w:divBdr>
        <w:top w:val="none" w:sz="0" w:space="0" w:color="auto"/>
        <w:left w:val="none" w:sz="0" w:space="0" w:color="auto"/>
        <w:bottom w:val="none" w:sz="0" w:space="0" w:color="auto"/>
        <w:right w:val="none" w:sz="0" w:space="0" w:color="auto"/>
      </w:divBdr>
    </w:div>
    <w:div w:id="1646928562">
      <w:bodyDiv w:val="1"/>
      <w:marLeft w:val="0"/>
      <w:marRight w:val="0"/>
      <w:marTop w:val="0"/>
      <w:marBottom w:val="0"/>
      <w:divBdr>
        <w:top w:val="none" w:sz="0" w:space="0" w:color="auto"/>
        <w:left w:val="none" w:sz="0" w:space="0" w:color="auto"/>
        <w:bottom w:val="none" w:sz="0" w:space="0" w:color="auto"/>
        <w:right w:val="none" w:sz="0" w:space="0" w:color="auto"/>
      </w:divBdr>
    </w:div>
    <w:div w:id="1648777711">
      <w:bodyDiv w:val="1"/>
      <w:marLeft w:val="0"/>
      <w:marRight w:val="0"/>
      <w:marTop w:val="0"/>
      <w:marBottom w:val="0"/>
      <w:divBdr>
        <w:top w:val="none" w:sz="0" w:space="0" w:color="auto"/>
        <w:left w:val="none" w:sz="0" w:space="0" w:color="auto"/>
        <w:bottom w:val="none" w:sz="0" w:space="0" w:color="auto"/>
        <w:right w:val="none" w:sz="0" w:space="0" w:color="auto"/>
      </w:divBdr>
    </w:div>
    <w:div w:id="1653217341">
      <w:bodyDiv w:val="1"/>
      <w:marLeft w:val="0"/>
      <w:marRight w:val="0"/>
      <w:marTop w:val="0"/>
      <w:marBottom w:val="0"/>
      <w:divBdr>
        <w:top w:val="none" w:sz="0" w:space="0" w:color="auto"/>
        <w:left w:val="none" w:sz="0" w:space="0" w:color="auto"/>
        <w:bottom w:val="none" w:sz="0" w:space="0" w:color="auto"/>
        <w:right w:val="none" w:sz="0" w:space="0" w:color="auto"/>
      </w:divBdr>
    </w:div>
    <w:div w:id="1659261539">
      <w:bodyDiv w:val="1"/>
      <w:marLeft w:val="0"/>
      <w:marRight w:val="0"/>
      <w:marTop w:val="0"/>
      <w:marBottom w:val="0"/>
      <w:divBdr>
        <w:top w:val="none" w:sz="0" w:space="0" w:color="auto"/>
        <w:left w:val="none" w:sz="0" w:space="0" w:color="auto"/>
        <w:bottom w:val="none" w:sz="0" w:space="0" w:color="auto"/>
        <w:right w:val="none" w:sz="0" w:space="0" w:color="auto"/>
      </w:divBdr>
    </w:div>
    <w:div w:id="1661498486">
      <w:bodyDiv w:val="1"/>
      <w:marLeft w:val="0"/>
      <w:marRight w:val="0"/>
      <w:marTop w:val="0"/>
      <w:marBottom w:val="0"/>
      <w:divBdr>
        <w:top w:val="none" w:sz="0" w:space="0" w:color="auto"/>
        <w:left w:val="none" w:sz="0" w:space="0" w:color="auto"/>
        <w:bottom w:val="none" w:sz="0" w:space="0" w:color="auto"/>
        <w:right w:val="none" w:sz="0" w:space="0" w:color="auto"/>
      </w:divBdr>
    </w:div>
    <w:div w:id="1665736858">
      <w:bodyDiv w:val="1"/>
      <w:marLeft w:val="0"/>
      <w:marRight w:val="0"/>
      <w:marTop w:val="0"/>
      <w:marBottom w:val="0"/>
      <w:divBdr>
        <w:top w:val="none" w:sz="0" w:space="0" w:color="auto"/>
        <w:left w:val="none" w:sz="0" w:space="0" w:color="auto"/>
        <w:bottom w:val="none" w:sz="0" w:space="0" w:color="auto"/>
        <w:right w:val="none" w:sz="0" w:space="0" w:color="auto"/>
      </w:divBdr>
    </w:div>
    <w:div w:id="1672483426">
      <w:bodyDiv w:val="1"/>
      <w:marLeft w:val="0"/>
      <w:marRight w:val="0"/>
      <w:marTop w:val="0"/>
      <w:marBottom w:val="0"/>
      <w:divBdr>
        <w:top w:val="none" w:sz="0" w:space="0" w:color="auto"/>
        <w:left w:val="none" w:sz="0" w:space="0" w:color="auto"/>
        <w:bottom w:val="none" w:sz="0" w:space="0" w:color="auto"/>
        <w:right w:val="none" w:sz="0" w:space="0" w:color="auto"/>
      </w:divBdr>
    </w:div>
    <w:div w:id="1681154129">
      <w:bodyDiv w:val="1"/>
      <w:marLeft w:val="0"/>
      <w:marRight w:val="0"/>
      <w:marTop w:val="0"/>
      <w:marBottom w:val="0"/>
      <w:divBdr>
        <w:top w:val="none" w:sz="0" w:space="0" w:color="auto"/>
        <w:left w:val="none" w:sz="0" w:space="0" w:color="auto"/>
        <w:bottom w:val="none" w:sz="0" w:space="0" w:color="auto"/>
        <w:right w:val="none" w:sz="0" w:space="0" w:color="auto"/>
      </w:divBdr>
    </w:div>
    <w:div w:id="1683389014">
      <w:bodyDiv w:val="1"/>
      <w:marLeft w:val="0"/>
      <w:marRight w:val="0"/>
      <w:marTop w:val="0"/>
      <w:marBottom w:val="0"/>
      <w:divBdr>
        <w:top w:val="none" w:sz="0" w:space="0" w:color="auto"/>
        <w:left w:val="none" w:sz="0" w:space="0" w:color="auto"/>
        <w:bottom w:val="none" w:sz="0" w:space="0" w:color="auto"/>
        <w:right w:val="none" w:sz="0" w:space="0" w:color="auto"/>
      </w:divBdr>
    </w:div>
    <w:div w:id="1689257578">
      <w:bodyDiv w:val="1"/>
      <w:marLeft w:val="0"/>
      <w:marRight w:val="0"/>
      <w:marTop w:val="0"/>
      <w:marBottom w:val="0"/>
      <w:divBdr>
        <w:top w:val="none" w:sz="0" w:space="0" w:color="auto"/>
        <w:left w:val="none" w:sz="0" w:space="0" w:color="auto"/>
        <w:bottom w:val="none" w:sz="0" w:space="0" w:color="auto"/>
        <w:right w:val="none" w:sz="0" w:space="0" w:color="auto"/>
      </w:divBdr>
    </w:div>
    <w:div w:id="1690793922">
      <w:bodyDiv w:val="1"/>
      <w:marLeft w:val="0"/>
      <w:marRight w:val="0"/>
      <w:marTop w:val="0"/>
      <w:marBottom w:val="0"/>
      <w:divBdr>
        <w:top w:val="none" w:sz="0" w:space="0" w:color="auto"/>
        <w:left w:val="none" w:sz="0" w:space="0" w:color="auto"/>
        <w:bottom w:val="none" w:sz="0" w:space="0" w:color="auto"/>
        <w:right w:val="none" w:sz="0" w:space="0" w:color="auto"/>
      </w:divBdr>
    </w:div>
    <w:div w:id="1690981817">
      <w:bodyDiv w:val="1"/>
      <w:marLeft w:val="0"/>
      <w:marRight w:val="0"/>
      <w:marTop w:val="0"/>
      <w:marBottom w:val="0"/>
      <w:divBdr>
        <w:top w:val="none" w:sz="0" w:space="0" w:color="auto"/>
        <w:left w:val="none" w:sz="0" w:space="0" w:color="auto"/>
        <w:bottom w:val="none" w:sz="0" w:space="0" w:color="auto"/>
        <w:right w:val="none" w:sz="0" w:space="0" w:color="auto"/>
      </w:divBdr>
    </w:div>
    <w:div w:id="1694306527">
      <w:bodyDiv w:val="1"/>
      <w:marLeft w:val="0"/>
      <w:marRight w:val="0"/>
      <w:marTop w:val="0"/>
      <w:marBottom w:val="0"/>
      <w:divBdr>
        <w:top w:val="none" w:sz="0" w:space="0" w:color="auto"/>
        <w:left w:val="none" w:sz="0" w:space="0" w:color="auto"/>
        <w:bottom w:val="none" w:sz="0" w:space="0" w:color="auto"/>
        <w:right w:val="none" w:sz="0" w:space="0" w:color="auto"/>
      </w:divBdr>
    </w:div>
    <w:div w:id="1695113398">
      <w:bodyDiv w:val="1"/>
      <w:marLeft w:val="0"/>
      <w:marRight w:val="0"/>
      <w:marTop w:val="0"/>
      <w:marBottom w:val="0"/>
      <w:divBdr>
        <w:top w:val="none" w:sz="0" w:space="0" w:color="auto"/>
        <w:left w:val="none" w:sz="0" w:space="0" w:color="auto"/>
        <w:bottom w:val="none" w:sz="0" w:space="0" w:color="auto"/>
        <w:right w:val="none" w:sz="0" w:space="0" w:color="auto"/>
      </w:divBdr>
    </w:div>
    <w:div w:id="1704938246">
      <w:bodyDiv w:val="1"/>
      <w:marLeft w:val="0"/>
      <w:marRight w:val="0"/>
      <w:marTop w:val="0"/>
      <w:marBottom w:val="0"/>
      <w:divBdr>
        <w:top w:val="none" w:sz="0" w:space="0" w:color="auto"/>
        <w:left w:val="none" w:sz="0" w:space="0" w:color="auto"/>
        <w:bottom w:val="none" w:sz="0" w:space="0" w:color="auto"/>
        <w:right w:val="none" w:sz="0" w:space="0" w:color="auto"/>
      </w:divBdr>
    </w:div>
    <w:div w:id="1705905979">
      <w:bodyDiv w:val="1"/>
      <w:marLeft w:val="0"/>
      <w:marRight w:val="0"/>
      <w:marTop w:val="0"/>
      <w:marBottom w:val="0"/>
      <w:divBdr>
        <w:top w:val="none" w:sz="0" w:space="0" w:color="auto"/>
        <w:left w:val="none" w:sz="0" w:space="0" w:color="auto"/>
        <w:bottom w:val="none" w:sz="0" w:space="0" w:color="auto"/>
        <w:right w:val="none" w:sz="0" w:space="0" w:color="auto"/>
      </w:divBdr>
    </w:div>
    <w:div w:id="1711997278">
      <w:bodyDiv w:val="1"/>
      <w:marLeft w:val="0"/>
      <w:marRight w:val="0"/>
      <w:marTop w:val="0"/>
      <w:marBottom w:val="0"/>
      <w:divBdr>
        <w:top w:val="none" w:sz="0" w:space="0" w:color="auto"/>
        <w:left w:val="none" w:sz="0" w:space="0" w:color="auto"/>
        <w:bottom w:val="none" w:sz="0" w:space="0" w:color="auto"/>
        <w:right w:val="none" w:sz="0" w:space="0" w:color="auto"/>
      </w:divBdr>
    </w:div>
    <w:div w:id="1713191539">
      <w:bodyDiv w:val="1"/>
      <w:marLeft w:val="0"/>
      <w:marRight w:val="0"/>
      <w:marTop w:val="0"/>
      <w:marBottom w:val="0"/>
      <w:divBdr>
        <w:top w:val="none" w:sz="0" w:space="0" w:color="auto"/>
        <w:left w:val="none" w:sz="0" w:space="0" w:color="auto"/>
        <w:bottom w:val="none" w:sz="0" w:space="0" w:color="auto"/>
        <w:right w:val="none" w:sz="0" w:space="0" w:color="auto"/>
      </w:divBdr>
    </w:div>
    <w:div w:id="1724013249">
      <w:bodyDiv w:val="1"/>
      <w:marLeft w:val="0"/>
      <w:marRight w:val="0"/>
      <w:marTop w:val="0"/>
      <w:marBottom w:val="0"/>
      <w:divBdr>
        <w:top w:val="none" w:sz="0" w:space="0" w:color="auto"/>
        <w:left w:val="none" w:sz="0" w:space="0" w:color="auto"/>
        <w:bottom w:val="none" w:sz="0" w:space="0" w:color="auto"/>
        <w:right w:val="none" w:sz="0" w:space="0" w:color="auto"/>
      </w:divBdr>
    </w:div>
    <w:div w:id="1725061575">
      <w:bodyDiv w:val="1"/>
      <w:marLeft w:val="0"/>
      <w:marRight w:val="0"/>
      <w:marTop w:val="0"/>
      <w:marBottom w:val="0"/>
      <w:divBdr>
        <w:top w:val="none" w:sz="0" w:space="0" w:color="auto"/>
        <w:left w:val="none" w:sz="0" w:space="0" w:color="auto"/>
        <w:bottom w:val="none" w:sz="0" w:space="0" w:color="auto"/>
        <w:right w:val="none" w:sz="0" w:space="0" w:color="auto"/>
      </w:divBdr>
    </w:div>
    <w:div w:id="1725331167">
      <w:bodyDiv w:val="1"/>
      <w:marLeft w:val="0"/>
      <w:marRight w:val="0"/>
      <w:marTop w:val="0"/>
      <w:marBottom w:val="0"/>
      <w:divBdr>
        <w:top w:val="none" w:sz="0" w:space="0" w:color="auto"/>
        <w:left w:val="none" w:sz="0" w:space="0" w:color="auto"/>
        <w:bottom w:val="none" w:sz="0" w:space="0" w:color="auto"/>
        <w:right w:val="none" w:sz="0" w:space="0" w:color="auto"/>
      </w:divBdr>
    </w:div>
    <w:div w:id="1731003337">
      <w:bodyDiv w:val="1"/>
      <w:marLeft w:val="0"/>
      <w:marRight w:val="0"/>
      <w:marTop w:val="0"/>
      <w:marBottom w:val="0"/>
      <w:divBdr>
        <w:top w:val="none" w:sz="0" w:space="0" w:color="auto"/>
        <w:left w:val="none" w:sz="0" w:space="0" w:color="auto"/>
        <w:bottom w:val="none" w:sz="0" w:space="0" w:color="auto"/>
        <w:right w:val="none" w:sz="0" w:space="0" w:color="auto"/>
      </w:divBdr>
    </w:div>
    <w:div w:id="1734232380">
      <w:bodyDiv w:val="1"/>
      <w:marLeft w:val="0"/>
      <w:marRight w:val="0"/>
      <w:marTop w:val="0"/>
      <w:marBottom w:val="0"/>
      <w:divBdr>
        <w:top w:val="none" w:sz="0" w:space="0" w:color="auto"/>
        <w:left w:val="none" w:sz="0" w:space="0" w:color="auto"/>
        <w:bottom w:val="none" w:sz="0" w:space="0" w:color="auto"/>
        <w:right w:val="none" w:sz="0" w:space="0" w:color="auto"/>
      </w:divBdr>
    </w:div>
    <w:div w:id="1734498634">
      <w:bodyDiv w:val="1"/>
      <w:marLeft w:val="0"/>
      <w:marRight w:val="0"/>
      <w:marTop w:val="0"/>
      <w:marBottom w:val="0"/>
      <w:divBdr>
        <w:top w:val="none" w:sz="0" w:space="0" w:color="auto"/>
        <w:left w:val="none" w:sz="0" w:space="0" w:color="auto"/>
        <w:bottom w:val="none" w:sz="0" w:space="0" w:color="auto"/>
        <w:right w:val="none" w:sz="0" w:space="0" w:color="auto"/>
      </w:divBdr>
    </w:div>
    <w:div w:id="1749964615">
      <w:bodyDiv w:val="1"/>
      <w:marLeft w:val="0"/>
      <w:marRight w:val="0"/>
      <w:marTop w:val="0"/>
      <w:marBottom w:val="0"/>
      <w:divBdr>
        <w:top w:val="none" w:sz="0" w:space="0" w:color="auto"/>
        <w:left w:val="none" w:sz="0" w:space="0" w:color="auto"/>
        <w:bottom w:val="none" w:sz="0" w:space="0" w:color="auto"/>
        <w:right w:val="none" w:sz="0" w:space="0" w:color="auto"/>
      </w:divBdr>
    </w:div>
    <w:div w:id="1766605725">
      <w:bodyDiv w:val="1"/>
      <w:marLeft w:val="0"/>
      <w:marRight w:val="0"/>
      <w:marTop w:val="0"/>
      <w:marBottom w:val="0"/>
      <w:divBdr>
        <w:top w:val="none" w:sz="0" w:space="0" w:color="auto"/>
        <w:left w:val="none" w:sz="0" w:space="0" w:color="auto"/>
        <w:bottom w:val="none" w:sz="0" w:space="0" w:color="auto"/>
        <w:right w:val="none" w:sz="0" w:space="0" w:color="auto"/>
      </w:divBdr>
    </w:div>
    <w:div w:id="1769228970">
      <w:bodyDiv w:val="1"/>
      <w:marLeft w:val="0"/>
      <w:marRight w:val="0"/>
      <w:marTop w:val="0"/>
      <w:marBottom w:val="0"/>
      <w:divBdr>
        <w:top w:val="none" w:sz="0" w:space="0" w:color="auto"/>
        <w:left w:val="none" w:sz="0" w:space="0" w:color="auto"/>
        <w:bottom w:val="none" w:sz="0" w:space="0" w:color="auto"/>
        <w:right w:val="none" w:sz="0" w:space="0" w:color="auto"/>
      </w:divBdr>
    </w:div>
    <w:div w:id="1772580044">
      <w:bodyDiv w:val="1"/>
      <w:marLeft w:val="0"/>
      <w:marRight w:val="0"/>
      <w:marTop w:val="0"/>
      <w:marBottom w:val="0"/>
      <w:divBdr>
        <w:top w:val="none" w:sz="0" w:space="0" w:color="auto"/>
        <w:left w:val="none" w:sz="0" w:space="0" w:color="auto"/>
        <w:bottom w:val="none" w:sz="0" w:space="0" w:color="auto"/>
        <w:right w:val="none" w:sz="0" w:space="0" w:color="auto"/>
      </w:divBdr>
    </w:div>
    <w:div w:id="1775199492">
      <w:bodyDiv w:val="1"/>
      <w:marLeft w:val="0"/>
      <w:marRight w:val="0"/>
      <w:marTop w:val="0"/>
      <w:marBottom w:val="0"/>
      <w:divBdr>
        <w:top w:val="none" w:sz="0" w:space="0" w:color="auto"/>
        <w:left w:val="none" w:sz="0" w:space="0" w:color="auto"/>
        <w:bottom w:val="none" w:sz="0" w:space="0" w:color="auto"/>
        <w:right w:val="none" w:sz="0" w:space="0" w:color="auto"/>
      </w:divBdr>
    </w:div>
    <w:div w:id="1790050656">
      <w:bodyDiv w:val="1"/>
      <w:marLeft w:val="0"/>
      <w:marRight w:val="0"/>
      <w:marTop w:val="0"/>
      <w:marBottom w:val="0"/>
      <w:divBdr>
        <w:top w:val="none" w:sz="0" w:space="0" w:color="auto"/>
        <w:left w:val="none" w:sz="0" w:space="0" w:color="auto"/>
        <w:bottom w:val="none" w:sz="0" w:space="0" w:color="auto"/>
        <w:right w:val="none" w:sz="0" w:space="0" w:color="auto"/>
      </w:divBdr>
    </w:div>
    <w:div w:id="1790587320">
      <w:bodyDiv w:val="1"/>
      <w:marLeft w:val="0"/>
      <w:marRight w:val="0"/>
      <w:marTop w:val="0"/>
      <w:marBottom w:val="0"/>
      <w:divBdr>
        <w:top w:val="none" w:sz="0" w:space="0" w:color="auto"/>
        <w:left w:val="none" w:sz="0" w:space="0" w:color="auto"/>
        <w:bottom w:val="none" w:sz="0" w:space="0" w:color="auto"/>
        <w:right w:val="none" w:sz="0" w:space="0" w:color="auto"/>
      </w:divBdr>
    </w:div>
    <w:div w:id="1795127982">
      <w:bodyDiv w:val="1"/>
      <w:marLeft w:val="0"/>
      <w:marRight w:val="0"/>
      <w:marTop w:val="0"/>
      <w:marBottom w:val="0"/>
      <w:divBdr>
        <w:top w:val="none" w:sz="0" w:space="0" w:color="auto"/>
        <w:left w:val="none" w:sz="0" w:space="0" w:color="auto"/>
        <w:bottom w:val="none" w:sz="0" w:space="0" w:color="auto"/>
        <w:right w:val="none" w:sz="0" w:space="0" w:color="auto"/>
      </w:divBdr>
    </w:div>
    <w:div w:id="1796170111">
      <w:bodyDiv w:val="1"/>
      <w:marLeft w:val="0"/>
      <w:marRight w:val="0"/>
      <w:marTop w:val="0"/>
      <w:marBottom w:val="0"/>
      <w:divBdr>
        <w:top w:val="none" w:sz="0" w:space="0" w:color="auto"/>
        <w:left w:val="none" w:sz="0" w:space="0" w:color="auto"/>
        <w:bottom w:val="none" w:sz="0" w:space="0" w:color="auto"/>
        <w:right w:val="none" w:sz="0" w:space="0" w:color="auto"/>
      </w:divBdr>
    </w:div>
    <w:div w:id="1829442993">
      <w:bodyDiv w:val="1"/>
      <w:marLeft w:val="0"/>
      <w:marRight w:val="0"/>
      <w:marTop w:val="0"/>
      <w:marBottom w:val="0"/>
      <w:divBdr>
        <w:top w:val="none" w:sz="0" w:space="0" w:color="auto"/>
        <w:left w:val="none" w:sz="0" w:space="0" w:color="auto"/>
        <w:bottom w:val="none" w:sz="0" w:space="0" w:color="auto"/>
        <w:right w:val="none" w:sz="0" w:space="0" w:color="auto"/>
      </w:divBdr>
    </w:div>
    <w:div w:id="1830049681">
      <w:bodyDiv w:val="1"/>
      <w:marLeft w:val="0"/>
      <w:marRight w:val="0"/>
      <w:marTop w:val="0"/>
      <w:marBottom w:val="0"/>
      <w:divBdr>
        <w:top w:val="none" w:sz="0" w:space="0" w:color="auto"/>
        <w:left w:val="none" w:sz="0" w:space="0" w:color="auto"/>
        <w:bottom w:val="none" w:sz="0" w:space="0" w:color="auto"/>
        <w:right w:val="none" w:sz="0" w:space="0" w:color="auto"/>
      </w:divBdr>
    </w:div>
    <w:div w:id="1832405593">
      <w:bodyDiv w:val="1"/>
      <w:marLeft w:val="0"/>
      <w:marRight w:val="0"/>
      <w:marTop w:val="0"/>
      <w:marBottom w:val="0"/>
      <w:divBdr>
        <w:top w:val="none" w:sz="0" w:space="0" w:color="auto"/>
        <w:left w:val="none" w:sz="0" w:space="0" w:color="auto"/>
        <w:bottom w:val="none" w:sz="0" w:space="0" w:color="auto"/>
        <w:right w:val="none" w:sz="0" w:space="0" w:color="auto"/>
      </w:divBdr>
    </w:div>
    <w:div w:id="1834684967">
      <w:bodyDiv w:val="1"/>
      <w:marLeft w:val="0"/>
      <w:marRight w:val="0"/>
      <w:marTop w:val="0"/>
      <w:marBottom w:val="0"/>
      <w:divBdr>
        <w:top w:val="none" w:sz="0" w:space="0" w:color="auto"/>
        <w:left w:val="none" w:sz="0" w:space="0" w:color="auto"/>
        <w:bottom w:val="none" w:sz="0" w:space="0" w:color="auto"/>
        <w:right w:val="none" w:sz="0" w:space="0" w:color="auto"/>
      </w:divBdr>
    </w:div>
    <w:div w:id="1840465298">
      <w:bodyDiv w:val="1"/>
      <w:marLeft w:val="0"/>
      <w:marRight w:val="0"/>
      <w:marTop w:val="0"/>
      <w:marBottom w:val="0"/>
      <w:divBdr>
        <w:top w:val="none" w:sz="0" w:space="0" w:color="auto"/>
        <w:left w:val="none" w:sz="0" w:space="0" w:color="auto"/>
        <w:bottom w:val="none" w:sz="0" w:space="0" w:color="auto"/>
        <w:right w:val="none" w:sz="0" w:space="0" w:color="auto"/>
      </w:divBdr>
    </w:div>
    <w:div w:id="1854804729">
      <w:bodyDiv w:val="1"/>
      <w:marLeft w:val="0"/>
      <w:marRight w:val="0"/>
      <w:marTop w:val="0"/>
      <w:marBottom w:val="0"/>
      <w:divBdr>
        <w:top w:val="none" w:sz="0" w:space="0" w:color="auto"/>
        <w:left w:val="none" w:sz="0" w:space="0" w:color="auto"/>
        <w:bottom w:val="none" w:sz="0" w:space="0" w:color="auto"/>
        <w:right w:val="none" w:sz="0" w:space="0" w:color="auto"/>
      </w:divBdr>
    </w:div>
    <w:div w:id="1866477621">
      <w:bodyDiv w:val="1"/>
      <w:marLeft w:val="0"/>
      <w:marRight w:val="0"/>
      <w:marTop w:val="0"/>
      <w:marBottom w:val="0"/>
      <w:divBdr>
        <w:top w:val="none" w:sz="0" w:space="0" w:color="auto"/>
        <w:left w:val="none" w:sz="0" w:space="0" w:color="auto"/>
        <w:bottom w:val="none" w:sz="0" w:space="0" w:color="auto"/>
        <w:right w:val="none" w:sz="0" w:space="0" w:color="auto"/>
      </w:divBdr>
    </w:div>
    <w:div w:id="1868371739">
      <w:bodyDiv w:val="1"/>
      <w:marLeft w:val="0"/>
      <w:marRight w:val="0"/>
      <w:marTop w:val="0"/>
      <w:marBottom w:val="0"/>
      <w:divBdr>
        <w:top w:val="none" w:sz="0" w:space="0" w:color="auto"/>
        <w:left w:val="none" w:sz="0" w:space="0" w:color="auto"/>
        <w:bottom w:val="none" w:sz="0" w:space="0" w:color="auto"/>
        <w:right w:val="none" w:sz="0" w:space="0" w:color="auto"/>
      </w:divBdr>
    </w:div>
    <w:div w:id="1869373222">
      <w:bodyDiv w:val="1"/>
      <w:marLeft w:val="0"/>
      <w:marRight w:val="0"/>
      <w:marTop w:val="0"/>
      <w:marBottom w:val="0"/>
      <w:divBdr>
        <w:top w:val="none" w:sz="0" w:space="0" w:color="auto"/>
        <w:left w:val="none" w:sz="0" w:space="0" w:color="auto"/>
        <w:bottom w:val="none" w:sz="0" w:space="0" w:color="auto"/>
        <w:right w:val="none" w:sz="0" w:space="0" w:color="auto"/>
      </w:divBdr>
    </w:div>
    <w:div w:id="1874802690">
      <w:bodyDiv w:val="1"/>
      <w:marLeft w:val="0"/>
      <w:marRight w:val="0"/>
      <w:marTop w:val="0"/>
      <w:marBottom w:val="0"/>
      <w:divBdr>
        <w:top w:val="none" w:sz="0" w:space="0" w:color="auto"/>
        <w:left w:val="none" w:sz="0" w:space="0" w:color="auto"/>
        <w:bottom w:val="none" w:sz="0" w:space="0" w:color="auto"/>
        <w:right w:val="none" w:sz="0" w:space="0" w:color="auto"/>
      </w:divBdr>
    </w:div>
    <w:div w:id="1878001986">
      <w:bodyDiv w:val="1"/>
      <w:marLeft w:val="0"/>
      <w:marRight w:val="0"/>
      <w:marTop w:val="0"/>
      <w:marBottom w:val="0"/>
      <w:divBdr>
        <w:top w:val="none" w:sz="0" w:space="0" w:color="auto"/>
        <w:left w:val="none" w:sz="0" w:space="0" w:color="auto"/>
        <w:bottom w:val="none" w:sz="0" w:space="0" w:color="auto"/>
        <w:right w:val="none" w:sz="0" w:space="0" w:color="auto"/>
      </w:divBdr>
    </w:div>
    <w:div w:id="1878080574">
      <w:bodyDiv w:val="1"/>
      <w:marLeft w:val="0"/>
      <w:marRight w:val="0"/>
      <w:marTop w:val="0"/>
      <w:marBottom w:val="0"/>
      <w:divBdr>
        <w:top w:val="none" w:sz="0" w:space="0" w:color="auto"/>
        <w:left w:val="none" w:sz="0" w:space="0" w:color="auto"/>
        <w:bottom w:val="none" w:sz="0" w:space="0" w:color="auto"/>
        <w:right w:val="none" w:sz="0" w:space="0" w:color="auto"/>
      </w:divBdr>
    </w:div>
    <w:div w:id="1884168129">
      <w:bodyDiv w:val="1"/>
      <w:marLeft w:val="0"/>
      <w:marRight w:val="0"/>
      <w:marTop w:val="0"/>
      <w:marBottom w:val="0"/>
      <w:divBdr>
        <w:top w:val="none" w:sz="0" w:space="0" w:color="auto"/>
        <w:left w:val="none" w:sz="0" w:space="0" w:color="auto"/>
        <w:bottom w:val="none" w:sz="0" w:space="0" w:color="auto"/>
        <w:right w:val="none" w:sz="0" w:space="0" w:color="auto"/>
      </w:divBdr>
    </w:div>
    <w:div w:id="1886335575">
      <w:bodyDiv w:val="1"/>
      <w:marLeft w:val="0"/>
      <w:marRight w:val="0"/>
      <w:marTop w:val="0"/>
      <w:marBottom w:val="0"/>
      <w:divBdr>
        <w:top w:val="none" w:sz="0" w:space="0" w:color="auto"/>
        <w:left w:val="none" w:sz="0" w:space="0" w:color="auto"/>
        <w:bottom w:val="none" w:sz="0" w:space="0" w:color="auto"/>
        <w:right w:val="none" w:sz="0" w:space="0" w:color="auto"/>
      </w:divBdr>
    </w:div>
    <w:div w:id="1889410306">
      <w:bodyDiv w:val="1"/>
      <w:marLeft w:val="0"/>
      <w:marRight w:val="0"/>
      <w:marTop w:val="0"/>
      <w:marBottom w:val="0"/>
      <w:divBdr>
        <w:top w:val="none" w:sz="0" w:space="0" w:color="auto"/>
        <w:left w:val="none" w:sz="0" w:space="0" w:color="auto"/>
        <w:bottom w:val="none" w:sz="0" w:space="0" w:color="auto"/>
        <w:right w:val="none" w:sz="0" w:space="0" w:color="auto"/>
      </w:divBdr>
    </w:div>
    <w:div w:id="1894609708">
      <w:bodyDiv w:val="1"/>
      <w:marLeft w:val="0"/>
      <w:marRight w:val="0"/>
      <w:marTop w:val="0"/>
      <w:marBottom w:val="0"/>
      <w:divBdr>
        <w:top w:val="none" w:sz="0" w:space="0" w:color="auto"/>
        <w:left w:val="none" w:sz="0" w:space="0" w:color="auto"/>
        <w:bottom w:val="none" w:sz="0" w:space="0" w:color="auto"/>
        <w:right w:val="none" w:sz="0" w:space="0" w:color="auto"/>
      </w:divBdr>
    </w:div>
    <w:div w:id="1896820252">
      <w:bodyDiv w:val="1"/>
      <w:marLeft w:val="0"/>
      <w:marRight w:val="0"/>
      <w:marTop w:val="0"/>
      <w:marBottom w:val="0"/>
      <w:divBdr>
        <w:top w:val="none" w:sz="0" w:space="0" w:color="auto"/>
        <w:left w:val="none" w:sz="0" w:space="0" w:color="auto"/>
        <w:bottom w:val="none" w:sz="0" w:space="0" w:color="auto"/>
        <w:right w:val="none" w:sz="0" w:space="0" w:color="auto"/>
      </w:divBdr>
    </w:div>
    <w:div w:id="1897202708">
      <w:bodyDiv w:val="1"/>
      <w:marLeft w:val="0"/>
      <w:marRight w:val="0"/>
      <w:marTop w:val="0"/>
      <w:marBottom w:val="0"/>
      <w:divBdr>
        <w:top w:val="none" w:sz="0" w:space="0" w:color="auto"/>
        <w:left w:val="none" w:sz="0" w:space="0" w:color="auto"/>
        <w:bottom w:val="none" w:sz="0" w:space="0" w:color="auto"/>
        <w:right w:val="none" w:sz="0" w:space="0" w:color="auto"/>
      </w:divBdr>
    </w:div>
    <w:div w:id="1899314016">
      <w:bodyDiv w:val="1"/>
      <w:marLeft w:val="0"/>
      <w:marRight w:val="0"/>
      <w:marTop w:val="0"/>
      <w:marBottom w:val="0"/>
      <w:divBdr>
        <w:top w:val="none" w:sz="0" w:space="0" w:color="auto"/>
        <w:left w:val="none" w:sz="0" w:space="0" w:color="auto"/>
        <w:bottom w:val="none" w:sz="0" w:space="0" w:color="auto"/>
        <w:right w:val="none" w:sz="0" w:space="0" w:color="auto"/>
      </w:divBdr>
    </w:div>
    <w:div w:id="1901211935">
      <w:bodyDiv w:val="1"/>
      <w:marLeft w:val="0"/>
      <w:marRight w:val="0"/>
      <w:marTop w:val="0"/>
      <w:marBottom w:val="0"/>
      <w:divBdr>
        <w:top w:val="none" w:sz="0" w:space="0" w:color="auto"/>
        <w:left w:val="none" w:sz="0" w:space="0" w:color="auto"/>
        <w:bottom w:val="none" w:sz="0" w:space="0" w:color="auto"/>
        <w:right w:val="none" w:sz="0" w:space="0" w:color="auto"/>
      </w:divBdr>
    </w:div>
    <w:div w:id="1901281713">
      <w:bodyDiv w:val="1"/>
      <w:marLeft w:val="0"/>
      <w:marRight w:val="0"/>
      <w:marTop w:val="0"/>
      <w:marBottom w:val="0"/>
      <w:divBdr>
        <w:top w:val="none" w:sz="0" w:space="0" w:color="auto"/>
        <w:left w:val="none" w:sz="0" w:space="0" w:color="auto"/>
        <w:bottom w:val="none" w:sz="0" w:space="0" w:color="auto"/>
        <w:right w:val="none" w:sz="0" w:space="0" w:color="auto"/>
      </w:divBdr>
    </w:div>
    <w:div w:id="1903328726">
      <w:bodyDiv w:val="1"/>
      <w:marLeft w:val="0"/>
      <w:marRight w:val="0"/>
      <w:marTop w:val="0"/>
      <w:marBottom w:val="0"/>
      <w:divBdr>
        <w:top w:val="none" w:sz="0" w:space="0" w:color="auto"/>
        <w:left w:val="none" w:sz="0" w:space="0" w:color="auto"/>
        <w:bottom w:val="none" w:sz="0" w:space="0" w:color="auto"/>
        <w:right w:val="none" w:sz="0" w:space="0" w:color="auto"/>
      </w:divBdr>
    </w:div>
    <w:div w:id="1910386513">
      <w:bodyDiv w:val="1"/>
      <w:marLeft w:val="0"/>
      <w:marRight w:val="0"/>
      <w:marTop w:val="0"/>
      <w:marBottom w:val="0"/>
      <w:divBdr>
        <w:top w:val="none" w:sz="0" w:space="0" w:color="auto"/>
        <w:left w:val="none" w:sz="0" w:space="0" w:color="auto"/>
        <w:bottom w:val="none" w:sz="0" w:space="0" w:color="auto"/>
        <w:right w:val="none" w:sz="0" w:space="0" w:color="auto"/>
      </w:divBdr>
    </w:div>
    <w:div w:id="191091975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
    <w:div w:id="1933053016">
      <w:bodyDiv w:val="1"/>
      <w:marLeft w:val="0"/>
      <w:marRight w:val="0"/>
      <w:marTop w:val="0"/>
      <w:marBottom w:val="0"/>
      <w:divBdr>
        <w:top w:val="none" w:sz="0" w:space="0" w:color="auto"/>
        <w:left w:val="none" w:sz="0" w:space="0" w:color="auto"/>
        <w:bottom w:val="none" w:sz="0" w:space="0" w:color="auto"/>
        <w:right w:val="none" w:sz="0" w:space="0" w:color="auto"/>
      </w:divBdr>
    </w:div>
    <w:div w:id="1934582406">
      <w:bodyDiv w:val="1"/>
      <w:marLeft w:val="0"/>
      <w:marRight w:val="0"/>
      <w:marTop w:val="0"/>
      <w:marBottom w:val="0"/>
      <w:divBdr>
        <w:top w:val="none" w:sz="0" w:space="0" w:color="auto"/>
        <w:left w:val="none" w:sz="0" w:space="0" w:color="auto"/>
        <w:bottom w:val="none" w:sz="0" w:space="0" w:color="auto"/>
        <w:right w:val="none" w:sz="0" w:space="0" w:color="auto"/>
      </w:divBdr>
    </w:div>
    <w:div w:id="1934583793">
      <w:bodyDiv w:val="1"/>
      <w:marLeft w:val="0"/>
      <w:marRight w:val="0"/>
      <w:marTop w:val="0"/>
      <w:marBottom w:val="0"/>
      <w:divBdr>
        <w:top w:val="none" w:sz="0" w:space="0" w:color="auto"/>
        <w:left w:val="none" w:sz="0" w:space="0" w:color="auto"/>
        <w:bottom w:val="none" w:sz="0" w:space="0" w:color="auto"/>
        <w:right w:val="none" w:sz="0" w:space="0" w:color="auto"/>
      </w:divBdr>
    </w:div>
    <w:div w:id="1934975895">
      <w:bodyDiv w:val="1"/>
      <w:marLeft w:val="0"/>
      <w:marRight w:val="0"/>
      <w:marTop w:val="0"/>
      <w:marBottom w:val="0"/>
      <w:divBdr>
        <w:top w:val="none" w:sz="0" w:space="0" w:color="auto"/>
        <w:left w:val="none" w:sz="0" w:space="0" w:color="auto"/>
        <w:bottom w:val="none" w:sz="0" w:space="0" w:color="auto"/>
        <w:right w:val="none" w:sz="0" w:space="0" w:color="auto"/>
      </w:divBdr>
    </w:div>
    <w:div w:id="1941601319">
      <w:bodyDiv w:val="1"/>
      <w:marLeft w:val="0"/>
      <w:marRight w:val="0"/>
      <w:marTop w:val="0"/>
      <w:marBottom w:val="0"/>
      <w:divBdr>
        <w:top w:val="none" w:sz="0" w:space="0" w:color="auto"/>
        <w:left w:val="none" w:sz="0" w:space="0" w:color="auto"/>
        <w:bottom w:val="none" w:sz="0" w:space="0" w:color="auto"/>
        <w:right w:val="none" w:sz="0" w:space="0" w:color="auto"/>
      </w:divBdr>
    </w:div>
    <w:div w:id="1949701390">
      <w:bodyDiv w:val="1"/>
      <w:marLeft w:val="0"/>
      <w:marRight w:val="0"/>
      <w:marTop w:val="0"/>
      <w:marBottom w:val="0"/>
      <w:divBdr>
        <w:top w:val="none" w:sz="0" w:space="0" w:color="auto"/>
        <w:left w:val="none" w:sz="0" w:space="0" w:color="auto"/>
        <w:bottom w:val="none" w:sz="0" w:space="0" w:color="auto"/>
        <w:right w:val="none" w:sz="0" w:space="0" w:color="auto"/>
      </w:divBdr>
    </w:div>
    <w:div w:id="1951663419">
      <w:bodyDiv w:val="1"/>
      <w:marLeft w:val="0"/>
      <w:marRight w:val="0"/>
      <w:marTop w:val="0"/>
      <w:marBottom w:val="0"/>
      <w:divBdr>
        <w:top w:val="none" w:sz="0" w:space="0" w:color="auto"/>
        <w:left w:val="none" w:sz="0" w:space="0" w:color="auto"/>
        <w:bottom w:val="none" w:sz="0" w:space="0" w:color="auto"/>
        <w:right w:val="none" w:sz="0" w:space="0" w:color="auto"/>
      </w:divBdr>
    </w:div>
    <w:div w:id="1963884071">
      <w:bodyDiv w:val="1"/>
      <w:marLeft w:val="0"/>
      <w:marRight w:val="0"/>
      <w:marTop w:val="0"/>
      <w:marBottom w:val="0"/>
      <w:divBdr>
        <w:top w:val="none" w:sz="0" w:space="0" w:color="auto"/>
        <w:left w:val="none" w:sz="0" w:space="0" w:color="auto"/>
        <w:bottom w:val="none" w:sz="0" w:space="0" w:color="auto"/>
        <w:right w:val="none" w:sz="0" w:space="0" w:color="auto"/>
      </w:divBdr>
    </w:div>
    <w:div w:id="1968243925">
      <w:bodyDiv w:val="1"/>
      <w:marLeft w:val="0"/>
      <w:marRight w:val="0"/>
      <w:marTop w:val="0"/>
      <w:marBottom w:val="0"/>
      <w:divBdr>
        <w:top w:val="none" w:sz="0" w:space="0" w:color="auto"/>
        <w:left w:val="none" w:sz="0" w:space="0" w:color="auto"/>
        <w:bottom w:val="none" w:sz="0" w:space="0" w:color="auto"/>
        <w:right w:val="none" w:sz="0" w:space="0" w:color="auto"/>
      </w:divBdr>
    </w:div>
    <w:div w:id="1974367932">
      <w:bodyDiv w:val="1"/>
      <w:marLeft w:val="0"/>
      <w:marRight w:val="0"/>
      <w:marTop w:val="0"/>
      <w:marBottom w:val="0"/>
      <w:divBdr>
        <w:top w:val="none" w:sz="0" w:space="0" w:color="auto"/>
        <w:left w:val="none" w:sz="0" w:space="0" w:color="auto"/>
        <w:bottom w:val="none" w:sz="0" w:space="0" w:color="auto"/>
        <w:right w:val="none" w:sz="0" w:space="0" w:color="auto"/>
      </w:divBdr>
    </w:div>
    <w:div w:id="1975090741">
      <w:bodyDiv w:val="1"/>
      <w:marLeft w:val="0"/>
      <w:marRight w:val="0"/>
      <w:marTop w:val="0"/>
      <w:marBottom w:val="0"/>
      <w:divBdr>
        <w:top w:val="none" w:sz="0" w:space="0" w:color="auto"/>
        <w:left w:val="none" w:sz="0" w:space="0" w:color="auto"/>
        <w:bottom w:val="none" w:sz="0" w:space="0" w:color="auto"/>
        <w:right w:val="none" w:sz="0" w:space="0" w:color="auto"/>
      </w:divBdr>
    </w:div>
    <w:div w:id="1975480703">
      <w:bodyDiv w:val="1"/>
      <w:marLeft w:val="0"/>
      <w:marRight w:val="0"/>
      <w:marTop w:val="0"/>
      <w:marBottom w:val="0"/>
      <w:divBdr>
        <w:top w:val="none" w:sz="0" w:space="0" w:color="auto"/>
        <w:left w:val="none" w:sz="0" w:space="0" w:color="auto"/>
        <w:bottom w:val="none" w:sz="0" w:space="0" w:color="auto"/>
        <w:right w:val="none" w:sz="0" w:space="0" w:color="auto"/>
      </w:divBdr>
    </w:div>
    <w:div w:id="1980761579">
      <w:bodyDiv w:val="1"/>
      <w:marLeft w:val="0"/>
      <w:marRight w:val="0"/>
      <w:marTop w:val="0"/>
      <w:marBottom w:val="0"/>
      <w:divBdr>
        <w:top w:val="none" w:sz="0" w:space="0" w:color="auto"/>
        <w:left w:val="none" w:sz="0" w:space="0" w:color="auto"/>
        <w:bottom w:val="none" w:sz="0" w:space="0" w:color="auto"/>
        <w:right w:val="none" w:sz="0" w:space="0" w:color="auto"/>
      </w:divBdr>
    </w:div>
    <w:div w:id="1981617066">
      <w:bodyDiv w:val="1"/>
      <w:marLeft w:val="0"/>
      <w:marRight w:val="0"/>
      <w:marTop w:val="0"/>
      <w:marBottom w:val="0"/>
      <w:divBdr>
        <w:top w:val="none" w:sz="0" w:space="0" w:color="auto"/>
        <w:left w:val="none" w:sz="0" w:space="0" w:color="auto"/>
        <w:bottom w:val="none" w:sz="0" w:space="0" w:color="auto"/>
        <w:right w:val="none" w:sz="0" w:space="0" w:color="auto"/>
      </w:divBdr>
    </w:div>
    <w:div w:id="1985967150">
      <w:bodyDiv w:val="1"/>
      <w:marLeft w:val="0"/>
      <w:marRight w:val="0"/>
      <w:marTop w:val="0"/>
      <w:marBottom w:val="0"/>
      <w:divBdr>
        <w:top w:val="none" w:sz="0" w:space="0" w:color="auto"/>
        <w:left w:val="none" w:sz="0" w:space="0" w:color="auto"/>
        <w:bottom w:val="none" w:sz="0" w:space="0" w:color="auto"/>
        <w:right w:val="none" w:sz="0" w:space="0" w:color="auto"/>
      </w:divBdr>
    </w:div>
    <w:div w:id="1987003642">
      <w:bodyDiv w:val="1"/>
      <w:marLeft w:val="0"/>
      <w:marRight w:val="0"/>
      <w:marTop w:val="0"/>
      <w:marBottom w:val="0"/>
      <w:divBdr>
        <w:top w:val="none" w:sz="0" w:space="0" w:color="auto"/>
        <w:left w:val="none" w:sz="0" w:space="0" w:color="auto"/>
        <w:bottom w:val="none" w:sz="0" w:space="0" w:color="auto"/>
        <w:right w:val="none" w:sz="0" w:space="0" w:color="auto"/>
      </w:divBdr>
    </w:div>
    <w:div w:id="1990749279">
      <w:bodyDiv w:val="1"/>
      <w:marLeft w:val="0"/>
      <w:marRight w:val="0"/>
      <w:marTop w:val="0"/>
      <w:marBottom w:val="0"/>
      <w:divBdr>
        <w:top w:val="none" w:sz="0" w:space="0" w:color="auto"/>
        <w:left w:val="none" w:sz="0" w:space="0" w:color="auto"/>
        <w:bottom w:val="none" w:sz="0" w:space="0" w:color="auto"/>
        <w:right w:val="none" w:sz="0" w:space="0" w:color="auto"/>
      </w:divBdr>
    </w:div>
    <w:div w:id="1994749801">
      <w:bodyDiv w:val="1"/>
      <w:marLeft w:val="0"/>
      <w:marRight w:val="0"/>
      <w:marTop w:val="0"/>
      <w:marBottom w:val="0"/>
      <w:divBdr>
        <w:top w:val="none" w:sz="0" w:space="0" w:color="auto"/>
        <w:left w:val="none" w:sz="0" w:space="0" w:color="auto"/>
        <w:bottom w:val="none" w:sz="0" w:space="0" w:color="auto"/>
        <w:right w:val="none" w:sz="0" w:space="0" w:color="auto"/>
      </w:divBdr>
    </w:div>
    <w:div w:id="1999727837">
      <w:bodyDiv w:val="1"/>
      <w:marLeft w:val="0"/>
      <w:marRight w:val="0"/>
      <w:marTop w:val="0"/>
      <w:marBottom w:val="0"/>
      <w:divBdr>
        <w:top w:val="none" w:sz="0" w:space="0" w:color="auto"/>
        <w:left w:val="none" w:sz="0" w:space="0" w:color="auto"/>
        <w:bottom w:val="none" w:sz="0" w:space="0" w:color="auto"/>
        <w:right w:val="none" w:sz="0" w:space="0" w:color="auto"/>
      </w:divBdr>
    </w:div>
    <w:div w:id="2005012933">
      <w:bodyDiv w:val="1"/>
      <w:marLeft w:val="0"/>
      <w:marRight w:val="0"/>
      <w:marTop w:val="0"/>
      <w:marBottom w:val="0"/>
      <w:divBdr>
        <w:top w:val="none" w:sz="0" w:space="0" w:color="auto"/>
        <w:left w:val="none" w:sz="0" w:space="0" w:color="auto"/>
        <w:bottom w:val="none" w:sz="0" w:space="0" w:color="auto"/>
        <w:right w:val="none" w:sz="0" w:space="0" w:color="auto"/>
      </w:divBdr>
    </w:div>
    <w:div w:id="2005938778">
      <w:bodyDiv w:val="1"/>
      <w:marLeft w:val="0"/>
      <w:marRight w:val="0"/>
      <w:marTop w:val="0"/>
      <w:marBottom w:val="0"/>
      <w:divBdr>
        <w:top w:val="none" w:sz="0" w:space="0" w:color="auto"/>
        <w:left w:val="none" w:sz="0" w:space="0" w:color="auto"/>
        <w:bottom w:val="none" w:sz="0" w:space="0" w:color="auto"/>
        <w:right w:val="none" w:sz="0" w:space="0" w:color="auto"/>
      </w:divBdr>
    </w:div>
    <w:div w:id="2010869754">
      <w:bodyDiv w:val="1"/>
      <w:marLeft w:val="0"/>
      <w:marRight w:val="0"/>
      <w:marTop w:val="0"/>
      <w:marBottom w:val="0"/>
      <w:divBdr>
        <w:top w:val="none" w:sz="0" w:space="0" w:color="auto"/>
        <w:left w:val="none" w:sz="0" w:space="0" w:color="auto"/>
        <w:bottom w:val="none" w:sz="0" w:space="0" w:color="auto"/>
        <w:right w:val="none" w:sz="0" w:space="0" w:color="auto"/>
      </w:divBdr>
    </w:div>
    <w:div w:id="2026128228">
      <w:bodyDiv w:val="1"/>
      <w:marLeft w:val="0"/>
      <w:marRight w:val="0"/>
      <w:marTop w:val="0"/>
      <w:marBottom w:val="0"/>
      <w:divBdr>
        <w:top w:val="none" w:sz="0" w:space="0" w:color="auto"/>
        <w:left w:val="none" w:sz="0" w:space="0" w:color="auto"/>
        <w:bottom w:val="none" w:sz="0" w:space="0" w:color="auto"/>
        <w:right w:val="none" w:sz="0" w:space="0" w:color="auto"/>
      </w:divBdr>
    </w:div>
    <w:div w:id="2026438918">
      <w:bodyDiv w:val="1"/>
      <w:marLeft w:val="0"/>
      <w:marRight w:val="0"/>
      <w:marTop w:val="0"/>
      <w:marBottom w:val="0"/>
      <w:divBdr>
        <w:top w:val="none" w:sz="0" w:space="0" w:color="auto"/>
        <w:left w:val="none" w:sz="0" w:space="0" w:color="auto"/>
        <w:bottom w:val="none" w:sz="0" w:space="0" w:color="auto"/>
        <w:right w:val="none" w:sz="0" w:space="0" w:color="auto"/>
      </w:divBdr>
    </w:div>
    <w:div w:id="2029983621">
      <w:bodyDiv w:val="1"/>
      <w:marLeft w:val="0"/>
      <w:marRight w:val="0"/>
      <w:marTop w:val="0"/>
      <w:marBottom w:val="0"/>
      <w:divBdr>
        <w:top w:val="none" w:sz="0" w:space="0" w:color="auto"/>
        <w:left w:val="none" w:sz="0" w:space="0" w:color="auto"/>
        <w:bottom w:val="none" w:sz="0" w:space="0" w:color="auto"/>
        <w:right w:val="none" w:sz="0" w:space="0" w:color="auto"/>
      </w:divBdr>
    </w:div>
    <w:div w:id="2030452129">
      <w:bodyDiv w:val="1"/>
      <w:marLeft w:val="0"/>
      <w:marRight w:val="0"/>
      <w:marTop w:val="0"/>
      <w:marBottom w:val="0"/>
      <w:divBdr>
        <w:top w:val="none" w:sz="0" w:space="0" w:color="auto"/>
        <w:left w:val="none" w:sz="0" w:space="0" w:color="auto"/>
        <w:bottom w:val="none" w:sz="0" w:space="0" w:color="auto"/>
        <w:right w:val="none" w:sz="0" w:space="0" w:color="auto"/>
      </w:divBdr>
    </w:div>
    <w:div w:id="2031294438">
      <w:bodyDiv w:val="1"/>
      <w:marLeft w:val="0"/>
      <w:marRight w:val="0"/>
      <w:marTop w:val="0"/>
      <w:marBottom w:val="0"/>
      <w:divBdr>
        <w:top w:val="none" w:sz="0" w:space="0" w:color="auto"/>
        <w:left w:val="none" w:sz="0" w:space="0" w:color="auto"/>
        <w:bottom w:val="none" w:sz="0" w:space="0" w:color="auto"/>
        <w:right w:val="none" w:sz="0" w:space="0" w:color="auto"/>
      </w:divBdr>
    </w:div>
    <w:div w:id="2042045670">
      <w:bodyDiv w:val="1"/>
      <w:marLeft w:val="0"/>
      <w:marRight w:val="0"/>
      <w:marTop w:val="0"/>
      <w:marBottom w:val="0"/>
      <w:divBdr>
        <w:top w:val="none" w:sz="0" w:space="0" w:color="auto"/>
        <w:left w:val="none" w:sz="0" w:space="0" w:color="auto"/>
        <w:bottom w:val="none" w:sz="0" w:space="0" w:color="auto"/>
        <w:right w:val="none" w:sz="0" w:space="0" w:color="auto"/>
      </w:divBdr>
    </w:div>
    <w:div w:id="2047942615">
      <w:bodyDiv w:val="1"/>
      <w:marLeft w:val="0"/>
      <w:marRight w:val="0"/>
      <w:marTop w:val="0"/>
      <w:marBottom w:val="0"/>
      <w:divBdr>
        <w:top w:val="none" w:sz="0" w:space="0" w:color="auto"/>
        <w:left w:val="none" w:sz="0" w:space="0" w:color="auto"/>
        <w:bottom w:val="none" w:sz="0" w:space="0" w:color="auto"/>
        <w:right w:val="none" w:sz="0" w:space="0" w:color="auto"/>
      </w:divBdr>
    </w:div>
    <w:div w:id="2051685168">
      <w:bodyDiv w:val="1"/>
      <w:marLeft w:val="0"/>
      <w:marRight w:val="0"/>
      <w:marTop w:val="0"/>
      <w:marBottom w:val="0"/>
      <w:divBdr>
        <w:top w:val="none" w:sz="0" w:space="0" w:color="auto"/>
        <w:left w:val="none" w:sz="0" w:space="0" w:color="auto"/>
        <w:bottom w:val="none" w:sz="0" w:space="0" w:color="auto"/>
        <w:right w:val="none" w:sz="0" w:space="0" w:color="auto"/>
      </w:divBdr>
    </w:div>
    <w:div w:id="2052613724">
      <w:bodyDiv w:val="1"/>
      <w:marLeft w:val="0"/>
      <w:marRight w:val="0"/>
      <w:marTop w:val="0"/>
      <w:marBottom w:val="0"/>
      <w:divBdr>
        <w:top w:val="none" w:sz="0" w:space="0" w:color="auto"/>
        <w:left w:val="none" w:sz="0" w:space="0" w:color="auto"/>
        <w:bottom w:val="none" w:sz="0" w:space="0" w:color="auto"/>
        <w:right w:val="none" w:sz="0" w:space="0" w:color="auto"/>
      </w:divBdr>
    </w:div>
    <w:div w:id="2056201513">
      <w:bodyDiv w:val="1"/>
      <w:marLeft w:val="0"/>
      <w:marRight w:val="0"/>
      <w:marTop w:val="0"/>
      <w:marBottom w:val="0"/>
      <w:divBdr>
        <w:top w:val="none" w:sz="0" w:space="0" w:color="auto"/>
        <w:left w:val="none" w:sz="0" w:space="0" w:color="auto"/>
        <w:bottom w:val="none" w:sz="0" w:space="0" w:color="auto"/>
        <w:right w:val="none" w:sz="0" w:space="0" w:color="auto"/>
      </w:divBdr>
    </w:div>
    <w:div w:id="2057318195">
      <w:bodyDiv w:val="1"/>
      <w:marLeft w:val="0"/>
      <w:marRight w:val="0"/>
      <w:marTop w:val="0"/>
      <w:marBottom w:val="0"/>
      <w:divBdr>
        <w:top w:val="none" w:sz="0" w:space="0" w:color="auto"/>
        <w:left w:val="none" w:sz="0" w:space="0" w:color="auto"/>
        <w:bottom w:val="none" w:sz="0" w:space="0" w:color="auto"/>
        <w:right w:val="none" w:sz="0" w:space="0" w:color="auto"/>
      </w:divBdr>
    </w:div>
    <w:div w:id="2057657200">
      <w:bodyDiv w:val="1"/>
      <w:marLeft w:val="0"/>
      <w:marRight w:val="0"/>
      <w:marTop w:val="0"/>
      <w:marBottom w:val="0"/>
      <w:divBdr>
        <w:top w:val="none" w:sz="0" w:space="0" w:color="auto"/>
        <w:left w:val="none" w:sz="0" w:space="0" w:color="auto"/>
        <w:bottom w:val="none" w:sz="0" w:space="0" w:color="auto"/>
        <w:right w:val="none" w:sz="0" w:space="0" w:color="auto"/>
      </w:divBdr>
    </w:div>
    <w:div w:id="2057774060">
      <w:bodyDiv w:val="1"/>
      <w:marLeft w:val="0"/>
      <w:marRight w:val="0"/>
      <w:marTop w:val="0"/>
      <w:marBottom w:val="0"/>
      <w:divBdr>
        <w:top w:val="none" w:sz="0" w:space="0" w:color="auto"/>
        <w:left w:val="none" w:sz="0" w:space="0" w:color="auto"/>
        <w:bottom w:val="none" w:sz="0" w:space="0" w:color="auto"/>
        <w:right w:val="none" w:sz="0" w:space="0" w:color="auto"/>
      </w:divBdr>
    </w:div>
    <w:div w:id="2059085277">
      <w:bodyDiv w:val="1"/>
      <w:marLeft w:val="0"/>
      <w:marRight w:val="0"/>
      <w:marTop w:val="0"/>
      <w:marBottom w:val="0"/>
      <w:divBdr>
        <w:top w:val="none" w:sz="0" w:space="0" w:color="auto"/>
        <w:left w:val="none" w:sz="0" w:space="0" w:color="auto"/>
        <w:bottom w:val="none" w:sz="0" w:space="0" w:color="auto"/>
        <w:right w:val="none" w:sz="0" w:space="0" w:color="auto"/>
      </w:divBdr>
    </w:div>
    <w:div w:id="2066374112">
      <w:bodyDiv w:val="1"/>
      <w:marLeft w:val="0"/>
      <w:marRight w:val="0"/>
      <w:marTop w:val="0"/>
      <w:marBottom w:val="0"/>
      <w:divBdr>
        <w:top w:val="none" w:sz="0" w:space="0" w:color="auto"/>
        <w:left w:val="none" w:sz="0" w:space="0" w:color="auto"/>
        <w:bottom w:val="none" w:sz="0" w:space="0" w:color="auto"/>
        <w:right w:val="none" w:sz="0" w:space="0" w:color="auto"/>
      </w:divBdr>
    </w:div>
    <w:div w:id="2069062676">
      <w:bodyDiv w:val="1"/>
      <w:marLeft w:val="0"/>
      <w:marRight w:val="0"/>
      <w:marTop w:val="0"/>
      <w:marBottom w:val="0"/>
      <w:divBdr>
        <w:top w:val="none" w:sz="0" w:space="0" w:color="auto"/>
        <w:left w:val="none" w:sz="0" w:space="0" w:color="auto"/>
        <w:bottom w:val="none" w:sz="0" w:space="0" w:color="auto"/>
        <w:right w:val="none" w:sz="0" w:space="0" w:color="auto"/>
      </w:divBdr>
    </w:div>
    <w:div w:id="2069956373">
      <w:bodyDiv w:val="1"/>
      <w:marLeft w:val="0"/>
      <w:marRight w:val="0"/>
      <w:marTop w:val="0"/>
      <w:marBottom w:val="0"/>
      <w:divBdr>
        <w:top w:val="none" w:sz="0" w:space="0" w:color="auto"/>
        <w:left w:val="none" w:sz="0" w:space="0" w:color="auto"/>
        <w:bottom w:val="none" w:sz="0" w:space="0" w:color="auto"/>
        <w:right w:val="none" w:sz="0" w:space="0" w:color="auto"/>
      </w:divBdr>
    </w:div>
    <w:div w:id="2074236129">
      <w:bodyDiv w:val="1"/>
      <w:marLeft w:val="0"/>
      <w:marRight w:val="0"/>
      <w:marTop w:val="0"/>
      <w:marBottom w:val="0"/>
      <w:divBdr>
        <w:top w:val="none" w:sz="0" w:space="0" w:color="auto"/>
        <w:left w:val="none" w:sz="0" w:space="0" w:color="auto"/>
        <w:bottom w:val="none" w:sz="0" w:space="0" w:color="auto"/>
        <w:right w:val="none" w:sz="0" w:space="0" w:color="auto"/>
      </w:divBdr>
    </w:div>
    <w:div w:id="2075077726">
      <w:bodyDiv w:val="1"/>
      <w:marLeft w:val="0"/>
      <w:marRight w:val="0"/>
      <w:marTop w:val="0"/>
      <w:marBottom w:val="0"/>
      <w:divBdr>
        <w:top w:val="none" w:sz="0" w:space="0" w:color="auto"/>
        <w:left w:val="none" w:sz="0" w:space="0" w:color="auto"/>
        <w:bottom w:val="none" w:sz="0" w:space="0" w:color="auto"/>
        <w:right w:val="none" w:sz="0" w:space="0" w:color="auto"/>
      </w:divBdr>
    </w:div>
    <w:div w:id="2095396831">
      <w:bodyDiv w:val="1"/>
      <w:marLeft w:val="0"/>
      <w:marRight w:val="0"/>
      <w:marTop w:val="0"/>
      <w:marBottom w:val="0"/>
      <w:divBdr>
        <w:top w:val="none" w:sz="0" w:space="0" w:color="auto"/>
        <w:left w:val="none" w:sz="0" w:space="0" w:color="auto"/>
        <w:bottom w:val="none" w:sz="0" w:space="0" w:color="auto"/>
        <w:right w:val="none" w:sz="0" w:space="0" w:color="auto"/>
      </w:divBdr>
    </w:div>
    <w:div w:id="2095776872">
      <w:bodyDiv w:val="1"/>
      <w:marLeft w:val="0"/>
      <w:marRight w:val="0"/>
      <w:marTop w:val="0"/>
      <w:marBottom w:val="0"/>
      <w:divBdr>
        <w:top w:val="none" w:sz="0" w:space="0" w:color="auto"/>
        <w:left w:val="none" w:sz="0" w:space="0" w:color="auto"/>
        <w:bottom w:val="none" w:sz="0" w:space="0" w:color="auto"/>
        <w:right w:val="none" w:sz="0" w:space="0" w:color="auto"/>
      </w:divBdr>
    </w:div>
    <w:div w:id="2096437890">
      <w:bodyDiv w:val="1"/>
      <w:marLeft w:val="0"/>
      <w:marRight w:val="0"/>
      <w:marTop w:val="0"/>
      <w:marBottom w:val="0"/>
      <w:divBdr>
        <w:top w:val="none" w:sz="0" w:space="0" w:color="auto"/>
        <w:left w:val="none" w:sz="0" w:space="0" w:color="auto"/>
        <w:bottom w:val="none" w:sz="0" w:space="0" w:color="auto"/>
        <w:right w:val="none" w:sz="0" w:space="0" w:color="auto"/>
      </w:divBdr>
    </w:div>
    <w:div w:id="2097047894">
      <w:bodyDiv w:val="1"/>
      <w:marLeft w:val="0"/>
      <w:marRight w:val="0"/>
      <w:marTop w:val="0"/>
      <w:marBottom w:val="0"/>
      <w:divBdr>
        <w:top w:val="none" w:sz="0" w:space="0" w:color="auto"/>
        <w:left w:val="none" w:sz="0" w:space="0" w:color="auto"/>
        <w:bottom w:val="none" w:sz="0" w:space="0" w:color="auto"/>
        <w:right w:val="none" w:sz="0" w:space="0" w:color="auto"/>
      </w:divBdr>
    </w:div>
    <w:div w:id="2100519041">
      <w:bodyDiv w:val="1"/>
      <w:marLeft w:val="0"/>
      <w:marRight w:val="0"/>
      <w:marTop w:val="0"/>
      <w:marBottom w:val="0"/>
      <w:divBdr>
        <w:top w:val="none" w:sz="0" w:space="0" w:color="auto"/>
        <w:left w:val="none" w:sz="0" w:space="0" w:color="auto"/>
        <w:bottom w:val="none" w:sz="0" w:space="0" w:color="auto"/>
        <w:right w:val="none" w:sz="0" w:space="0" w:color="auto"/>
      </w:divBdr>
    </w:div>
    <w:div w:id="2104956439">
      <w:bodyDiv w:val="1"/>
      <w:marLeft w:val="0"/>
      <w:marRight w:val="0"/>
      <w:marTop w:val="0"/>
      <w:marBottom w:val="0"/>
      <w:divBdr>
        <w:top w:val="none" w:sz="0" w:space="0" w:color="auto"/>
        <w:left w:val="none" w:sz="0" w:space="0" w:color="auto"/>
        <w:bottom w:val="none" w:sz="0" w:space="0" w:color="auto"/>
        <w:right w:val="none" w:sz="0" w:space="0" w:color="auto"/>
      </w:divBdr>
    </w:div>
    <w:div w:id="2108499377">
      <w:bodyDiv w:val="1"/>
      <w:marLeft w:val="0"/>
      <w:marRight w:val="0"/>
      <w:marTop w:val="0"/>
      <w:marBottom w:val="0"/>
      <w:divBdr>
        <w:top w:val="none" w:sz="0" w:space="0" w:color="auto"/>
        <w:left w:val="none" w:sz="0" w:space="0" w:color="auto"/>
        <w:bottom w:val="none" w:sz="0" w:space="0" w:color="auto"/>
        <w:right w:val="none" w:sz="0" w:space="0" w:color="auto"/>
      </w:divBdr>
    </w:div>
    <w:div w:id="2115200099">
      <w:bodyDiv w:val="1"/>
      <w:marLeft w:val="0"/>
      <w:marRight w:val="0"/>
      <w:marTop w:val="0"/>
      <w:marBottom w:val="0"/>
      <w:divBdr>
        <w:top w:val="none" w:sz="0" w:space="0" w:color="auto"/>
        <w:left w:val="none" w:sz="0" w:space="0" w:color="auto"/>
        <w:bottom w:val="none" w:sz="0" w:space="0" w:color="auto"/>
        <w:right w:val="none" w:sz="0" w:space="0" w:color="auto"/>
      </w:divBdr>
    </w:div>
    <w:div w:id="2115318288">
      <w:bodyDiv w:val="1"/>
      <w:marLeft w:val="0"/>
      <w:marRight w:val="0"/>
      <w:marTop w:val="0"/>
      <w:marBottom w:val="0"/>
      <w:divBdr>
        <w:top w:val="none" w:sz="0" w:space="0" w:color="auto"/>
        <w:left w:val="none" w:sz="0" w:space="0" w:color="auto"/>
        <w:bottom w:val="none" w:sz="0" w:space="0" w:color="auto"/>
        <w:right w:val="none" w:sz="0" w:space="0" w:color="auto"/>
      </w:divBdr>
    </w:div>
    <w:div w:id="2122021885">
      <w:bodyDiv w:val="1"/>
      <w:marLeft w:val="0"/>
      <w:marRight w:val="0"/>
      <w:marTop w:val="0"/>
      <w:marBottom w:val="0"/>
      <w:divBdr>
        <w:top w:val="none" w:sz="0" w:space="0" w:color="auto"/>
        <w:left w:val="none" w:sz="0" w:space="0" w:color="auto"/>
        <w:bottom w:val="none" w:sz="0" w:space="0" w:color="auto"/>
        <w:right w:val="none" w:sz="0" w:space="0" w:color="auto"/>
      </w:divBdr>
    </w:div>
    <w:div w:id="2128347917">
      <w:bodyDiv w:val="1"/>
      <w:marLeft w:val="0"/>
      <w:marRight w:val="0"/>
      <w:marTop w:val="0"/>
      <w:marBottom w:val="0"/>
      <w:divBdr>
        <w:top w:val="none" w:sz="0" w:space="0" w:color="auto"/>
        <w:left w:val="none" w:sz="0" w:space="0" w:color="auto"/>
        <w:bottom w:val="none" w:sz="0" w:space="0" w:color="auto"/>
        <w:right w:val="none" w:sz="0" w:space="0" w:color="auto"/>
      </w:divBdr>
    </w:div>
    <w:div w:id="2130538911">
      <w:bodyDiv w:val="1"/>
      <w:marLeft w:val="0"/>
      <w:marRight w:val="0"/>
      <w:marTop w:val="0"/>
      <w:marBottom w:val="0"/>
      <w:divBdr>
        <w:top w:val="none" w:sz="0" w:space="0" w:color="auto"/>
        <w:left w:val="none" w:sz="0" w:space="0" w:color="auto"/>
        <w:bottom w:val="none" w:sz="0" w:space="0" w:color="auto"/>
        <w:right w:val="none" w:sz="0" w:space="0" w:color="auto"/>
      </w:divBdr>
    </w:div>
    <w:div w:id="2141874278">
      <w:bodyDiv w:val="1"/>
      <w:marLeft w:val="0"/>
      <w:marRight w:val="0"/>
      <w:marTop w:val="0"/>
      <w:marBottom w:val="0"/>
      <w:divBdr>
        <w:top w:val="none" w:sz="0" w:space="0" w:color="auto"/>
        <w:left w:val="none" w:sz="0" w:space="0" w:color="auto"/>
        <w:bottom w:val="none" w:sz="0" w:space="0" w:color="auto"/>
        <w:right w:val="none" w:sz="0" w:space="0" w:color="auto"/>
      </w:divBdr>
    </w:div>
    <w:div w:id="2144343958">
      <w:bodyDiv w:val="1"/>
      <w:marLeft w:val="0"/>
      <w:marRight w:val="0"/>
      <w:marTop w:val="0"/>
      <w:marBottom w:val="0"/>
      <w:divBdr>
        <w:top w:val="none" w:sz="0" w:space="0" w:color="auto"/>
        <w:left w:val="none" w:sz="0" w:space="0" w:color="auto"/>
        <w:bottom w:val="none" w:sz="0" w:space="0" w:color="auto"/>
        <w:right w:val="none" w:sz="0" w:space="0" w:color="auto"/>
      </w:divBdr>
    </w:div>
    <w:div w:id="2144612179">
      <w:bodyDiv w:val="1"/>
      <w:marLeft w:val="0"/>
      <w:marRight w:val="0"/>
      <w:marTop w:val="0"/>
      <w:marBottom w:val="0"/>
      <w:divBdr>
        <w:top w:val="none" w:sz="0" w:space="0" w:color="auto"/>
        <w:left w:val="none" w:sz="0" w:space="0" w:color="auto"/>
        <w:bottom w:val="none" w:sz="0" w:space="0" w:color="auto"/>
        <w:right w:val="none" w:sz="0" w:space="0" w:color="auto"/>
      </w:divBdr>
    </w:div>
    <w:div w:id="2145274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ase.garant.ru/70144110/7298f7c796fe13ca6eb029ea5c9734c7/" TargetMode="External"/><Relationship Id="rId26" Type="http://schemas.openxmlformats.org/officeDocument/2006/relationships/hyperlink" Target="https://base.garant.ru/70246150/1fec2c6ea6025f157a940d05a7428e9c/" TargetMode="External"/><Relationship Id="rId39" Type="http://schemas.openxmlformats.org/officeDocument/2006/relationships/fontTable" Target="fontTable.xml"/><Relationship Id="rId21" Type="http://schemas.openxmlformats.org/officeDocument/2006/relationships/hyperlink" Target="https://base.garant.ru/12177489/888134b28b1397ffae87a0ab1e117954/"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ase.garant.ru/71985198/1d1533b7a48edd9632f13806daed8a75/" TargetMode="External"/><Relationship Id="rId25" Type="http://schemas.openxmlformats.org/officeDocument/2006/relationships/hyperlink" Target="https://base.garant.ru/70246150/1fec2c6ea6025f157a940d05a7428e9c/"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base.garant.ru/71985198/1d1533b7a48edd9632f13806daed8a75/" TargetMode="External"/><Relationship Id="rId20" Type="http://schemas.openxmlformats.org/officeDocument/2006/relationships/hyperlink" Target="http://www.consultant.ru/document/cons_doc_LAW_136932/" TargetMode="External"/><Relationship Id="rId29" Type="http://schemas.openxmlformats.org/officeDocument/2006/relationships/hyperlink" Target="https://base.garant.ru/10900200/d08b825e386c7297d2bb2329cf0ce6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ase.garant.ru/70416706/e293fc2c6892bf26034442d6b221e62d/"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se.garant.ru/73524134/5bf2e890143d11008221c72bb498a89f/" TargetMode="External"/><Relationship Id="rId23" Type="http://schemas.openxmlformats.org/officeDocument/2006/relationships/hyperlink" Target="https://base.garant.ru/70163974/" TargetMode="External"/><Relationship Id="rId28" Type="http://schemas.openxmlformats.org/officeDocument/2006/relationships/hyperlink" Target="https://base.garant.ru/70246150/1fec2c6ea6025f157a940d05a7428e9c/" TargetMode="Externa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s://base.garant.ru/70144110/" TargetMode="External"/><Relationship Id="rId31" Type="http://schemas.openxmlformats.org/officeDocument/2006/relationships/hyperlink" Target="http://www.consultant.ru/document/cons_doc_LAW_30687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base.garant.ru/70163974/f759cf2a6437089a27173316772aba6f/" TargetMode="External"/><Relationship Id="rId27" Type="http://schemas.openxmlformats.org/officeDocument/2006/relationships/hyperlink" Target="https://base.garant.ru/70246150/1fec2c6ea6025f157a940d05a7428e9c/" TargetMode="External"/><Relationship Id="rId30" Type="http://schemas.openxmlformats.org/officeDocument/2006/relationships/hyperlink" Target="https://base.garant.ru/70416706/e293fc2c6892bf26034442d6b221e62d/" TargetMode="External"/><Relationship Id="rId35" Type="http://schemas.openxmlformats.org/officeDocument/2006/relationships/image" Target="media/image6.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28270-81C3-4114-91D5-E9C6D0390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8135</TotalTime>
  <Pages>1</Pages>
  <Words>18023</Words>
  <Characters>102733</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Manager>Миронов</Manager>
  <Company>ООО "Алвиком"</Company>
  <LinksUpToDate>false</LinksUpToDate>
  <CharactersWithSpaces>120515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Якушенко А.А.</dc:creator>
  <cp:keywords/>
  <dc:description/>
  <cp:lastModifiedBy>Admin</cp:lastModifiedBy>
  <cp:revision>81</cp:revision>
  <cp:lastPrinted>2022-09-02T23:47:00Z</cp:lastPrinted>
  <dcterms:created xsi:type="dcterms:W3CDTF">2019-06-14T08:33:00Z</dcterms:created>
  <dcterms:modified xsi:type="dcterms:W3CDTF">2023-08-28T01:20:00Z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